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A1E7" w14:textId="77777777" w:rsidR="008A63FD" w:rsidRPr="00E641D7" w:rsidRDefault="008A63FD" w:rsidP="008A63FD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</w:pPr>
      <w:r w:rsidRPr="00E641D7"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  <w:t>Результат</w:t>
      </w:r>
    </w:p>
    <w:p w14:paraId="0BB1E45A" w14:textId="77777777" w:rsidR="008A63FD" w:rsidRPr="00E641D7" w:rsidRDefault="008A63FD" w:rsidP="008A63FD">
      <w:pPr>
        <w:spacing w:after="0" w:line="240" w:lineRule="auto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 w:rsidRPr="00E641D7"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  <w:t>Главный результат:</w:t>
      </w:r>
    </w:p>
    <w:p w14:paraId="708A5E44" w14:textId="2C5616A3" w:rsidR="008A63FD" w:rsidRDefault="008A63FD" w:rsidP="00577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3FD">
        <w:rPr>
          <w:rFonts w:ascii="Times New Roman" w:hAnsi="Times New Roman" w:cs="Times New Roman"/>
          <w:b/>
          <w:bCs/>
          <w:sz w:val="28"/>
          <w:szCs w:val="28"/>
        </w:rPr>
        <w:t>18 предложений</w:t>
      </w:r>
      <w:r w:rsidRPr="008A63FD">
        <w:rPr>
          <w:rFonts w:ascii="Times New Roman" w:hAnsi="Times New Roman" w:cs="Times New Roman"/>
          <w:sz w:val="28"/>
          <w:szCs w:val="28"/>
        </w:rPr>
        <w:t xml:space="preserve"> направлены в МЭР РФ по изменению федеральных нормативных правовых актов</w:t>
      </w:r>
      <w:r w:rsidR="002D115F">
        <w:rPr>
          <w:rFonts w:ascii="Times New Roman" w:hAnsi="Times New Roman" w:cs="Times New Roman"/>
          <w:sz w:val="28"/>
          <w:szCs w:val="28"/>
        </w:rPr>
        <w:t>.</w:t>
      </w:r>
    </w:p>
    <w:p w14:paraId="4E94F616" w14:textId="635FE25C" w:rsidR="002D115F" w:rsidRPr="002D115F" w:rsidRDefault="002D2286" w:rsidP="00577D3E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D115F" w:rsidRPr="00B26342">
        <w:rPr>
          <w:rFonts w:ascii="Times New Roman" w:hAnsi="Times New Roman" w:cs="Times New Roman"/>
          <w:b/>
          <w:bCs/>
          <w:sz w:val="28"/>
          <w:szCs w:val="28"/>
        </w:rPr>
        <w:t>+7,8%</w:t>
      </w:r>
      <w:r w:rsidR="002D115F" w:rsidRPr="0045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вырос </w:t>
      </w:r>
      <w:r w:rsidR="002D115F" w:rsidRPr="00454973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</w:t>
      </w:r>
      <w:r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2D2286">
        <w:rPr>
          <w:rFonts w:ascii="Times New Roman" w:hAnsi="Times New Roman" w:cs="Times New Roman"/>
          <w:sz w:val="28"/>
          <w:szCs w:val="28"/>
        </w:rPr>
        <w:t>за 2023 год по сравнению с 2022 годом</w:t>
      </w:r>
      <w:r w:rsidR="002D115F">
        <w:rPr>
          <w:rFonts w:ascii="Times New Roman" w:hAnsi="Times New Roman" w:cs="Times New Roman"/>
          <w:sz w:val="28"/>
          <w:szCs w:val="28"/>
        </w:rPr>
        <w:t xml:space="preserve"> </w:t>
      </w:r>
      <w:r w:rsidR="002D115F" w:rsidRPr="00454973">
        <w:rPr>
          <w:rFonts w:ascii="Times New Roman" w:hAnsi="Times New Roman" w:cs="Times New Roman"/>
          <w:i/>
          <w:iCs/>
          <w:sz w:val="28"/>
          <w:szCs w:val="28"/>
        </w:rPr>
        <w:t>(в 2022 г. – 373,2 млрд. рублей; в 2023 г. – 446,1 млрд. рублей</w:t>
      </w:r>
      <w:r w:rsidR="002D115F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2D2286">
        <w:t xml:space="preserve"> </w:t>
      </w:r>
    </w:p>
    <w:p w14:paraId="0B915A43" w14:textId="3CE3C8CB" w:rsidR="002D115F" w:rsidRPr="002D115F" w:rsidRDefault="002D115F" w:rsidP="00577D3E">
      <w:pPr>
        <w:pStyle w:val="a3"/>
        <w:numPr>
          <w:ilvl w:val="0"/>
          <w:numId w:val="1"/>
        </w:numPr>
        <w:spacing w:after="0" w:line="240" w:lineRule="auto"/>
      </w:pPr>
      <w:r w:rsidRPr="002D115F">
        <w:rPr>
          <w:rFonts w:ascii="Times New Roman" w:hAnsi="Times New Roman" w:cs="Times New Roman"/>
          <w:b/>
          <w:bCs/>
          <w:sz w:val="28"/>
          <w:szCs w:val="28"/>
        </w:rPr>
        <w:t>24 показателя</w:t>
      </w:r>
      <w:r w:rsidRPr="002D115F">
        <w:rPr>
          <w:rFonts w:ascii="Times New Roman" w:hAnsi="Times New Roman" w:cs="Times New Roman"/>
          <w:sz w:val="28"/>
          <w:szCs w:val="28"/>
        </w:rPr>
        <w:t xml:space="preserve"> направления А «Регуляторная среда» Национального рейтинга состояния инвестиционного климата по итогам 2023 года </w:t>
      </w:r>
      <w:r w:rsidRPr="002D115F">
        <w:rPr>
          <w:rFonts w:ascii="Times New Roman" w:hAnsi="Times New Roman" w:cs="Times New Roman"/>
          <w:b/>
          <w:bCs/>
          <w:sz w:val="28"/>
          <w:szCs w:val="28"/>
        </w:rPr>
        <w:t xml:space="preserve">улучшили </w:t>
      </w:r>
      <w:r w:rsidRPr="002D115F">
        <w:rPr>
          <w:rFonts w:ascii="Times New Roman" w:hAnsi="Times New Roman" w:cs="Times New Roman"/>
          <w:sz w:val="28"/>
          <w:szCs w:val="28"/>
        </w:rPr>
        <w:t xml:space="preserve">свои значения, из них </w:t>
      </w:r>
      <w:r w:rsidRPr="002D115F">
        <w:rPr>
          <w:rFonts w:ascii="Times New Roman" w:hAnsi="Times New Roman" w:cs="Times New Roman"/>
          <w:b/>
          <w:bCs/>
          <w:sz w:val="28"/>
          <w:szCs w:val="28"/>
        </w:rPr>
        <w:t>10 показателей</w:t>
      </w:r>
      <w:r w:rsidRPr="002D115F">
        <w:rPr>
          <w:rFonts w:ascii="Times New Roman" w:hAnsi="Times New Roman" w:cs="Times New Roman"/>
          <w:sz w:val="28"/>
          <w:szCs w:val="28"/>
        </w:rPr>
        <w:t xml:space="preserve"> </w:t>
      </w:r>
      <w:r w:rsidRPr="002D115F">
        <w:rPr>
          <w:rFonts w:ascii="Times New Roman" w:hAnsi="Times New Roman" w:cs="Times New Roman"/>
          <w:b/>
          <w:bCs/>
          <w:sz w:val="28"/>
          <w:szCs w:val="28"/>
        </w:rPr>
        <w:t>улучшили</w:t>
      </w:r>
      <w:r w:rsidRPr="002D115F">
        <w:rPr>
          <w:rFonts w:ascii="Times New Roman" w:hAnsi="Times New Roman" w:cs="Times New Roman"/>
          <w:sz w:val="28"/>
          <w:szCs w:val="28"/>
        </w:rPr>
        <w:t xml:space="preserve"> группу и</w:t>
      </w:r>
      <w:r w:rsidRPr="002D115F">
        <w:rPr>
          <w:rFonts w:ascii="Times New Roman" w:hAnsi="Times New Roman" w:cs="Times New Roman"/>
          <w:sz w:val="28"/>
          <w:szCs w:val="28"/>
        </w:rPr>
        <w:br/>
      </w:r>
      <w:r w:rsidRPr="002D115F">
        <w:rPr>
          <w:rFonts w:ascii="Times New Roman" w:hAnsi="Times New Roman" w:cs="Times New Roman"/>
          <w:b/>
          <w:bCs/>
          <w:sz w:val="28"/>
          <w:szCs w:val="28"/>
        </w:rPr>
        <w:t>7 показателей</w:t>
      </w:r>
      <w:r w:rsidRPr="002D115F">
        <w:rPr>
          <w:rFonts w:ascii="Times New Roman" w:hAnsi="Times New Roman" w:cs="Times New Roman"/>
          <w:sz w:val="28"/>
          <w:szCs w:val="28"/>
        </w:rPr>
        <w:t xml:space="preserve"> </w:t>
      </w:r>
      <w:r w:rsidRPr="002D115F">
        <w:rPr>
          <w:rFonts w:ascii="Times New Roman" w:hAnsi="Times New Roman" w:cs="Times New Roman"/>
          <w:b/>
          <w:bCs/>
          <w:sz w:val="28"/>
          <w:szCs w:val="28"/>
        </w:rPr>
        <w:t>сохранили</w:t>
      </w:r>
      <w:r w:rsidRPr="002D115F">
        <w:rPr>
          <w:rFonts w:ascii="Times New Roman" w:hAnsi="Times New Roman" w:cs="Times New Roman"/>
          <w:sz w:val="28"/>
          <w:szCs w:val="28"/>
        </w:rPr>
        <w:t xml:space="preserve"> группы </w:t>
      </w:r>
      <w:r w:rsidRPr="002D115F">
        <w:rPr>
          <w:rFonts w:ascii="Times New Roman" w:hAnsi="Times New Roman" w:cs="Times New Roman"/>
          <w:b/>
          <w:bCs/>
          <w:sz w:val="28"/>
          <w:szCs w:val="28"/>
        </w:rPr>
        <w:t>А и В</w:t>
      </w:r>
      <w:r w:rsidR="005838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7BF6FC" w14:textId="12DC76AF" w:rsidR="008A63FD" w:rsidRDefault="008A63FD" w:rsidP="00577D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</w:pPr>
      <w:r w:rsidRPr="00E641D7">
        <w:rPr>
          <w:rFonts w:ascii="Times New Roman" w:eastAsia="Times New Roman" w:hAnsi="Times New Roman" w:cs="Times New Roman"/>
          <w:b/>
          <w:bCs/>
          <w:color w:val="1D1333"/>
          <w:kern w:val="0"/>
          <w:sz w:val="28"/>
          <w:szCs w:val="28"/>
          <w:lang w:eastAsia="ru-RU"/>
          <w14:ligatures w14:val="none"/>
        </w:rPr>
        <w:t>Дополнительные результаты:</w:t>
      </w:r>
    </w:p>
    <w:p w14:paraId="0849D0D0" w14:textId="3909F65D" w:rsidR="00577D3E" w:rsidRDefault="00577D3E" w:rsidP="00577D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D3E">
        <w:rPr>
          <w:rFonts w:ascii="Times New Roman" w:hAnsi="Times New Roman" w:cs="Times New Roman"/>
          <w:sz w:val="28"/>
          <w:szCs w:val="28"/>
        </w:rPr>
        <w:t>132 земельных участка и каталог инвестиционных площадок с</w:t>
      </w:r>
      <w:r w:rsidRPr="006976F0">
        <w:rPr>
          <w:rFonts w:ascii="Times New Roman" w:hAnsi="Times New Roman" w:cs="Times New Roman"/>
          <w:sz w:val="28"/>
          <w:szCs w:val="28"/>
        </w:rPr>
        <w:t xml:space="preserve"> указанием доступной инфраструктурой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размещены на Инвестиционной карте Челябинской области (</w:t>
      </w:r>
      <w:hyperlink r:id="rId7" w:history="1">
        <w:r w:rsidRPr="005940D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https://investregion174.ru/investmap/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E3D1A49" w14:textId="62787CB0" w:rsidR="00577D3E" w:rsidRPr="00B260AA" w:rsidRDefault="00577D3E" w:rsidP="00577D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разработано 11 единых визуализированных карт для инвесторов </w:t>
      </w:r>
      <w:r w:rsidRPr="00B260A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B260AA" w:rsidRPr="00B260A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https://investregion174.ru/investstandart/</w:t>
        </w:r>
      </w:hyperlink>
      <w:r w:rsidRPr="00B260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0AA" w:rsidRPr="00B260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6ABFDF" w14:textId="77777777" w:rsidR="00B260AA" w:rsidRPr="00B260AA" w:rsidRDefault="00B260AA" w:rsidP="00B260AA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260AA">
        <w:rPr>
          <w:rFonts w:ascii="Times New Roman" w:hAnsi="Times New Roman" w:cs="Times New Roman"/>
          <w:sz w:val="28"/>
          <w:szCs w:val="28"/>
        </w:rPr>
        <w:t>до 10 дней сокращен срок по предоставлению земельного участка в аренду.</w:t>
      </w:r>
    </w:p>
    <w:p w14:paraId="0F3DA7F8" w14:textId="7BD6B00A" w:rsidR="008A63FD" w:rsidRDefault="00776FBC" w:rsidP="00B260A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подтверждение Регионального инвестиционного стандарта в Челябинской области</w:t>
      </w:r>
      <w:r w:rsidR="003D0A0A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.</w:t>
      </w:r>
    </w:p>
    <w:p w14:paraId="4B619741" w14:textId="05FE0BCA" w:rsidR="008A63FD" w:rsidRPr="00E641D7" w:rsidRDefault="00776FBC" w:rsidP="00B260A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>улучшение позиции региона в Национальном рейтинге</w:t>
      </w:r>
      <w:r w:rsidR="00017F05">
        <w:rPr>
          <w:rFonts w:ascii="Times New Roman" w:eastAsia="Times New Roman" w:hAnsi="Times New Roman" w:cs="Times New Roman"/>
          <w:color w:val="1D1333"/>
          <w:kern w:val="0"/>
          <w:sz w:val="28"/>
          <w:szCs w:val="28"/>
          <w:lang w:eastAsia="ru-RU"/>
          <w14:ligatures w14:val="none"/>
        </w:rPr>
        <w:t xml:space="preserve"> </w:t>
      </w:r>
      <w:r w:rsidR="00017F05" w:rsidRPr="0045497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17F05">
        <w:rPr>
          <w:rFonts w:ascii="Times New Roman" w:hAnsi="Times New Roman" w:cs="Times New Roman"/>
          <w:i/>
          <w:iCs/>
          <w:sz w:val="28"/>
          <w:szCs w:val="28"/>
        </w:rPr>
        <w:t>по итогам</w:t>
      </w:r>
      <w:r w:rsidR="00017F05" w:rsidRPr="00454973">
        <w:rPr>
          <w:rFonts w:ascii="Times New Roman" w:hAnsi="Times New Roman" w:cs="Times New Roman"/>
          <w:i/>
          <w:iCs/>
          <w:sz w:val="28"/>
          <w:szCs w:val="28"/>
        </w:rPr>
        <w:t xml:space="preserve"> 2022 г. – </w:t>
      </w:r>
      <w:r w:rsidR="00017F05">
        <w:rPr>
          <w:rFonts w:ascii="Times New Roman" w:hAnsi="Times New Roman" w:cs="Times New Roman"/>
          <w:i/>
          <w:iCs/>
          <w:sz w:val="28"/>
          <w:szCs w:val="28"/>
        </w:rPr>
        <w:t>11 место</w:t>
      </w:r>
      <w:r w:rsidR="00017F05" w:rsidRPr="00454973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 w:rsidR="00017F05">
        <w:rPr>
          <w:rFonts w:ascii="Times New Roman" w:hAnsi="Times New Roman" w:cs="Times New Roman"/>
          <w:i/>
          <w:iCs/>
          <w:sz w:val="28"/>
          <w:szCs w:val="28"/>
        </w:rPr>
        <w:t>по итогам</w:t>
      </w:r>
      <w:r w:rsidR="00017F05" w:rsidRPr="00454973">
        <w:rPr>
          <w:rFonts w:ascii="Times New Roman" w:hAnsi="Times New Roman" w:cs="Times New Roman"/>
          <w:i/>
          <w:iCs/>
          <w:sz w:val="28"/>
          <w:szCs w:val="28"/>
        </w:rPr>
        <w:t xml:space="preserve"> 2023 г. – </w:t>
      </w:r>
      <w:r w:rsidR="00017F05">
        <w:rPr>
          <w:rFonts w:ascii="Times New Roman" w:hAnsi="Times New Roman" w:cs="Times New Roman"/>
          <w:i/>
          <w:iCs/>
          <w:sz w:val="28"/>
          <w:szCs w:val="28"/>
        </w:rPr>
        <w:t>10 место).</w:t>
      </w:r>
    </w:p>
    <w:p w14:paraId="2CF3EFB5" w14:textId="77777777" w:rsidR="00F53989" w:rsidRDefault="00F539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D3CCF9" w14:textId="471FE07D" w:rsidR="00E641D7" w:rsidRPr="00C81B3A" w:rsidRDefault="00E641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1B3A">
        <w:rPr>
          <w:rFonts w:ascii="Times New Roman" w:hAnsi="Times New Roman" w:cs="Times New Roman"/>
          <w:b/>
          <w:bCs/>
          <w:sz w:val="28"/>
          <w:szCs w:val="28"/>
        </w:rPr>
        <w:t>Эффект от применения практики:</w:t>
      </w:r>
    </w:p>
    <w:p w14:paraId="1CA72480" w14:textId="560F528D" w:rsidR="008C224D" w:rsidRPr="00454973" w:rsidRDefault="008746AF" w:rsidP="00B103BE">
      <w:pPr>
        <w:pStyle w:val="a3"/>
        <w:numPr>
          <w:ilvl w:val="0"/>
          <w:numId w:val="3"/>
        </w:numPr>
      </w:pPr>
      <w:r w:rsidRPr="00B26342">
        <w:rPr>
          <w:rFonts w:ascii="Times New Roman" w:hAnsi="Times New Roman" w:cs="Times New Roman"/>
          <w:b/>
          <w:bCs/>
          <w:sz w:val="28"/>
          <w:szCs w:val="28"/>
        </w:rPr>
        <w:t>до +7,8%</w:t>
      </w:r>
      <w:r w:rsidRPr="0045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B26342">
        <w:rPr>
          <w:rFonts w:ascii="Times New Roman" w:hAnsi="Times New Roman" w:cs="Times New Roman"/>
          <w:b/>
          <w:bCs/>
          <w:sz w:val="28"/>
          <w:szCs w:val="28"/>
        </w:rPr>
        <w:t>увеличился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87B" w:rsidRPr="00454973">
        <w:rPr>
          <w:rFonts w:ascii="Times New Roman" w:hAnsi="Times New Roman" w:cs="Times New Roman"/>
          <w:sz w:val="28"/>
          <w:szCs w:val="28"/>
        </w:rPr>
        <w:t>т</w:t>
      </w:r>
      <w:r w:rsidR="00B84F71" w:rsidRPr="00454973">
        <w:rPr>
          <w:rFonts w:ascii="Times New Roman" w:hAnsi="Times New Roman" w:cs="Times New Roman"/>
          <w:sz w:val="28"/>
          <w:szCs w:val="28"/>
        </w:rPr>
        <w:t>емп роста объема инвестиций в основной капитал по полному кругу организаций</w:t>
      </w:r>
      <w:r w:rsidR="00C01E5E" w:rsidRPr="00454973">
        <w:rPr>
          <w:rFonts w:ascii="Times New Roman" w:hAnsi="Times New Roman" w:cs="Times New Roman"/>
          <w:sz w:val="28"/>
          <w:szCs w:val="28"/>
        </w:rPr>
        <w:t xml:space="preserve"> по отношению</w:t>
      </w:r>
      <w:r w:rsidR="00926221">
        <w:rPr>
          <w:rFonts w:ascii="Times New Roman" w:hAnsi="Times New Roman" w:cs="Times New Roman"/>
          <w:sz w:val="28"/>
          <w:szCs w:val="28"/>
        </w:rPr>
        <w:br/>
      </w:r>
      <w:r w:rsidR="006C7218" w:rsidRPr="00454973">
        <w:rPr>
          <w:rFonts w:ascii="Times New Roman" w:hAnsi="Times New Roman" w:cs="Times New Roman"/>
          <w:sz w:val="28"/>
          <w:szCs w:val="28"/>
        </w:rPr>
        <w:t xml:space="preserve">2023 </w:t>
      </w:r>
      <w:r w:rsidR="00C01E5E" w:rsidRPr="00454973">
        <w:rPr>
          <w:rFonts w:ascii="Times New Roman" w:hAnsi="Times New Roman" w:cs="Times New Roman"/>
          <w:sz w:val="28"/>
          <w:szCs w:val="28"/>
        </w:rPr>
        <w:t xml:space="preserve">г. </w:t>
      </w:r>
      <w:r w:rsidR="006C7218" w:rsidRPr="00454973">
        <w:rPr>
          <w:rFonts w:ascii="Times New Roman" w:hAnsi="Times New Roman" w:cs="Times New Roman"/>
          <w:sz w:val="28"/>
          <w:szCs w:val="28"/>
        </w:rPr>
        <w:t xml:space="preserve">к 2022 </w:t>
      </w:r>
      <w:r w:rsidR="00C01E5E" w:rsidRPr="00454973">
        <w:rPr>
          <w:rFonts w:ascii="Times New Roman" w:hAnsi="Times New Roman" w:cs="Times New Roman"/>
          <w:sz w:val="28"/>
          <w:szCs w:val="28"/>
        </w:rPr>
        <w:t>г.</w:t>
      </w:r>
      <w:r w:rsidR="00B26342">
        <w:rPr>
          <w:rFonts w:ascii="Times New Roman" w:hAnsi="Times New Roman" w:cs="Times New Roman"/>
          <w:sz w:val="28"/>
          <w:szCs w:val="28"/>
        </w:rPr>
        <w:t xml:space="preserve"> </w:t>
      </w:r>
      <w:r w:rsidR="00C01E5E" w:rsidRPr="00454973">
        <w:rPr>
          <w:rFonts w:ascii="Times New Roman" w:hAnsi="Times New Roman" w:cs="Times New Roman"/>
          <w:i/>
          <w:iCs/>
          <w:sz w:val="28"/>
          <w:szCs w:val="28"/>
        </w:rPr>
        <w:t>(в 2022 г. – 373,2 млрд.</w:t>
      </w:r>
      <w:r w:rsidR="00D177B6" w:rsidRPr="004549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1E5E" w:rsidRPr="00454973">
        <w:rPr>
          <w:rFonts w:ascii="Times New Roman" w:hAnsi="Times New Roman" w:cs="Times New Roman"/>
          <w:i/>
          <w:iCs/>
          <w:sz w:val="28"/>
          <w:szCs w:val="28"/>
        </w:rPr>
        <w:t>рублей;</w:t>
      </w:r>
      <w:r w:rsidR="002F22A4" w:rsidRPr="00454973">
        <w:rPr>
          <w:rFonts w:ascii="Times New Roman" w:hAnsi="Times New Roman" w:cs="Times New Roman"/>
          <w:i/>
          <w:iCs/>
          <w:sz w:val="28"/>
          <w:szCs w:val="28"/>
        </w:rPr>
        <w:t xml:space="preserve"> в 2023 г. – </w:t>
      </w:r>
      <w:r w:rsidR="00454973" w:rsidRPr="00454973">
        <w:rPr>
          <w:rFonts w:ascii="Times New Roman" w:hAnsi="Times New Roman" w:cs="Times New Roman"/>
          <w:i/>
          <w:iCs/>
          <w:sz w:val="28"/>
          <w:szCs w:val="28"/>
        </w:rPr>
        <w:t>446</w:t>
      </w:r>
      <w:r w:rsidR="002F22A4" w:rsidRPr="0045497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54973" w:rsidRPr="00454973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2F22A4" w:rsidRPr="00454973">
        <w:rPr>
          <w:rFonts w:ascii="Times New Roman" w:hAnsi="Times New Roman" w:cs="Times New Roman"/>
          <w:i/>
          <w:iCs/>
          <w:sz w:val="28"/>
          <w:szCs w:val="28"/>
        </w:rPr>
        <w:t xml:space="preserve"> млрд. рублей</w:t>
      </w:r>
      <w:r w:rsidR="0045497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746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29096" w14:textId="77777777" w:rsidR="00454973" w:rsidRDefault="00454973" w:rsidP="00454973">
      <w:pPr>
        <w:pStyle w:val="a3"/>
      </w:pPr>
    </w:p>
    <w:tbl>
      <w:tblPr>
        <w:tblStyle w:val="a4"/>
        <w:tblW w:w="8342" w:type="dxa"/>
        <w:jc w:val="center"/>
        <w:tblLook w:val="04A0" w:firstRow="1" w:lastRow="0" w:firstColumn="1" w:lastColumn="0" w:noHBand="0" w:noVBand="1"/>
      </w:tblPr>
      <w:tblGrid>
        <w:gridCol w:w="3816"/>
        <w:gridCol w:w="2404"/>
        <w:gridCol w:w="2122"/>
      </w:tblGrid>
      <w:tr w:rsidR="008C224D" w14:paraId="4C57D49D" w14:textId="27B7A73F" w:rsidTr="008C224D">
        <w:trPr>
          <w:trHeight w:val="324"/>
          <w:jc w:val="center"/>
        </w:trPr>
        <w:tc>
          <w:tcPr>
            <w:tcW w:w="3816" w:type="dxa"/>
            <w:vMerge w:val="restart"/>
          </w:tcPr>
          <w:p w14:paraId="74DC3ED0" w14:textId="77777777" w:rsidR="008C224D" w:rsidRP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09BA9DA8" w14:textId="10679C34" w:rsidR="008C224D" w:rsidRP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2404" w:type="dxa"/>
          </w:tcPr>
          <w:p w14:paraId="697674F0" w14:textId="63265D68" w:rsidR="008C224D" w:rsidRP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Было</w:t>
            </w:r>
          </w:p>
        </w:tc>
        <w:tc>
          <w:tcPr>
            <w:tcW w:w="2122" w:type="dxa"/>
          </w:tcPr>
          <w:p w14:paraId="573EDB45" w14:textId="58D1BF90" w:rsidR="008C224D" w:rsidRP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Стало</w:t>
            </w:r>
          </w:p>
        </w:tc>
      </w:tr>
      <w:tr w:rsidR="008C224D" w14:paraId="1946A0BF" w14:textId="1EBDBDA0" w:rsidTr="008C224D">
        <w:trPr>
          <w:trHeight w:val="324"/>
          <w:jc w:val="center"/>
        </w:trPr>
        <w:tc>
          <w:tcPr>
            <w:tcW w:w="3816" w:type="dxa"/>
            <w:vMerge/>
          </w:tcPr>
          <w:p w14:paraId="026F8DC0" w14:textId="77777777" w:rsid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14:paraId="0C9DAE7C" w14:textId="476FD7B6" w:rsidR="008C224D" w:rsidRP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к 2021</w:t>
            </w:r>
          </w:p>
        </w:tc>
        <w:tc>
          <w:tcPr>
            <w:tcW w:w="2122" w:type="dxa"/>
          </w:tcPr>
          <w:p w14:paraId="183B7337" w14:textId="0A3CF911" w:rsidR="008C224D" w:rsidRP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к 2022</w:t>
            </w:r>
          </w:p>
        </w:tc>
      </w:tr>
      <w:tr w:rsidR="008C224D" w14:paraId="38E0C198" w14:textId="2630C664" w:rsidTr="008C224D">
        <w:trPr>
          <w:jc w:val="center"/>
        </w:trPr>
        <w:tc>
          <w:tcPr>
            <w:tcW w:w="3816" w:type="dxa"/>
            <w:vAlign w:val="center"/>
          </w:tcPr>
          <w:p w14:paraId="731149EC" w14:textId="0A0DB81C" w:rsidR="008C224D" w:rsidRPr="00244A5C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A5C">
              <w:rPr>
                <w:rFonts w:ascii="Times New Roman" w:hAnsi="Times New Roman" w:cs="Times New Roman"/>
                <w:sz w:val="24"/>
                <w:szCs w:val="24"/>
              </w:rPr>
              <w:t>Темп роста объема инвестиций в основной капитал по полному кругу организаций</w:t>
            </w:r>
          </w:p>
          <w:p w14:paraId="608467B8" w14:textId="6E7AAB7A" w:rsid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A5C">
              <w:rPr>
                <w:rFonts w:ascii="Times New Roman" w:hAnsi="Times New Roman" w:cs="Times New Roman"/>
                <w:sz w:val="24"/>
                <w:szCs w:val="24"/>
              </w:rPr>
              <w:t>в годовом выражении,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shd w:val="clear" w:color="auto" w:fill="FF0000"/>
            <w:vAlign w:val="center"/>
          </w:tcPr>
          <w:p w14:paraId="68672CA3" w14:textId="77777777" w:rsid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A3EFDD" w14:textId="61893946" w:rsid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-4,7</w:t>
            </w:r>
          </w:p>
          <w:p w14:paraId="0C014D5B" w14:textId="64C88C26" w:rsidR="008C224D" w:rsidRPr="00244A5C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92D050"/>
            <w:vAlign w:val="center"/>
          </w:tcPr>
          <w:p w14:paraId="7BD19D07" w14:textId="77777777" w:rsid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498E58" w14:textId="77777777" w:rsidR="008C224D" w:rsidRDefault="008C224D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4A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7,8</w:t>
            </w:r>
          </w:p>
          <w:p w14:paraId="528BF222" w14:textId="29D2E28A" w:rsidR="0011452C" w:rsidRPr="00244A5C" w:rsidRDefault="0011452C" w:rsidP="00D177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6C6D468" w14:textId="77777777" w:rsidR="0011452C" w:rsidRPr="0011452C" w:rsidRDefault="0011452C" w:rsidP="0011452C">
      <w:pPr>
        <w:pStyle w:val="a3"/>
      </w:pPr>
    </w:p>
    <w:p w14:paraId="540537FA" w14:textId="372F2AE3" w:rsidR="0058631E" w:rsidRPr="007413A7" w:rsidRDefault="008746AF" w:rsidP="001145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C85">
        <w:rPr>
          <w:rFonts w:ascii="Times New Roman" w:hAnsi="Times New Roman" w:cs="Times New Roman"/>
          <w:b/>
          <w:bCs/>
          <w:sz w:val="28"/>
          <w:szCs w:val="28"/>
        </w:rPr>
        <w:t>24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85">
        <w:rPr>
          <w:rFonts w:ascii="Times New Roman" w:hAnsi="Times New Roman" w:cs="Times New Roman"/>
          <w:sz w:val="28"/>
          <w:szCs w:val="28"/>
        </w:rPr>
        <w:t xml:space="preserve">направления А «Регуляторная среда»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рейтинга </w:t>
      </w:r>
      <w:r w:rsidR="00193C85">
        <w:rPr>
          <w:rFonts w:ascii="Times New Roman" w:hAnsi="Times New Roman" w:cs="Times New Roman"/>
          <w:sz w:val="28"/>
          <w:szCs w:val="28"/>
        </w:rPr>
        <w:t xml:space="preserve">состояния инвестиционного климата по итогам 2023 года </w:t>
      </w:r>
      <w:r w:rsidR="00193C85" w:rsidRPr="00193C85">
        <w:rPr>
          <w:rFonts w:ascii="Times New Roman" w:hAnsi="Times New Roman" w:cs="Times New Roman"/>
          <w:b/>
          <w:bCs/>
          <w:sz w:val="28"/>
          <w:szCs w:val="28"/>
        </w:rPr>
        <w:t xml:space="preserve">улучшили </w:t>
      </w:r>
      <w:r w:rsidR="00193C85" w:rsidRPr="00193C85">
        <w:rPr>
          <w:rFonts w:ascii="Times New Roman" w:hAnsi="Times New Roman" w:cs="Times New Roman"/>
          <w:sz w:val="28"/>
          <w:szCs w:val="28"/>
        </w:rPr>
        <w:t>свои значения</w:t>
      </w:r>
      <w:r w:rsidR="00193C8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93C85" w:rsidRPr="00193C85">
        <w:rPr>
          <w:rFonts w:ascii="Times New Roman" w:hAnsi="Times New Roman" w:cs="Times New Roman"/>
          <w:b/>
          <w:bCs/>
          <w:sz w:val="28"/>
          <w:szCs w:val="28"/>
        </w:rPr>
        <w:t>10 показателей</w:t>
      </w:r>
      <w:r w:rsidR="00193C85">
        <w:rPr>
          <w:rFonts w:ascii="Times New Roman" w:hAnsi="Times New Roman" w:cs="Times New Roman"/>
          <w:sz w:val="28"/>
          <w:szCs w:val="28"/>
        </w:rPr>
        <w:t xml:space="preserve"> </w:t>
      </w:r>
      <w:r w:rsidR="00193C85" w:rsidRPr="00193C85">
        <w:rPr>
          <w:rFonts w:ascii="Times New Roman" w:hAnsi="Times New Roman" w:cs="Times New Roman"/>
          <w:b/>
          <w:bCs/>
          <w:sz w:val="28"/>
          <w:szCs w:val="28"/>
        </w:rPr>
        <w:t>улучшили</w:t>
      </w:r>
      <w:r w:rsidR="00193C85">
        <w:rPr>
          <w:rFonts w:ascii="Times New Roman" w:hAnsi="Times New Roman" w:cs="Times New Roman"/>
          <w:sz w:val="28"/>
          <w:szCs w:val="28"/>
        </w:rPr>
        <w:t xml:space="preserve"> группу и</w:t>
      </w:r>
      <w:r w:rsidR="00193C85">
        <w:rPr>
          <w:rFonts w:ascii="Times New Roman" w:hAnsi="Times New Roman" w:cs="Times New Roman"/>
          <w:sz w:val="28"/>
          <w:szCs w:val="28"/>
        </w:rPr>
        <w:br/>
      </w:r>
      <w:r w:rsidR="00193C85" w:rsidRPr="00193C85">
        <w:rPr>
          <w:rFonts w:ascii="Times New Roman" w:hAnsi="Times New Roman" w:cs="Times New Roman"/>
          <w:b/>
          <w:bCs/>
          <w:sz w:val="28"/>
          <w:szCs w:val="28"/>
        </w:rPr>
        <w:t>7 показателей</w:t>
      </w:r>
      <w:r w:rsidR="00193C85">
        <w:rPr>
          <w:rFonts w:ascii="Times New Roman" w:hAnsi="Times New Roman" w:cs="Times New Roman"/>
          <w:sz w:val="28"/>
          <w:szCs w:val="28"/>
        </w:rPr>
        <w:t xml:space="preserve"> </w:t>
      </w:r>
      <w:r w:rsidR="00193C85" w:rsidRPr="00193C85">
        <w:rPr>
          <w:rFonts w:ascii="Times New Roman" w:hAnsi="Times New Roman" w:cs="Times New Roman"/>
          <w:b/>
          <w:bCs/>
          <w:sz w:val="28"/>
          <w:szCs w:val="28"/>
        </w:rPr>
        <w:t>сохранили</w:t>
      </w:r>
      <w:r w:rsidR="00193C85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193C85" w:rsidRPr="00974FEB">
        <w:rPr>
          <w:rFonts w:ascii="Times New Roman" w:hAnsi="Times New Roman" w:cs="Times New Roman"/>
          <w:b/>
          <w:bCs/>
          <w:sz w:val="28"/>
          <w:szCs w:val="28"/>
        </w:rPr>
        <w:t>А и В</w:t>
      </w:r>
    </w:p>
    <w:p w14:paraId="278D0E53" w14:textId="3FEC6AF1" w:rsidR="007413A7" w:rsidRDefault="007413A7" w:rsidP="007413A7">
      <w:pPr>
        <w:rPr>
          <w:rFonts w:ascii="Times New Roman" w:hAnsi="Times New Roman" w:cs="Times New Roman"/>
          <w:sz w:val="28"/>
          <w:szCs w:val="28"/>
        </w:rPr>
      </w:pPr>
    </w:p>
    <w:p w14:paraId="6BCF8800" w14:textId="77777777" w:rsidR="007413A7" w:rsidRPr="007413A7" w:rsidRDefault="007413A7" w:rsidP="007413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5524"/>
        <w:gridCol w:w="2409"/>
        <w:gridCol w:w="1843"/>
      </w:tblGrid>
      <w:tr w:rsidR="008C224D" w14:paraId="13802156" w14:textId="77777777" w:rsidTr="00DC6746">
        <w:trPr>
          <w:jc w:val="center"/>
        </w:trPr>
        <w:tc>
          <w:tcPr>
            <w:tcW w:w="9776" w:type="dxa"/>
            <w:gridSpan w:val="3"/>
            <w:vAlign w:val="center"/>
          </w:tcPr>
          <w:p w14:paraId="32320575" w14:textId="77777777" w:rsidR="00F53989" w:rsidRDefault="00F53989" w:rsidP="005F5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A9C78A" w14:textId="28AA8EB9" w:rsidR="008C224D" w:rsidRDefault="008C224D" w:rsidP="005F5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  <w:p w14:paraId="2BB07477" w14:textId="77777777" w:rsidR="008C224D" w:rsidRDefault="008C224D" w:rsidP="005F5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Национального рейтинга инвестиционного состояния </w:t>
            </w:r>
          </w:p>
          <w:p w14:paraId="31332E33" w14:textId="4B58E0AF" w:rsidR="008C224D" w:rsidRDefault="008C224D" w:rsidP="005F5A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Челябинской области</w:t>
            </w:r>
          </w:p>
        </w:tc>
      </w:tr>
      <w:tr w:rsidR="00671027" w14:paraId="5CE68DD4" w14:textId="77777777" w:rsidTr="00DC6746">
        <w:trPr>
          <w:trHeight w:val="276"/>
          <w:jc w:val="center"/>
        </w:trPr>
        <w:tc>
          <w:tcPr>
            <w:tcW w:w="5524" w:type="dxa"/>
            <w:vMerge w:val="restart"/>
          </w:tcPr>
          <w:p w14:paraId="42BABC55" w14:textId="77777777" w:rsidR="00671027" w:rsidRPr="008C224D" w:rsidRDefault="00671027" w:rsidP="008C2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Наименование </w:t>
            </w:r>
          </w:p>
          <w:p w14:paraId="361C4ED4" w14:textId="10D7E2DF" w:rsidR="00671027" w:rsidRPr="00014E72" w:rsidRDefault="00671027" w:rsidP="008C22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показателя</w:t>
            </w:r>
          </w:p>
        </w:tc>
        <w:tc>
          <w:tcPr>
            <w:tcW w:w="2409" w:type="dxa"/>
          </w:tcPr>
          <w:p w14:paraId="7708EFC2" w14:textId="45273E42" w:rsidR="00671027" w:rsidRDefault="00671027" w:rsidP="008C2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Было</w:t>
            </w:r>
          </w:p>
        </w:tc>
        <w:tc>
          <w:tcPr>
            <w:tcW w:w="1843" w:type="dxa"/>
          </w:tcPr>
          <w:p w14:paraId="2CE2D007" w14:textId="0D8C3B21" w:rsidR="00671027" w:rsidRDefault="00671027" w:rsidP="008C2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22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Стало</w:t>
            </w:r>
          </w:p>
        </w:tc>
      </w:tr>
      <w:tr w:rsidR="00671027" w14:paraId="72783AC0" w14:textId="77777777" w:rsidTr="00DC6746">
        <w:trPr>
          <w:trHeight w:val="276"/>
          <w:jc w:val="center"/>
        </w:trPr>
        <w:tc>
          <w:tcPr>
            <w:tcW w:w="5524" w:type="dxa"/>
            <w:vMerge/>
          </w:tcPr>
          <w:p w14:paraId="1DC4E179" w14:textId="77777777" w:rsidR="00671027" w:rsidRPr="008C224D" w:rsidRDefault="00671027" w:rsidP="008C2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0AA252" w14:textId="70DC0852" w:rsidR="00671027" w:rsidRPr="008C224D" w:rsidRDefault="00671027" w:rsidP="008C2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14:paraId="2401E295" w14:textId="364259EC" w:rsidR="00671027" w:rsidRPr="008C224D" w:rsidRDefault="00671027" w:rsidP="008C22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DC6746" w14:paraId="1AE8F01E" w14:textId="4BD84A6E" w:rsidTr="00DC6746">
        <w:trPr>
          <w:jc w:val="center"/>
        </w:trPr>
        <w:tc>
          <w:tcPr>
            <w:tcW w:w="5524" w:type="dxa"/>
            <w:vAlign w:val="center"/>
          </w:tcPr>
          <w:p w14:paraId="216FC6D4" w14:textId="602E0916" w:rsidR="00DC6746" w:rsidRPr="00014E72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А2.1 Среднее время получения разрешения на строительство, </w:t>
            </w:r>
            <w:proofErr w:type="spellStart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313884BF" w14:textId="36AA5CBF" w:rsidR="00DC6746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582B67FD" w14:textId="336EB0ED" w:rsidR="00DC6746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DC6746" w14:paraId="276D5168" w14:textId="422776A9" w:rsidTr="00DC6746">
        <w:trPr>
          <w:jc w:val="center"/>
        </w:trPr>
        <w:tc>
          <w:tcPr>
            <w:tcW w:w="5524" w:type="dxa"/>
            <w:vAlign w:val="center"/>
          </w:tcPr>
          <w:p w14:paraId="755080F1" w14:textId="56EE07B6" w:rsidR="00DC6746" w:rsidRPr="00014E72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А2.2 Среднее количество процедур, необходимых для получения разрешения на строительство,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7BF74B6A" w14:textId="11A5762B" w:rsidR="00DC6746" w:rsidRPr="00014E72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2C6F99C9" w14:textId="3DD5267B" w:rsidR="00DC6746" w:rsidRPr="00014E72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В</w:t>
            </w:r>
          </w:p>
        </w:tc>
      </w:tr>
      <w:tr w:rsidR="00DC6746" w14:paraId="3CA6E1BC" w14:textId="77777777" w:rsidTr="00DC6746">
        <w:trPr>
          <w:jc w:val="center"/>
        </w:trPr>
        <w:tc>
          <w:tcPr>
            <w:tcW w:w="5524" w:type="dxa"/>
            <w:vAlign w:val="center"/>
          </w:tcPr>
          <w:p w14:paraId="2ECF82FC" w14:textId="218D14C4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.2 Среднее </w:t>
            </w:r>
            <w:r w:rsidRPr="006763AC">
              <w:rPr>
                <w:rFonts w:ascii="Times New Roman" w:hAnsi="Times New Roman" w:cs="Times New Roman"/>
                <w:sz w:val="24"/>
                <w:szCs w:val="24"/>
              </w:rPr>
              <w:t>количество процедур при подключении к электросетям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69E0C314" w14:textId="4F6B7597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6EA8C5AE" w14:textId="5A3E4AE4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В</w:t>
            </w:r>
          </w:p>
        </w:tc>
      </w:tr>
      <w:tr w:rsidR="00DC6746" w14:paraId="280BEFF0" w14:textId="77777777" w:rsidTr="00DC6746">
        <w:trPr>
          <w:jc w:val="center"/>
        </w:trPr>
        <w:tc>
          <w:tcPr>
            <w:tcW w:w="5524" w:type="dxa"/>
            <w:vAlign w:val="center"/>
          </w:tcPr>
          <w:p w14:paraId="5B7D3036" w14:textId="4292E242" w:rsidR="00DC6746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Pr="00CC5FF2">
              <w:rPr>
                <w:rFonts w:ascii="Times New Roman" w:hAnsi="Times New Roman" w:cs="Times New Roman"/>
                <w:sz w:val="24"/>
                <w:szCs w:val="24"/>
              </w:rPr>
              <w:t>Среднее время подключения к газопроводу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00000"/>
            <w:vAlign w:val="center"/>
          </w:tcPr>
          <w:p w14:paraId="6CAF6F3E" w14:textId="14F65603" w:rsidR="00DC6746" w:rsidRPr="00695AD3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214B7F62" w14:textId="5F1324BE" w:rsidR="00DC6746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DC6746" w14:paraId="621BC582" w14:textId="77777777" w:rsidTr="00DC6746">
        <w:trPr>
          <w:jc w:val="center"/>
        </w:trPr>
        <w:tc>
          <w:tcPr>
            <w:tcW w:w="5524" w:type="dxa"/>
            <w:vAlign w:val="center"/>
          </w:tcPr>
          <w:p w14:paraId="1646A296" w14:textId="25C08A92" w:rsidR="00DC6746" w:rsidRPr="001961AD" w:rsidRDefault="00DC6746" w:rsidP="00EF29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А6.2 </w:t>
            </w:r>
            <w:r w:rsidRPr="00CC5FF2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процедур, необходимых для подключения к газопроводу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14:paraId="2ED8148F" w14:textId="232D2026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С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3299710A" w14:textId="035CFFCC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В</w:t>
            </w:r>
          </w:p>
        </w:tc>
      </w:tr>
      <w:tr w:rsidR="00DC6746" w14:paraId="74CFD56D" w14:textId="77777777" w:rsidTr="00DC6746">
        <w:trPr>
          <w:jc w:val="center"/>
        </w:trPr>
        <w:tc>
          <w:tcPr>
            <w:tcW w:w="5524" w:type="dxa"/>
            <w:vAlign w:val="center"/>
          </w:tcPr>
          <w:p w14:paraId="5E74EE28" w14:textId="36858205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.1 Среднее </w:t>
            </w:r>
            <w:r w:rsidRPr="00A64265">
              <w:rPr>
                <w:rFonts w:ascii="Times New Roman" w:hAnsi="Times New Roman" w:cs="Times New Roman"/>
                <w:sz w:val="24"/>
                <w:szCs w:val="24"/>
              </w:rPr>
              <w:t>время подключения к сетям водоснабжения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14:paraId="46E15DE1" w14:textId="15370E5A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С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EDB696A" w14:textId="21CDE823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В</w:t>
            </w:r>
          </w:p>
        </w:tc>
      </w:tr>
      <w:tr w:rsidR="00DC6746" w14:paraId="53A46568" w14:textId="77777777" w:rsidTr="00DC6746">
        <w:trPr>
          <w:jc w:val="center"/>
        </w:trPr>
        <w:tc>
          <w:tcPr>
            <w:tcW w:w="5524" w:type="dxa"/>
            <w:vAlign w:val="center"/>
          </w:tcPr>
          <w:p w14:paraId="159AA6BB" w14:textId="5D45C31E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.2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количество процедур,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ля подключения к сетям водоснабжения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68FB0635" w14:textId="25B06101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012A1AE4" w14:textId="734F54F0" w:rsidR="00DC6746" w:rsidRPr="001961AD" w:rsidRDefault="00DC6746" w:rsidP="00AC32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В</w:t>
            </w:r>
          </w:p>
        </w:tc>
      </w:tr>
      <w:tr w:rsidR="00DC6746" w14:paraId="7CFE6026" w14:textId="77777777" w:rsidTr="00DC6746">
        <w:trPr>
          <w:jc w:val="center"/>
        </w:trPr>
        <w:tc>
          <w:tcPr>
            <w:tcW w:w="5524" w:type="dxa"/>
            <w:vAlign w:val="center"/>
          </w:tcPr>
          <w:p w14:paraId="64D32FFB" w14:textId="6CDAA7BC" w:rsidR="00DC6746" w:rsidRPr="001961AD" w:rsidRDefault="00DC6746" w:rsidP="00A642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1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подключения к сетям водоснабжения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14:paraId="14E48AED" w14:textId="39FBCF8E" w:rsidR="00DC6746" w:rsidRPr="009830E3" w:rsidRDefault="00DC6746" w:rsidP="00A642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С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1EB2584D" w14:textId="179B1BC9" w:rsidR="00DC6746" w:rsidRPr="001961AD" w:rsidRDefault="00DC6746" w:rsidP="00A642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DC6746" w:rsidRPr="001961AD" w14:paraId="043F9EBF" w14:textId="77777777" w:rsidTr="00DC6746">
        <w:trPr>
          <w:jc w:val="center"/>
        </w:trPr>
        <w:tc>
          <w:tcPr>
            <w:tcW w:w="5524" w:type="dxa"/>
            <w:vAlign w:val="center"/>
          </w:tcPr>
          <w:p w14:paraId="0B6B48B9" w14:textId="4C94C1C2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 Среднее </w:t>
            </w:r>
            <w:r w:rsidRPr="00A64265">
              <w:rPr>
                <w:rFonts w:ascii="Times New Roman" w:hAnsi="Times New Roman" w:cs="Times New Roman"/>
                <w:sz w:val="24"/>
                <w:szCs w:val="24"/>
              </w:rPr>
              <w:t xml:space="preserve">время подключения к сетям </w:t>
            </w:r>
            <w:r w:rsidRPr="00DF5BF3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14:paraId="5DBD3E2C" w14:textId="77777777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С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6B0435C8" w14:textId="77777777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В</w:t>
            </w:r>
          </w:p>
        </w:tc>
      </w:tr>
      <w:tr w:rsidR="00DC6746" w:rsidRPr="001961AD" w14:paraId="671DD6EB" w14:textId="77777777" w:rsidTr="00DC6746">
        <w:trPr>
          <w:jc w:val="center"/>
        </w:trPr>
        <w:tc>
          <w:tcPr>
            <w:tcW w:w="5524" w:type="dxa"/>
            <w:vAlign w:val="center"/>
          </w:tcPr>
          <w:p w14:paraId="17B9B199" w14:textId="3F6B1E80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>количество процедур,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 xml:space="preserve">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18F1">
              <w:rPr>
                <w:rFonts w:ascii="Times New Roman" w:hAnsi="Times New Roman" w:cs="Times New Roman"/>
                <w:sz w:val="24"/>
                <w:szCs w:val="24"/>
              </w:rPr>
              <w:t xml:space="preserve">ля подключения к сетям </w:t>
            </w:r>
            <w:r w:rsidRPr="00DF5BF3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shd w:val="clear" w:color="auto" w:fill="C00000"/>
            <w:vAlign w:val="center"/>
          </w:tcPr>
          <w:p w14:paraId="0956BC01" w14:textId="4C55205D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77838B54" w14:textId="77777777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В</w:t>
            </w:r>
          </w:p>
        </w:tc>
      </w:tr>
      <w:tr w:rsidR="00DC6746" w:rsidRPr="001961AD" w14:paraId="7E18E886" w14:textId="77777777" w:rsidTr="00DC6746">
        <w:trPr>
          <w:jc w:val="center"/>
        </w:trPr>
        <w:tc>
          <w:tcPr>
            <w:tcW w:w="5524" w:type="dxa"/>
            <w:vAlign w:val="center"/>
          </w:tcPr>
          <w:p w14:paraId="7ECAE4DC" w14:textId="2E6DE8CD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41A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подключения к сетям </w:t>
            </w:r>
            <w:r w:rsidRPr="00DF5BF3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14:paraId="42D3A6C0" w14:textId="77777777" w:rsidR="00DC6746" w:rsidRPr="009830E3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С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38DFBF51" w14:textId="77777777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DC6746" w:rsidRPr="001961AD" w14:paraId="0CBFA6F2" w14:textId="77777777" w:rsidTr="00DC6746">
        <w:trPr>
          <w:jc w:val="center"/>
        </w:trPr>
        <w:tc>
          <w:tcPr>
            <w:tcW w:w="5524" w:type="dxa"/>
            <w:vAlign w:val="center"/>
          </w:tcPr>
          <w:p w14:paraId="1E8770E2" w14:textId="742305E1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6C9">
              <w:rPr>
                <w:rFonts w:ascii="Times New Roman" w:hAnsi="Times New Roman" w:cs="Times New Roman"/>
                <w:sz w:val="24"/>
                <w:szCs w:val="24"/>
              </w:rPr>
              <w:t>Среднее время получения разрешений на ввод объекта в эксплуатацию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р.д</w:t>
            </w:r>
            <w:proofErr w:type="spellEnd"/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6B4A02EF" w14:textId="4EC5A687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156EAB05" w14:textId="7E1EE750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DC6746" w:rsidRPr="001961AD" w14:paraId="74DCD37D" w14:textId="77777777" w:rsidTr="00DC6746">
        <w:trPr>
          <w:jc w:val="center"/>
        </w:trPr>
        <w:tc>
          <w:tcPr>
            <w:tcW w:w="5524" w:type="dxa"/>
            <w:vAlign w:val="center"/>
          </w:tcPr>
          <w:p w14:paraId="2F744790" w14:textId="4BA4C6F4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39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процедур для получения в аренду земельных участков (без проведения торгов)</w:t>
            </w:r>
            <w:r w:rsidRPr="00014E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14:paraId="26EFDB38" w14:textId="16BD1215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24E4970B" w14:textId="77777777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0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В</w:t>
            </w:r>
          </w:p>
        </w:tc>
      </w:tr>
      <w:tr w:rsidR="00DC6746" w:rsidRPr="001961AD" w14:paraId="14125945" w14:textId="77777777" w:rsidTr="00DC6746">
        <w:trPr>
          <w:jc w:val="center"/>
        </w:trPr>
        <w:tc>
          <w:tcPr>
            <w:tcW w:w="5524" w:type="dxa"/>
            <w:vAlign w:val="center"/>
          </w:tcPr>
          <w:p w14:paraId="56AA5187" w14:textId="3360E0A0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A14">
              <w:rPr>
                <w:rFonts w:ascii="Times New Roman" w:hAnsi="Times New Roman" w:cs="Times New Roman"/>
                <w:sz w:val="24"/>
                <w:szCs w:val="24"/>
              </w:rPr>
              <w:t>Удовлетворенность эффективностью процедур по получению в аренду земельных участков (без проведения торгов)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14:paraId="19D973F2" w14:textId="77777777" w:rsidR="00DC6746" w:rsidRPr="009830E3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С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65487BF2" w14:textId="77777777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DC6746" w:rsidRPr="001961AD" w14:paraId="34B5CD63" w14:textId="77777777" w:rsidTr="00DC6746">
        <w:trPr>
          <w:jc w:val="center"/>
        </w:trPr>
        <w:tc>
          <w:tcPr>
            <w:tcW w:w="5524" w:type="dxa"/>
            <w:vAlign w:val="center"/>
          </w:tcPr>
          <w:p w14:paraId="3F95E0A9" w14:textId="651575EF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226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процедур для получения в аренду земельных участков (с проведением торгов)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409" w:type="dxa"/>
            <w:shd w:val="clear" w:color="auto" w:fill="F4B083" w:themeFill="accent2" w:themeFillTint="99"/>
            <w:vAlign w:val="center"/>
          </w:tcPr>
          <w:p w14:paraId="542AF9ED" w14:textId="77777777" w:rsidR="00DC6746" w:rsidRPr="009830E3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гр. С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42F77245" w14:textId="77777777" w:rsidR="00DC6746" w:rsidRPr="001961AD" w:rsidRDefault="00DC6746" w:rsidP="009440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3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</w:tbl>
    <w:p w14:paraId="31A24CCA" w14:textId="3E536F4C" w:rsidR="00E641D7" w:rsidRDefault="006627E4" w:rsidP="006627E4">
      <w:pPr>
        <w:pStyle w:val="a3"/>
        <w:ind w:hanging="862"/>
        <w:rPr>
          <w:rFonts w:ascii="Times New Roman" w:hAnsi="Times New Roman" w:cs="Times New Roman"/>
          <w:sz w:val="28"/>
          <w:szCs w:val="28"/>
        </w:rPr>
      </w:pPr>
      <w:r w:rsidRPr="00662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B41C22" wp14:editId="01870D23">
            <wp:extent cx="6309360" cy="295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221" cy="295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34E09" w14:textId="77777777" w:rsidR="00651C36" w:rsidRPr="00B53217" w:rsidRDefault="00651C36" w:rsidP="00651C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21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</w:t>
      </w:r>
      <w:r w:rsidRPr="00B53217">
        <w:rPr>
          <w:rFonts w:ascii="Times New Roman" w:hAnsi="Times New Roman" w:cs="Times New Roman"/>
          <w:sz w:val="28"/>
          <w:szCs w:val="28"/>
        </w:rPr>
        <w:t xml:space="preserve"> </w:t>
      </w:r>
      <w:r w:rsidRPr="00B53217">
        <w:rPr>
          <w:rFonts w:ascii="Times New Roman" w:hAnsi="Times New Roman" w:cs="Times New Roman"/>
          <w:b/>
          <w:bCs/>
          <w:sz w:val="28"/>
          <w:szCs w:val="28"/>
        </w:rPr>
        <w:t>10 дней</w:t>
      </w:r>
      <w:r w:rsidRPr="00B53217">
        <w:rPr>
          <w:rFonts w:ascii="Times New Roman" w:hAnsi="Times New Roman" w:cs="Times New Roman"/>
          <w:sz w:val="28"/>
          <w:szCs w:val="28"/>
        </w:rPr>
        <w:t xml:space="preserve"> сокращен срок по предоставлению земельного участка в аренду.</w:t>
      </w:r>
    </w:p>
    <w:p w14:paraId="66D98D27" w14:textId="69D4A5B9" w:rsidR="00F243E7" w:rsidRDefault="00AA2084" w:rsidP="00651C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243E7">
        <w:rPr>
          <w:rFonts w:ascii="Times New Roman" w:hAnsi="Times New Roman" w:cs="Times New Roman"/>
          <w:sz w:val="28"/>
          <w:szCs w:val="28"/>
        </w:rPr>
        <w:t xml:space="preserve"> итогам картировани</w:t>
      </w:r>
      <w:r>
        <w:rPr>
          <w:rFonts w:ascii="Times New Roman" w:hAnsi="Times New Roman" w:cs="Times New Roman"/>
          <w:sz w:val="28"/>
          <w:szCs w:val="28"/>
        </w:rPr>
        <w:t>я процедур</w:t>
      </w:r>
      <w:r w:rsidR="00F243E7">
        <w:rPr>
          <w:rFonts w:ascii="Times New Roman" w:hAnsi="Times New Roman" w:cs="Times New Roman"/>
          <w:sz w:val="28"/>
          <w:szCs w:val="28"/>
        </w:rPr>
        <w:t xml:space="preserve"> муниципалитетами актуализированы регламенты по предоставлению земельного участка в аренду, где срок предоставления услуги на уровне федерального НПА сократился на 10 дней (</w:t>
      </w:r>
      <w:r w:rsidR="00F243E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F243E7" w:rsidRPr="00D85B0D">
        <w:rPr>
          <w:rFonts w:ascii="Times New Roman" w:hAnsi="Times New Roman" w:cs="Times New Roman"/>
          <w:i/>
          <w:iCs/>
          <w:sz w:val="24"/>
          <w:szCs w:val="24"/>
        </w:rPr>
        <w:t xml:space="preserve"> пункт 5 статьи 39.17 Земельного кодекса Российской Федерации внесены изменения по сроку рассмотрения заявления о предоставлении земельного участка без проведения торгов: с 30 до 20 календарных дней</w:t>
      </w:r>
      <w:r w:rsidR="00F243E7" w:rsidRPr="00FC509F">
        <w:rPr>
          <w:rFonts w:ascii="Times New Roman" w:hAnsi="Times New Roman" w:cs="Times New Roman"/>
          <w:sz w:val="28"/>
          <w:szCs w:val="28"/>
        </w:rPr>
        <w:t>)</w:t>
      </w:r>
      <w:r w:rsidR="00F243E7">
        <w:rPr>
          <w:rFonts w:ascii="Times New Roman" w:hAnsi="Times New Roman" w:cs="Times New Roman"/>
          <w:sz w:val="28"/>
          <w:szCs w:val="28"/>
        </w:rPr>
        <w:t>.</w:t>
      </w:r>
    </w:p>
    <w:p w14:paraId="21E199E4" w14:textId="77777777" w:rsidR="00F243E7" w:rsidRPr="00E641D7" w:rsidRDefault="00F243E7" w:rsidP="006627E4">
      <w:pPr>
        <w:pStyle w:val="a3"/>
        <w:ind w:hanging="862"/>
        <w:rPr>
          <w:rFonts w:ascii="Times New Roman" w:hAnsi="Times New Roman" w:cs="Times New Roman"/>
          <w:sz w:val="28"/>
          <w:szCs w:val="28"/>
        </w:rPr>
      </w:pPr>
    </w:p>
    <w:sectPr w:rsidR="00F243E7" w:rsidRPr="00E641D7" w:rsidSect="00F53989">
      <w:pgSz w:w="11906" w:h="16838"/>
      <w:pgMar w:top="869" w:right="850" w:bottom="1134" w:left="1276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4549" w14:textId="77777777" w:rsidR="00F53989" w:rsidRDefault="00F53989" w:rsidP="00F53989">
      <w:pPr>
        <w:spacing w:after="0" w:line="240" w:lineRule="auto"/>
      </w:pPr>
      <w:r>
        <w:separator/>
      </w:r>
    </w:p>
  </w:endnote>
  <w:endnote w:type="continuationSeparator" w:id="0">
    <w:p w14:paraId="1710688C" w14:textId="77777777" w:rsidR="00F53989" w:rsidRDefault="00F53989" w:rsidP="00F5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0283" w14:textId="77777777" w:rsidR="00F53989" w:rsidRDefault="00F53989" w:rsidP="00F53989">
      <w:pPr>
        <w:spacing w:after="0" w:line="240" w:lineRule="auto"/>
      </w:pPr>
      <w:r>
        <w:separator/>
      </w:r>
    </w:p>
  </w:footnote>
  <w:footnote w:type="continuationSeparator" w:id="0">
    <w:p w14:paraId="27508BDC" w14:textId="77777777" w:rsidR="00F53989" w:rsidRDefault="00F53989" w:rsidP="00F5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8F4"/>
    <w:multiLevelType w:val="multilevel"/>
    <w:tmpl w:val="A834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B74E79"/>
    <w:multiLevelType w:val="hybridMultilevel"/>
    <w:tmpl w:val="32ECD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C1619"/>
    <w:multiLevelType w:val="hybridMultilevel"/>
    <w:tmpl w:val="B784BA46"/>
    <w:lvl w:ilvl="0" w:tplc="457C2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881423"/>
    <w:multiLevelType w:val="multilevel"/>
    <w:tmpl w:val="5568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BD272D"/>
    <w:multiLevelType w:val="hybridMultilevel"/>
    <w:tmpl w:val="6AA0E6B8"/>
    <w:lvl w:ilvl="0" w:tplc="C2FA7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39"/>
    <w:rsid w:val="00014E72"/>
    <w:rsid w:val="00017F05"/>
    <w:rsid w:val="0002741A"/>
    <w:rsid w:val="000D0E39"/>
    <w:rsid w:val="000D4D81"/>
    <w:rsid w:val="000E1139"/>
    <w:rsid w:val="0011452C"/>
    <w:rsid w:val="00176337"/>
    <w:rsid w:val="00193C85"/>
    <w:rsid w:val="001961AD"/>
    <w:rsid w:val="00223942"/>
    <w:rsid w:val="00234127"/>
    <w:rsid w:val="00244A5C"/>
    <w:rsid w:val="00254342"/>
    <w:rsid w:val="00281392"/>
    <w:rsid w:val="00294F27"/>
    <w:rsid w:val="00297B79"/>
    <w:rsid w:val="002C2552"/>
    <w:rsid w:val="002D115F"/>
    <w:rsid w:val="002D2286"/>
    <w:rsid w:val="002E7FC7"/>
    <w:rsid w:val="002F22A4"/>
    <w:rsid w:val="00394E66"/>
    <w:rsid w:val="003D0A0A"/>
    <w:rsid w:val="00454973"/>
    <w:rsid w:val="004615B8"/>
    <w:rsid w:val="004B3F04"/>
    <w:rsid w:val="005618F1"/>
    <w:rsid w:val="00573CCC"/>
    <w:rsid w:val="00577D3E"/>
    <w:rsid w:val="00581939"/>
    <w:rsid w:val="00583871"/>
    <w:rsid w:val="00585226"/>
    <w:rsid w:val="0058631E"/>
    <w:rsid w:val="005940D4"/>
    <w:rsid w:val="005A6DD0"/>
    <w:rsid w:val="005F5A1C"/>
    <w:rsid w:val="006449C7"/>
    <w:rsid w:val="00651C36"/>
    <w:rsid w:val="006627E4"/>
    <w:rsid w:val="00671027"/>
    <w:rsid w:val="006763AC"/>
    <w:rsid w:val="00695AD3"/>
    <w:rsid w:val="006976F0"/>
    <w:rsid w:val="006C7218"/>
    <w:rsid w:val="006D3008"/>
    <w:rsid w:val="00703063"/>
    <w:rsid w:val="00731CBF"/>
    <w:rsid w:val="00736CA6"/>
    <w:rsid w:val="007413A7"/>
    <w:rsid w:val="00776FBC"/>
    <w:rsid w:val="007F287B"/>
    <w:rsid w:val="008566C9"/>
    <w:rsid w:val="008571CB"/>
    <w:rsid w:val="008746AF"/>
    <w:rsid w:val="008A63FD"/>
    <w:rsid w:val="008C224D"/>
    <w:rsid w:val="00926221"/>
    <w:rsid w:val="00931064"/>
    <w:rsid w:val="00935D2B"/>
    <w:rsid w:val="00974FEB"/>
    <w:rsid w:val="009830E3"/>
    <w:rsid w:val="009C2DE1"/>
    <w:rsid w:val="00A64265"/>
    <w:rsid w:val="00A72600"/>
    <w:rsid w:val="00A92A14"/>
    <w:rsid w:val="00AA2084"/>
    <w:rsid w:val="00AC32CB"/>
    <w:rsid w:val="00AF4D12"/>
    <w:rsid w:val="00AF50D3"/>
    <w:rsid w:val="00B05556"/>
    <w:rsid w:val="00B25ECA"/>
    <w:rsid w:val="00B260AA"/>
    <w:rsid w:val="00B26342"/>
    <w:rsid w:val="00B34AB8"/>
    <w:rsid w:val="00B53217"/>
    <w:rsid w:val="00B84F71"/>
    <w:rsid w:val="00BB5CFD"/>
    <w:rsid w:val="00BE10C2"/>
    <w:rsid w:val="00BE2A7B"/>
    <w:rsid w:val="00C01E5E"/>
    <w:rsid w:val="00C81B3A"/>
    <w:rsid w:val="00CC5FF2"/>
    <w:rsid w:val="00D177B6"/>
    <w:rsid w:val="00D50F55"/>
    <w:rsid w:val="00DC6746"/>
    <w:rsid w:val="00DF5BF3"/>
    <w:rsid w:val="00E33FB5"/>
    <w:rsid w:val="00E641D7"/>
    <w:rsid w:val="00EF2934"/>
    <w:rsid w:val="00F243E7"/>
    <w:rsid w:val="00F35C41"/>
    <w:rsid w:val="00F53989"/>
    <w:rsid w:val="00F9043A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454BE"/>
  <w15:chartTrackingRefBased/>
  <w15:docId w15:val="{1DD2EE00-B0B4-401B-994A-F66C09F5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D7"/>
    <w:pPr>
      <w:ind w:left="720"/>
      <w:contextualSpacing/>
    </w:pPr>
  </w:style>
  <w:style w:type="table" w:styleId="a4">
    <w:name w:val="Table Grid"/>
    <w:basedOn w:val="a1"/>
    <w:uiPriority w:val="39"/>
    <w:rsid w:val="00D1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40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40D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5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3989"/>
  </w:style>
  <w:style w:type="paragraph" w:styleId="a9">
    <w:name w:val="footer"/>
    <w:basedOn w:val="a"/>
    <w:link w:val="aa"/>
    <w:uiPriority w:val="99"/>
    <w:unhideWhenUsed/>
    <w:rsid w:val="00F5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52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8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region174.ru/investstand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estregion174.ru/investm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Территория Бизнеса</dc:creator>
  <cp:keywords/>
  <dc:description/>
  <cp:lastModifiedBy>Территория Бизнеса</cp:lastModifiedBy>
  <cp:revision>15</cp:revision>
  <cp:lastPrinted>2024-10-22T11:47:00Z</cp:lastPrinted>
  <dcterms:created xsi:type="dcterms:W3CDTF">2024-10-22T07:13:00Z</dcterms:created>
  <dcterms:modified xsi:type="dcterms:W3CDTF">2024-10-22T12:04:00Z</dcterms:modified>
</cp:coreProperties>
</file>