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E26" w:rsidRPr="00EF3C02" w:rsidRDefault="00E24E26" w:rsidP="00B2280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3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посещения г. Ейска</w:t>
      </w:r>
    </w:p>
    <w:p w:rsidR="00E97C5A" w:rsidRPr="00EF3C02" w:rsidRDefault="00E24E26" w:rsidP="00FF7E51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EF3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Кафед</w:t>
      </w:r>
      <w:r w:rsidR="00E97C5A" w:rsidRPr="00EF3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ральный собор Михаила Архангела</w:t>
      </w:r>
      <w:r w:rsidR="004E4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24E26" w:rsidRPr="00EF3C02" w:rsidRDefault="00E97C5A" w:rsidP="00FF7E51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EF3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E24E26" w:rsidRPr="00EF3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асовни Ксении Петербуржской и Матроны Московской. </w:t>
      </w:r>
    </w:p>
    <w:p w:rsidR="00E24E26" w:rsidRPr="00EF3C02" w:rsidRDefault="00E24E26" w:rsidP="00E24E26">
      <w:pPr>
        <w:pStyle w:val="4"/>
        <w:numPr>
          <w:ilvl w:val="0"/>
          <w:numId w:val="1"/>
        </w:numPr>
        <w:shd w:val="clear" w:color="auto" w:fill="FFFFFF"/>
        <w:rPr>
          <w:b w:val="0"/>
          <w:color w:val="000000"/>
          <w:sz w:val="28"/>
          <w:szCs w:val="28"/>
        </w:rPr>
      </w:pPr>
      <w:r w:rsidRPr="00EF3C02">
        <w:rPr>
          <w:rStyle w:val="a4"/>
          <w:bCs/>
          <w:color w:val="000000"/>
          <w:sz w:val="28"/>
          <w:szCs w:val="28"/>
        </w:rPr>
        <w:t xml:space="preserve">Парк имени И. М. </w:t>
      </w:r>
      <w:proofErr w:type="spellStart"/>
      <w:r w:rsidRPr="00EF3C02">
        <w:rPr>
          <w:rStyle w:val="a4"/>
          <w:bCs/>
          <w:color w:val="000000"/>
          <w:sz w:val="28"/>
          <w:szCs w:val="28"/>
        </w:rPr>
        <w:t>Поддубного</w:t>
      </w:r>
      <w:proofErr w:type="spellEnd"/>
      <w:r w:rsidRPr="00EF3C02">
        <w:rPr>
          <w:rStyle w:val="a4"/>
          <w:bCs/>
          <w:color w:val="000000"/>
          <w:sz w:val="28"/>
          <w:szCs w:val="28"/>
        </w:rPr>
        <w:t xml:space="preserve">, </w:t>
      </w:r>
      <w:r w:rsidRPr="00EF3C02">
        <w:rPr>
          <w:b w:val="0"/>
          <w:color w:val="000000"/>
          <w:sz w:val="28"/>
          <w:szCs w:val="28"/>
        </w:rPr>
        <w:t>мемо</w:t>
      </w:r>
      <w:r w:rsidR="00B2280E" w:rsidRPr="00EF3C02">
        <w:rPr>
          <w:b w:val="0"/>
          <w:color w:val="000000"/>
          <w:sz w:val="28"/>
          <w:szCs w:val="28"/>
        </w:rPr>
        <w:t xml:space="preserve">риальный музей Ивана </w:t>
      </w:r>
      <w:proofErr w:type="spellStart"/>
      <w:r w:rsidR="00B2280E" w:rsidRPr="00EF3C02">
        <w:rPr>
          <w:b w:val="0"/>
          <w:color w:val="000000"/>
          <w:sz w:val="28"/>
          <w:szCs w:val="28"/>
        </w:rPr>
        <w:t>Поддубного</w:t>
      </w:r>
      <w:proofErr w:type="spellEnd"/>
      <w:r w:rsidR="00B2280E" w:rsidRPr="00EF3C02">
        <w:rPr>
          <w:b w:val="0"/>
          <w:color w:val="000000"/>
          <w:sz w:val="28"/>
          <w:szCs w:val="28"/>
        </w:rPr>
        <w:t>.</w:t>
      </w:r>
    </w:p>
    <w:p w:rsidR="00E97C5A" w:rsidRPr="00EF3C02" w:rsidRDefault="00B2280E" w:rsidP="00E97C5A">
      <w:pPr>
        <w:pStyle w:val="a5"/>
        <w:numPr>
          <w:ilvl w:val="0"/>
          <w:numId w:val="1"/>
        </w:numPr>
        <w:spacing w:before="75" w:after="75" w:line="240" w:lineRule="auto"/>
        <w:ind w:right="195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EF3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Морвокзал</w:t>
      </w:r>
      <w:proofErr w:type="spellEnd"/>
      <w:r w:rsidRPr="00EF3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E97C5A" w:rsidRPr="00EF3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Архитектурная достопримечательность </w:t>
      </w:r>
      <w:r w:rsidR="004E4B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</w:t>
      </w:r>
      <w:r w:rsidR="00E97C5A" w:rsidRPr="00EF3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200-летию переселения черноморского казачества на Кубань</w:t>
      </w:r>
      <w:r w:rsidR="00FE36D6" w:rsidRPr="00EF3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E36D6" w:rsidRPr="00EF3C02" w:rsidRDefault="00B2280E" w:rsidP="00EF3C02">
      <w:pPr>
        <w:pStyle w:val="a5"/>
        <w:numPr>
          <w:ilvl w:val="0"/>
          <w:numId w:val="1"/>
        </w:numPr>
        <w:spacing w:before="75" w:after="75" w:line="240" w:lineRule="auto"/>
        <w:ind w:right="195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3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Купание </w:t>
      </w:r>
      <w:r w:rsidR="004E4B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Pr="00EF3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море.</w:t>
      </w:r>
    </w:p>
    <w:p w:rsidR="00B2280E" w:rsidRPr="00EF3C02" w:rsidRDefault="00B2280E" w:rsidP="00B2280E">
      <w:pPr>
        <w:pStyle w:val="a5"/>
        <w:spacing w:before="75" w:after="75" w:line="240" w:lineRule="auto"/>
        <w:ind w:right="195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2280E" w:rsidRPr="00EF3C02" w:rsidRDefault="00B2280E" w:rsidP="00EF3C02">
      <w:pPr>
        <w:pStyle w:val="a5"/>
        <w:spacing w:before="75" w:after="75" w:line="240" w:lineRule="auto"/>
        <w:ind w:right="195" w:hanging="436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2280E" w:rsidRPr="00EF3C02" w:rsidRDefault="00B2280E" w:rsidP="00B2280E">
      <w:pPr>
        <w:pStyle w:val="a5"/>
        <w:spacing w:before="75" w:after="75" w:line="240" w:lineRule="auto"/>
        <w:ind w:right="195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3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посещения г. Горячий Ключ</w:t>
      </w:r>
    </w:p>
    <w:p w:rsidR="00B2280E" w:rsidRPr="00EF3C02" w:rsidRDefault="00B2280E" w:rsidP="00EF3C02">
      <w:pPr>
        <w:shd w:val="clear" w:color="auto" w:fill="FFFFFF"/>
        <w:spacing w:after="0"/>
        <w:ind w:left="774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3C02">
        <w:rPr>
          <w:rStyle w:val="1w9o2igt"/>
          <w:rFonts w:ascii="Times New Roman" w:hAnsi="Times New Roman" w:cs="Times New Roman"/>
          <w:color w:val="5C5C5C"/>
          <w:sz w:val="28"/>
          <w:szCs w:val="28"/>
          <w:bdr w:val="none" w:sz="0" w:space="0" w:color="auto" w:frame="1"/>
        </w:rPr>
        <w:t>​</w:t>
      </w:r>
      <w:r w:rsidR="00EF3C02" w:rsidRPr="00EF3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F3C02" w:rsidRPr="00EF3C02" w:rsidRDefault="00EF3C02" w:rsidP="00EF3C02">
      <w:pPr>
        <w:pStyle w:val="1"/>
        <w:numPr>
          <w:ilvl w:val="0"/>
          <w:numId w:val="3"/>
        </w:numPr>
        <w:shd w:val="clear" w:color="auto" w:fill="FFFFFF"/>
        <w:spacing w:before="0" w:line="300" w:lineRule="atLeast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F3C0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Свято-Троицкий храм</w:t>
      </w:r>
      <w:r w:rsidR="004E4B8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  <w:r w:rsidRPr="00EF3C02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</w:p>
    <w:p w:rsidR="00EF3C02" w:rsidRPr="00EF3C02" w:rsidRDefault="00EF3C02" w:rsidP="00EF3C02">
      <w:pPr>
        <w:pStyle w:val="a5"/>
        <w:numPr>
          <w:ilvl w:val="0"/>
          <w:numId w:val="3"/>
        </w:numPr>
        <w:spacing w:before="75" w:after="0" w:line="240" w:lineRule="auto"/>
        <w:ind w:right="195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3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Питьевая галерея, расположенная на территории санаторного комплекса.</w:t>
      </w:r>
    </w:p>
    <w:p w:rsidR="00EF3C02" w:rsidRPr="00EF3C02" w:rsidRDefault="00EF3C02" w:rsidP="00EF3C0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2234"/>
        <w:rPr>
          <w:color w:val="000000"/>
          <w:sz w:val="28"/>
          <w:szCs w:val="28"/>
        </w:rPr>
      </w:pPr>
      <w:r w:rsidRPr="00EF3C02">
        <w:rPr>
          <w:color w:val="000000"/>
          <w:sz w:val="28"/>
          <w:szCs w:val="28"/>
        </w:rPr>
        <w:t xml:space="preserve">Часовня </w:t>
      </w:r>
      <w:proofErr w:type="spellStart"/>
      <w:r w:rsidRPr="00EF3C02">
        <w:rPr>
          <w:color w:val="000000"/>
          <w:sz w:val="28"/>
          <w:szCs w:val="28"/>
        </w:rPr>
        <w:t>Иверской</w:t>
      </w:r>
      <w:proofErr w:type="spellEnd"/>
      <w:r w:rsidRPr="00EF3C02">
        <w:rPr>
          <w:color w:val="000000"/>
          <w:sz w:val="28"/>
          <w:szCs w:val="28"/>
        </w:rPr>
        <w:t xml:space="preserve"> иконы Божьей Матери.</w:t>
      </w:r>
    </w:p>
    <w:p w:rsidR="00EF3C02" w:rsidRPr="00EF3C02" w:rsidRDefault="00EF3C02" w:rsidP="00EF3C0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2234"/>
        <w:rPr>
          <w:color w:val="000000"/>
          <w:sz w:val="28"/>
          <w:szCs w:val="28"/>
        </w:rPr>
      </w:pPr>
      <w:proofErr w:type="spellStart"/>
      <w:r w:rsidRPr="00EF3C02">
        <w:rPr>
          <w:color w:val="000000"/>
          <w:sz w:val="28"/>
          <w:szCs w:val="28"/>
        </w:rPr>
        <w:t>Дантово</w:t>
      </w:r>
      <w:proofErr w:type="spellEnd"/>
      <w:r w:rsidRPr="00EF3C02">
        <w:rPr>
          <w:color w:val="000000"/>
          <w:sz w:val="28"/>
          <w:szCs w:val="28"/>
        </w:rPr>
        <w:t xml:space="preserve"> ущелье</w:t>
      </w:r>
      <w:r w:rsidR="004E4B82">
        <w:rPr>
          <w:color w:val="000000"/>
          <w:sz w:val="28"/>
          <w:szCs w:val="28"/>
        </w:rPr>
        <w:t>.</w:t>
      </w:r>
    </w:p>
    <w:p w:rsidR="00B2280E" w:rsidRPr="00EF3C02" w:rsidRDefault="00EF3C02" w:rsidP="00EF3C02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3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2280E" w:rsidRPr="00EF3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кала Петушок (она же скала Спасения)</w:t>
      </w:r>
      <w:r w:rsidR="004E4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B2280E" w:rsidRPr="00EF3C02" w:rsidRDefault="00B2280E" w:rsidP="00EF3C02">
      <w:pPr>
        <w:pStyle w:val="a5"/>
        <w:numPr>
          <w:ilvl w:val="0"/>
          <w:numId w:val="3"/>
        </w:numPr>
        <w:spacing w:before="75" w:after="0" w:line="240" w:lineRule="auto"/>
        <w:ind w:right="195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3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Большой </w:t>
      </w:r>
      <w:proofErr w:type="spellStart"/>
      <w:r w:rsidRPr="00EF3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Каверзинский</w:t>
      </w:r>
      <w:proofErr w:type="spellEnd"/>
      <w:r w:rsidRPr="00EF3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водопад, </w:t>
      </w:r>
    </w:p>
    <w:p w:rsidR="00E24E26" w:rsidRPr="00EF3C02" w:rsidRDefault="00E24E26" w:rsidP="00EF3C02">
      <w:pPr>
        <w:pStyle w:val="a5"/>
        <w:spacing w:after="0"/>
        <w:jc w:val="center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E24E26" w:rsidRPr="00EF3C02" w:rsidRDefault="00E24E26" w:rsidP="00EF3C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C02" w:rsidRPr="00EF3C02" w:rsidRDefault="00EF3C02" w:rsidP="00EF3C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F3C02" w:rsidRPr="00EF3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61734"/>
    <w:multiLevelType w:val="hybridMultilevel"/>
    <w:tmpl w:val="0962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B709C"/>
    <w:multiLevelType w:val="hybridMultilevel"/>
    <w:tmpl w:val="B50AED94"/>
    <w:lvl w:ilvl="0" w:tplc="E2186EAE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4156D"/>
    <w:multiLevelType w:val="hybridMultilevel"/>
    <w:tmpl w:val="C4BE202A"/>
    <w:lvl w:ilvl="0" w:tplc="B8D08EB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5C"/>
    <w:rsid w:val="004E4B82"/>
    <w:rsid w:val="008B4C5C"/>
    <w:rsid w:val="00B01945"/>
    <w:rsid w:val="00B2280E"/>
    <w:rsid w:val="00E24E26"/>
    <w:rsid w:val="00E97C5A"/>
    <w:rsid w:val="00EF3C02"/>
    <w:rsid w:val="00FE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1B82"/>
  <w15:chartTrackingRefBased/>
  <w15:docId w15:val="{6E24EB19-12F0-4FDD-8223-4F0836C2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2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24E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24E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24E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4E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4E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4E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4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E26"/>
    <w:rPr>
      <w:b/>
      <w:bCs/>
    </w:rPr>
  </w:style>
  <w:style w:type="paragraph" w:styleId="a5">
    <w:name w:val="List Paragraph"/>
    <w:basedOn w:val="a"/>
    <w:uiPriority w:val="34"/>
    <w:qFormat/>
    <w:rsid w:val="00E24E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28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w9o2igt">
    <w:name w:val="_1w9o2igt"/>
    <w:basedOn w:val="a0"/>
    <w:rsid w:val="00B22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3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Татьяна Верещагина</cp:lastModifiedBy>
  <cp:revision>4</cp:revision>
  <dcterms:created xsi:type="dcterms:W3CDTF">2024-04-05T11:34:00Z</dcterms:created>
  <dcterms:modified xsi:type="dcterms:W3CDTF">2024-04-05T13:26:00Z</dcterms:modified>
</cp:coreProperties>
</file>