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4A4D2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Процесс внедрения практики ментальной арифметики может варьироваться, но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в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общих чертах выглядит следующим образом:</w:t>
      </w:r>
    </w:p>
    <w:p w14:paraId="60E3EC45" w14:textId="77777777" w:rsidR="00A2759E" w:rsidRPr="00A2759E" w:rsidRDefault="00A2759E" w:rsidP="00A2759E">
      <w:pPr>
        <w:pStyle w:val="NormalWeb"/>
        <w:numPr>
          <w:ilvl w:val="0"/>
          <w:numId w:val="1"/>
        </w:numPr>
        <w:spacing w:before="0" w:beforeAutospacing="0" w:after="57" w:afterAutospacing="0" w:line="360" w:lineRule="atLeast"/>
        <w:ind w:left="1095"/>
        <w:rPr>
          <w:rFonts w:ascii="Arial" w:hAnsi="Arial" w:cs="Arial"/>
          <w:color w:val="1D1333"/>
          <w:sz w:val="21"/>
          <w:szCs w:val="21"/>
        </w:rPr>
      </w:pP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Обучение: Сначала необходимо получить обучение от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 xml:space="preserve">опытного тренера или пройти специальные курсы. </w:t>
      </w:r>
      <w:proofErr w:type="spellStart"/>
      <w:r w:rsidRPr="00A2759E">
        <w:rPr>
          <w:rFonts w:ascii="Arial" w:hAnsi="Arial" w:cs="Arial"/>
          <w:color w:val="1D1333"/>
          <w:sz w:val="21"/>
          <w:szCs w:val="21"/>
        </w:rPr>
        <w:t>Это</w:t>
      </w:r>
      <w:proofErr w:type="spellEnd"/>
      <w:r w:rsidRPr="00A2759E">
        <w:rPr>
          <w:rFonts w:ascii="Arial" w:hAnsi="Arial" w:cs="Arial"/>
          <w:color w:val="1D1333"/>
          <w:sz w:val="21"/>
          <w:szCs w:val="21"/>
        </w:rPr>
        <w:t xml:space="preserve"> </w:t>
      </w:r>
      <w:proofErr w:type="spellStart"/>
      <w:r w:rsidRPr="00A2759E">
        <w:rPr>
          <w:rFonts w:ascii="Arial" w:hAnsi="Arial" w:cs="Arial"/>
          <w:color w:val="1D1333"/>
          <w:sz w:val="21"/>
          <w:szCs w:val="21"/>
        </w:rPr>
        <w:t>поможет</w:t>
      </w:r>
      <w:proofErr w:type="spellEnd"/>
      <w:r w:rsidRPr="00A2759E">
        <w:rPr>
          <w:rFonts w:ascii="Arial" w:hAnsi="Arial" w:cs="Arial"/>
          <w:color w:val="1D1333"/>
          <w:sz w:val="21"/>
          <w:szCs w:val="21"/>
        </w:rPr>
        <w:t xml:space="preserve"> </w:t>
      </w:r>
      <w:proofErr w:type="spellStart"/>
      <w:r w:rsidRPr="00A2759E">
        <w:rPr>
          <w:rFonts w:ascii="Arial" w:hAnsi="Arial" w:cs="Arial"/>
          <w:color w:val="1D1333"/>
          <w:sz w:val="21"/>
          <w:szCs w:val="21"/>
        </w:rPr>
        <w:t>освоить</w:t>
      </w:r>
      <w:proofErr w:type="spellEnd"/>
      <w:r w:rsidRPr="00A2759E">
        <w:rPr>
          <w:rFonts w:ascii="Arial" w:hAnsi="Arial" w:cs="Arial"/>
          <w:color w:val="1D1333"/>
          <w:sz w:val="21"/>
          <w:szCs w:val="21"/>
        </w:rPr>
        <w:t xml:space="preserve"> </w:t>
      </w:r>
      <w:proofErr w:type="spellStart"/>
      <w:r w:rsidRPr="00A2759E">
        <w:rPr>
          <w:rFonts w:ascii="Arial" w:hAnsi="Arial" w:cs="Arial"/>
          <w:color w:val="1D1333"/>
          <w:sz w:val="21"/>
          <w:szCs w:val="21"/>
        </w:rPr>
        <w:t>основные</w:t>
      </w:r>
      <w:proofErr w:type="spellEnd"/>
      <w:r w:rsidRPr="00A2759E">
        <w:rPr>
          <w:rFonts w:ascii="Arial" w:hAnsi="Arial" w:cs="Arial"/>
          <w:color w:val="1D1333"/>
          <w:sz w:val="21"/>
          <w:szCs w:val="21"/>
        </w:rPr>
        <w:t xml:space="preserve"> </w:t>
      </w:r>
      <w:proofErr w:type="spellStart"/>
      <w:r w:rsidRPr="00A2759E">
        <w:rPr>
          <w:rFonts w:ascii="Arial" w:hAnsi="Arial" w:cs="Arial"/>
          <w:color w:val="1D1333"/>
          <w:sz w:val="21"/>
          <w:szCs w:val="21"/>
        </w:rPr>
        <w:t>методы</w:t>
      </w:r>
      <w:proofErr w:type="spellEnd"/>
      <w:r w:rsidRPr="00A2759E">
        <w:rPr>
          <w:rFonts w:ascii="Arial" w:hAnsi="Arial" w:cs="Arial"/>
          <w:color w:val="1D1333"/>
          <w:sz w:val="21"/>
          <w:szCs w:val="21"/>
        </w:rPr>
        <w:t xml:space="preserve"> и </w:t>
      </w:r>
      <w:proofErr w:type="spellStart"/>
      <w:r w:rsidRPr="00A2759E">
        <w:rPr>
          <w:rFonts w:ascii="Arial" w:hAnsi="Arial" w:cs="Arial"/>
          <w:color w:val="1D1333"/>
          <w:sz w:val="21"/>
          <w:szCs w:val="21"/>
        </w:rPr>
        <w:t>стратегии</w:t>
      </w:r>
      <w:proofErr w:type="spellEnd"/>
      <w:r w:rsidRPr="00A2759E">
        <w:rPr>
          <w:rFonts w:ascii="Arial" w:hAnsi="Arial" w:cs="Arial"/>
          <w:color w:val="1D1333"/>
          <w:sz w:val="21"/>
          <w:szCs w:val="21"/>
        </w:rPr>
        <w:t xml:space="preserve"> </w:t>
      </w:r>
      <w:proofErr w:type="spellStart"/>
      <w:r w:rsidRPr="00A2759E">
        <w:rPr>
          <w:rFonts w:ascii="Arial" w:hAnsi="Arial" w:cs="Arial"/>
          <w:color w:val="1D1333"/>
          <w:sz w:val="21"/>
          <w:szCs w:val="21"/>
        </w:rPr>
        <w:t>ментальной</w:t>
      </w:r>
      <w:proofErr w:type="spellEnd"/>
      <w:r w:rsidRPr="00A2759E">
        <w:rPr>
          <w:rFonts w:ascii="Arial" w:hAnsi="Arial" w:cs="Arial"/>
          <w:color w:val="1D1333"/>
          <w:sz w:val="21"/>
          <w:szCs w:val="21"/>
        </w:rPr>
        <w:t xml:space="preserve"> </w:t>
      </w:r>
      <w:proofErr w:type="spellStart"/>
      <w:r w:rsidRPr="00A2759E">
        <w:rPr>
          <w:rFonts w:ascii="Arial" w:hAnsi="Arial" w:cs="Arial"/>
          <w:color w:val="1D1333"/>
          <w:sz w:val="21"/>
          <w:szCs w:val="21"/>
        </w:rPr>
        <w:t>арифметики</w:t>
      </w:r>
      <w:proofErr w:type="spellEnd"/>
      <w:r w:rsidRPr="00A2759E">
        <w:rPr>
          <w:rFonts w:ascii="Arial" w:hAnsi="Arial" w:cs="Arial"/>
          <w:color w:val="1D1333"/>
          <w:sz w:val="21"/>
          <w:szCs w:val="21"/>
        </w:rPr>
        <w:t>.</w:t>
      </w:r>
    </w:p>
    <w:p w14:paraId="22EC070F" w14:textId="77777777" w:rsidR="00A2759E" w:rsidRPr="00A2759E" w:rsidRDefault="00A2759E" w:rsidP="00A2759E">
      <w:pPr>
        <w:pStyle w:val="NormalWeb"/>
        <w:numPr>
          <w:ilvl w:val="0"/>
          <w:numId w:val="1"/>
        </w:numPr>
        <w:spacing w:before="0" w:beforeAutospacing="0" w:after="57" w:afterAutospacing="0" w:line="360" w:lineRule="atLeast"/>
        <w:ind w:left="1095"/>
        <w:rPr>
          <w:rFonts w:ascii="Arial" w:hAnsi="Arial" w:cs="Arial"/>
          <w:color w:val="1D1333"/>
          <w:sz w:val="21"/>
          <w:szCs w:val="21"/>
        </w:rPr>
      </w:pPr>
      <w:r w:rsidRPr="00A2759E">
        <w:rPr>
          <w:rFonts w:ascii="Arial" w:hAnsi="Arial" w:cs="Arial"/>
          <w:color w:val="1D1333"/>
          <w:sz w:val="21"/>
          <w:szCs w:val="21"/>
          <w:lang w:val="ru-RU"/>
        </w:rPr>
        <w:t>Упражнения: Практика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— ключевой элемент ментальной арифметики. Регулярное выполнение специальных упражнений поможет улучшить способность к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вычислениям в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 xml:space="preserve">уме. </w:t>
      </w:r>
      <w:proofErr w:type="spellStart"/>
      <w:r w:rsidRPr="00A2759E">
        <w:rPr>
          <w:rFonts w:ascii="Arial" w:hAnsi="Arial" w:cs="Arial"/>
          <w:color w:val="1D1333"/>
          <w:sz w:val="21"/>
          <w:szCs w:val="21"/>
        </w:rPr>
        <w:t>Начинать</w:t>
      </w:r>
      <w:proofErr w:type="spellEnd"/>
      <w:r w:rsidRPr="00A2759E">
        <w:rPr>
          <w:rFonts w:ascii="Arial" w:hAnsi="Arial" w:cs="Arial"/>
          <w:color w:val="1D1333"/>
          <w:sz w:val="21"/>
          <w:szCs w:val="21"/>
        </w:rPr>
        <w:t xml:space="preserve"> </w:t>
      </w:r>
      <w:proofErr w:type="spellStart"/>
      <w:r w:rsidRPr="00A2759E">
        <w:rPr>
          <w:rFonts w:ascii="Arial" w:hAnsi="Arial" w:cs="Arial"/>
          <w:color w:val="1D1333"/>
          <w:sz w:val="21"/>
          <w:szCs w:val="21"/>
        </w:rPr>
        <w:t>лучше</w:t>
      </w:r>
      <w:proofErr w:type="spellEnd"/>
      <w:r w:rsidRPr="00A2759E">
        <w:rPr>
          <w:rFonts w:ascii="Arial" w:hAnsi="Arial" w:cs="Arial"/>
          <w:color w:val="1D1333"/>
          <w:sz w:val="21"/>
          <w:szCs w:val="21"/>
        </w:rPr>
        <w:t xml:space="preserve"> с </w:t>
      </w:r>
      <w:proofErr w:type="spellStart"/>
      <w:r w:rsidRPr="00A2759E">
        <w:rPr>
          <w:rFonts w:ascii="Arial" w:hAnsi="Arial" w:cs="Arial"/>
          <w:color w:val="1D1333"/>
          <w:sz w:val="21"/>
          <w:szCs w:val="21"/>
        </w:rPr>
        <w:t>простых</w:t>
      </w:r>
      <w:proofErr w:type="spellEnd"/>
      <w:r w:rsidRPr="00A2759E">
        <w:rPr>
          <w:rFonts w:ascii="Arial" w:hAnsi="Arial" w:cs="Arial"/>
          <w:color w:val="1D1333"/>
          <w:sz w:val="21"/>
          <w:szCs w:val="21"/>
        </w:rPr>
        <w:t xml:space="preserve"> </w:t>
      </w:r>
      <w:proofErr w:type="spellStart"/>
      <w:r w:rsidRPr="00A2759E">
        <w:rPr>
          <w:rFonts w:ascii="Arial" w:hAnsi="Arial" w:cs="Arial"/>
          <w:color w:val="1D1333"/>
          <w:sz w:val="21"/>
          <w:szCs w:val="21"/>
        </w:rPr>
        <w:t>заданий</w:t>
      </w:r>
      <w:proofErr w:type="spellEnd"/>
      <w:r w:rsidRPr="00A2759E">
        <w:rPr>
          <w:rFonts w:ascii="Arial" w:hAnsi="Arial" w:cs="Arial"/>
          <w:color w:val="1D1333"/>
          <w:sz w:val="21"/>
          <w:szCs w:val="21"/>
        </w:rPr>
        <w:t xml:space="preserve">, </w:t>
      </w:r>
      <w:proofErr w:type="spellStart"/>
      <w:r w:rsidRPr="00A2759E">
        <w:rPr>
          <w:rFonts w:ascii="Arial" w:hAnsi="Arial" w:cs="Arial"/>
          <w:color w:val="1D1333"/>
          <w:sz w:val="21"/>
          <w:szCs w:val="21"/>
        </w:rPr>
        <w:t>постепенно</w:t>
      </w:r>
      <w:proofErr w:type="spellEnd"/>
      <w:r w:rsidRPr="00A2759E">
        <w:rPr>
          <w:rFonts w:ascii="Arial" w:hAnsi="Arial" w:cs="Arial"/>
          <w:color w:val="1D1333"/>
          <w:sz w:val="21"/>
          <w:szCs w:val="21"/>
        </w:rPr>
        <w:t xml:space="preserve"> </w:t>
      </w:r>
      <w:proofErr w:type="spellStart"/>
      <w:r w:rsidRPr="00A2759E">
        <w:rPr>
          <w:rFonts w:ascii="Arial" w:hAnsi="Arial" w:cs="Arial"/>
          <w:color w:val="1D1333"/>
          <w:sz w:val="21"/>
          <w:szCs w:val="21"/>
        </w:rPr>
        <w:t>усложняя</w:t>
      </w:r>
      <w:proofErr w:type="spellEnd"/>
      <w:r w:rsidRPr="00A2759E">
        <w:rPr>
          <w:rFonts w:ascii="Arial" w:hAnsi="Arial" w:cs="Arial"/>
          <w:color w:val="1D1333"/>
          <w:sz w:val="21"/>
          <w:szCs w:val="21"/>
        </w:rPr>
        <w:t xml:space="preserve"> </w:t>
      </w:r>
      <w:proofErr w:type="spellStart"/>
      <w:r w:rsidRPr="00A2759E">
        <w:rPr>
          <w:rFonts w:ascii="Arial" w:hAnsi="Arial" w:cs="Arial"/>
          <w:color w:val="1D1333"/>
          <w:sz w:val="21"/>
          <w:szCs w:val="21"/>
        </w:rPr>
        <w:t>их</w:t>
      </w:r>
      <w:proofErr w:type="spellEnd"/>
      <w:r w:rsidRPr="00A2759E">
        <w:rPr>
          <w:rFonts w:ascii="Arial" w:hAnsi="Arial" w:cs="Arial"/>
          <w:color w:val="1D1333"/>
          <w:sz w:val="21"/>
          <w:szCs w:val="21"/>
        </w:rPr>
        <w:t>.</w:t>
      </w:r>
    </w:p>
    <w:p w14:paraId="53D784D1" w14:textId="77777777" w:rsidR="00A2759E" w:rsidRPr="00A2759E" w:rsidRDefault="00A2759E" w:rsidP="00A2759E">
      <w:pPr>
        <w:pStyle w:val="NormalWeb"/>
        <w:numPr>
          <w:ilvl w:val="0"/>
          <w:numId w:val="1"/>
        </w:numPr>
        <w:spacing w:before="0" w:beforeAutospacing="0" w:after="57" w:afterAutospacing="0" w:line="360" w:lineRule="atLeast"/>
        <w:ind w:left="1095"/>
        <w:rPr>
          <w:rFonts w:ascii="Arial" w:hAnsi="Arial" w:cs="Arial"/>
          <w:color w:val="1D1333"/>
          <w:sz w:val="21"/>
          <w:szCs w:val="21"/>
        </w:rPr>
      </w:pP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Визуализация: Во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время выполнения упражнений важно создавать в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уме яркие образы и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визуализировать числа и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 xml:space="preserve">операции. </w:t>
      </w:r>
      <w:proofErr w:type="spellStart"/>
      <w:r w:rsidRPr="00A2759E">
        <w:rPr>
          <w:rFonts w:ascii="Arial" w:hAnsi="Arial" w:cs="Arial"/>
          <w:color w:val="1D1333"/>
          <w:sz w:val="21"/>
          <w:szCs w:val="21"/>
        </w:rPr>
        <w:t>Визуальные</w:t>
      </w:r>
      <w:proofErr w:type="spellEnd"/>
      <w:r w:rsidRPr="00A2759E">
        <w:rPr>
          <w:rFonts w:ascii="Arial" w:hAnsi="Arial" w:cs="Arial"/>
          <w:color w:val="1D1333"/>
          <w:sz w:val="21"/>
          <w:szCs w:val="21"/>
        </w:rPr>
        <w:t xml:space="preserve"> </w:t>
      </w:r>
      <w:proofErr w:type="spellStart"/>
      <w:r w:rsidRPr="00A2759E">
        <w:rPr>
          <w:rFonts w:ascii="Arial" w:hAnsi="Arial" w:cs="Arial"/>
          <w:color w:val="1D1333"/>
          <w:sz w:val="21"/>
          <w:szCs w:val="21"/>
        </w:rPr>
        <w:t>образы</w:t>
      </w:r>
      <w:proofErr w:type="spellEnd"/>
      <w:r w:rsidRPr="00A2759E">
        <w:rPr>
          <w:rFonts w:ascii="Arial" w:hAnsi="Arial" w:cs="Arial"/>
          <w:color w:val="1D1333"/>
          <w:sz w:val="21"/>
          <w:szCs w:val="21"/>
        </w:rPr>
        <w:t xml:space="preserve"> </w:t>
      </w:r>
      <w:proofErr w:type="spellStart"/>
      <w:r w:rsidRPr="00A2759E">
        <w:rPr>
          <w:rFonts w:ascii="Arial" w:hAnsi="Arial" w:cs="Arial"/>
          <w:color w:val="1D1333"/>
          <w:sz w:val="21"/>
          <w:szCs w:val="21"/>
        </w:rPr>
        <w:t>помогут</w:t>
      </w:r>
      <w:proofErr w:type="spellEnd"/>
      <w:r w:rsidRPr="00A2759E">
        <w:rPr>
          <w:rFonts w:ascii="Arial" w:hAnsi="Arial" w:cs="Arial"/>
          <w:color w:val="1D1333"/>
          <w:sz w:val="21"/>
          <w:szCs w:val="21"/>
        </w:rPr>
        <w:t xml:space="preserve"> </w:t>
      </w:r>
      <w:proofErr w:type="spellStart"/>
      <w:r w:rsidRPr="00A2759E">
        <w:rPr>
          <w:rFonts w:ascii="Arial" w:hAnsi="Arial" w:cs="Arial"/>
          <w:color w:val="1D1333"/>
          <w:sz w:val="21"/>
          <w:szCs w:val="21"/>
        </w:rPr>
        <w:t>лучше</w:t>
      </w:r>
      <w:proofErr w:type="spellEnd"/>
      <w:r w:rsidRPr="00A2759E">
        <w:rPr>
          <w:rFonts w:ascii="Arial" w:hAnsi="Arial" w:cs="Arial"/>
          <w:color w:val="1D1333"/>
          <w:sz w:val="21"/>
          <w:szCs w:val="21"/>
        </w:rPr>
        <w:t xml:space="preserve"> </w:t>
      </w:r>
      <w:proofErr w:type="spellStart"/>
      <w:r w:rsidRPr="00A2759E">
        <w:rPr>
          <w:rFonts w:ascii="Arial" w:hAnsi="Arial" w:cs="Arial"/>
          <w:color w:val="1D1333"/>
          <w:sz w:val="21"/>
          <w:szCs w:val="21"/>
        </w:rPr>
        <w:t>запомнить</w:t>
      </w:r>
      <w:proofErr w:type="spellEnd"/>
      <w:r w:rsidRPr="00A2759E">
        <w:rPr>
          <w:rFonts w:ascii="Arial" w:hAnsi="Arial" w:cs="Arial"/>
          <w:color w:val="1D1333"/>
          <w:sz w:val="21"/>
          <w:szCs w:val="21"/>
        </w:rPr>
        <w:t xml:space="preserve"> и </w:t>
      </w:r>
      <w:proofErr w:type="spellStart"/>
      <w:r w:rsidRPr="00A2759E">
        <w:rPr>
          <w:rFonts w:ascii="Arial" w:hAnsi="Arial" w:cs="Arial"/>
          <w:color w:val="1D1333"/>
          <w:sz w:val="21"/>
          <w:szCs w:val="21"/>
        </w:rPr>
        <w:t>обрабатывать</w:t>
      </w:r>
      <w:proofErr w:type="spellEnd"/>
      <w:r w:rsidRPr="00A2759E">
        <w:rPr>
          <w:rFonts w:ascii="Arial" w:hAnsi="Arial" w:cs="Arial"/>
          <w:color w:val="1D1333"/>
          <w:sz w:val="21"/>
          <w:szCs w:val="21"/>
        </w:rPr>
        <w:t xml:space="preserve"> 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информацию</w:t>
      </w:r>
      <w:r w:rsidRPr="00A2759E">
        <w:rPr>
          <w:rFonts w:ascii="Arial" w:hAnsi="Arial" w:cs="Arial"/>
          <w:color w:val="1D1333"/>
          <w:sz w:val="21"/>
          <w:szCs w:val="21"/>
        </w:rPr>
        <w:t>.</w:t>
      </w:r>
    </w:p>
    <w:p w14:paraId="0E0F32E0" w14:textId="77777777" w:rsidR="00A2759E" w:rsidRPr="00A2759E" w:rsidRDefault="00A2759E" w:rsidP="00A2759E">
      <w:pPr>
        <w:pStyle w:val="NormalWeb"/>
        <w:numPr>
          <w:ilvl w:val="0"/>
          <w:numId w:val="1"/>
        </w:numPr>
        <w:spacing w:before="0" w:beforeAutospacing="0" w:after="57" w:afterAutospacing="0" w:line="360" w:lineRule="atLeast"/>
        <w:ind w:left="1095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Fonts w:ascii="Arial" w:hAnsi="Arial" w:cs="Arial"/>
          <w:color w:val="1D1333"/>
          <w:sz w:val="21"/>
          <w:szCs w:val="21"/>
          <w:lang w:val="ru-RU"/>
        </w:rPr>
        <w:t>Регулярность: Для эффективных результатов важно практиковаться регулярно. Рекомендуется выделять время каждый день или несколько раз в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неделю для тренировок.</w:t>
      </w:r>
    </w:p>
    <w:p w14:paraId="781F72E5" w14:textId="77777777" w:rsidR="00A2759E" w:rsidRPr="00A2759E" w:rsidRDefault="00A2759E" w:rsidP="00A2759E">
      <w:pPr>
        <w:pStyle w:val="NormalWeb"/>
        <w:numPr>
          <w:ilvl w:val="0"/>
          <w:numId w:val="1"/>
        </w:numPr>
        <w:spacing w:before="0" w:beforeAutospacing="0" w:after="57" w:afterAutospacing="0" w:line="360" w:lineRule="atLeast"/>
        <w:ind w:left="1095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Прогрессивность: С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увеличением навыков и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опыта можно постепенно усложнять задания, добавлять больше цифр или операций.</w:t>
      </w:r>
    </w:p>
    <w:p w14:paraId="6987ABE2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Ментальная арифметика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— это уникальная практика, которая помогает развивать не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только математические навыки, но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и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концентрацию, воображение и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память.</w:t>
      </w:r>
    </w:p>
    <w:p w14:paraId="14D9DE23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Практика включает в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себя проведение тренировочных занятий в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порядке усложнения, тренировку внимания, пространственного восприятия, мышления, памяти.</w:t>
      </w:r>
    </w:p>
    <w:p w14:paraId="052BA0D0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Style w:val="Strong"/>
          <w:rFonts w:ascii="Arial" w:hAnsi="Arial" w:cs="Arial"/>
          <w:color w:val="1D1333"/>
          <w:sz w:val="21"/>
          <w:szCs w:val="21"/>
          <w:lang w:val="ru-RU"/>
        </w:rPr>
        <w:t>Раздел</w:t>
      </w:r>
      <w:r w:rsidRPr="00A2759E">
        <w:rPr>
          <w:rStyle w:val="Strong"/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Style w:val="Strong"/>
          <w:rFonts w:ascii="Arial" w:hAnsi="Arial" w:cs="Arial"/>
          <w:color w:val="1D1333"/>
          <w:sz w:val="21"/>
          <w:szCs w:val="21"/>
          <w:lang w:val="ru-RU"/>
        </w:rPr>
        <w:t>1. Особенности проведения вводного занятия</w:t>
      </w:r>
      <w:r w:rsidRPr="00A2759E">
        <w:rPr>
          <w:rStyle w:val="Strong"/>
          <w:rFonts w:ascii="Arial" w:hAnsi="Arial" w:cs="Arial"/>
          <w:color w:val="1D1333"/>
          <w:sz w:val="21"/>
          <w:szCs w:val="21"/>
        </w:rPr>
        <w:t> </w:t>
      </w:r>
    </w:p>
    <w:p w14:paraId="75C4F299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jc w:val="both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Style w:val="Strong"/>
          <w:rFonts w:ascii="Arial" w:hAnsi="Arial" w:cs="Arial"/>
          <w:color w:val="1D1333"/>
          <w:sz w:val="21"/>
          <w:szCs w:val="21"/>
          <w:lang w:val="ru-RU"/>
        </w:rPr>
        <w:t>Тема</w:t>
      </w:r>
      <w:r w:rsidRPr="00A2759E">
        <w:rPr>
          <w:rStyle w:val="Strong"/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Style w:val="Strong"/>
          <w:rFonts w:ascii="Arial" w:hAnsi="Arial" w:cs="Arial"/>
          <w:color w:val="1D1333"/>
          <w:sz w:val="21"/>
          <w:szCs w:val="21"/>
          <w:lang w:val="ru-RU"/>
        </w:rPr>
        <w:t>1. Комплектование группы. Вводное занятие</w:t>
      </w:r>
    </w:p>
    <w:p w14:paraId="1F9BC9C6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Style w:val="Strong"/>
          <w:rFonts w:ascii="Arial" w:hAnsi="Arial" w:cs="Arial"/>
          <w:color w:val="1D1333"/>
          <w:sz w:val="21"/>
          <w:szCs w:val="21"/>
          <w:lang w:val="ru-RU"/>
        </w:rPr>
        <w:t>Теория: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Знакомство с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участниками. Знакомство с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абакусом. Правила передвижения бусин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Абакусе.</w:t>
      </w:r>
    </w:p>
    <w:p w14:paraId="369883E0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jc w:val="both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Style w:val="Strong"/>
          <w:rFonts w:ascii="Arial" w:hAnsi="Arial" w:cs="Arial"/>
          <w:color w:val="1D1333"/>
          <w:sz w:val="21"/>
          <w:szCs w:val="21"/>
          <w:lang w:val="ru-RU"/>
        </w:rPr>
        <w:t>Практика:</w:t>
      </w:r>
      <w:r w:rsidRPr="00A2759E">
        <w:rPr>
          <w:rStyle w:val="Strong"/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1. Выполнение практических заданий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абакусе.</w:t>
      </w:r>
    </w:p>
    <w:p w14:paraId="14080524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jc w:val="both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Style w:val="Strong"/>
          <w:rFonts w:ascii="Arial" w:hAnsi="Arial" w:cs="Arial"/>
          <w:color w:val="1D1333"/>
          <w:sz w:val="21"/>
          <w:szCs w:val="21"/>
          <w:lang w:val="ru-RU"/>
        </w:rPr>
        <w:t>Раздел</w:t>
      </w:r>
      <w:r w:rsidRPr="00A2759E">
        <w:rPr>
          <w:rStyle w:val="Strong"/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Style w:val="Strong"/>
          <w:rFonts w:ascii="Arial" w:hAnsi="Arial" w:cs="Arial"/>
          <w:color w:val="1D1333"/>
          <w:sz w:val="21"/>
          <w:szCs w:val="21"/>
          <w:lang w:val="ru-RU"/>
        </w:rPr>
        <w:t>2. Операции с</w:t>
      </w:r>
      <w:r w:rsidRPr="00A2759E">
        <w:rPr>
          <w:rStyle w:val="Strong"/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Style w:val="Strong"/>
          <w:rFonts w:ascii="Arial" w:hAnsi="Arial" w:cs="Arial"/>
          <w:color w:val="1D1333"/>
          <w:sz w:val="21"/>
          <w:szCs w:val="21"/>
          <w:lang w:val="ru-RU"/>
        </w:rPr>
        <w:t>многозначными числами</w:t>
      </w:r>
    </w:p>
    <w:p w14:paraId="12B9E49D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jc w:val="both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Style w:val="Strong"/>
          <w:rFonts w:ascii="Arial" w:hAnsi="Arial" w:cs="Arial"/>
          <w:color w:val="1D1333"/>
          <w:sz w:val="21"/>
          <w:szCs w:val="21"/>
          <w:lang w:val="ru-RU"/>
        </w:rPr>
        <w:t>Тема</w:t>
      </w:r>
      <w:r w:rsidRPr="00A2759E">
        <w:rPr>
          <w:rStyle w:val="Strong"/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Style w:val="Strong"/>
          <w:rFonts w:ascii="Arial" w:hAnsi="Arial" w:cs="Arial"/>
          <w:color w:val="1D1333"/>
          <w:sz w:val="21"/>
          <w:szCs w:val="21"/>
          <w:lang w:val="ru-RU"/>
        </w:rPr>
        <w:t>2. Отработка сложения и</w:t>
      </w:r>
      <w:r w:rsidRPr="00A2759E">
        <w:rPr>
          <w:rStyle w:val="Strong"/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Style w:val="Strong"/>
          <w:rFonts w:ascii="Arial" w:hAnsi="Arial" w:cs="Arial"/>
          <w:color w:val="1D1333"/>
          <w:sz w:val="21"/>
          <w:szCs w:val="21"/>
          <w:lang w:val="ru-RU"/>
        </w:rPr>
        <w:t>вычитания</w:t>
      </w:r>
    </w:p>
    <w:p w14:paraId="008406CC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jc w:val="both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Style w:val="Strong"/>
          <w:rFonts w:ascii="Arial" w:hAnsi="Arial" w:cs="Arial"/>
          <w:color w:val="1D1333"/>
          <w:sz w:val="21"/>
          <w:szCs w:val="21"/>
          <w:lang w:val="ru-RU"/>
        </w:rPr>
        <w:t>Теория: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Сложение и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вычитание в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пределах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9. Сложение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 xml:space="preserve"> чисел. Сложение чисел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Абакусе. Вычитание чисел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абакусе. Ментальный счет 0-4. Сложение и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вычитание в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пределах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20. Сложение и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вычитание в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пределах простых десятков. Ментальный счет 0-9. Ментальный счет (0-9, целые десятки, зеркальные числа). Смешанные примеры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сложение и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вычитание.</w:t>
      </w:r>
    </w:p>
    <w:p w14:paraId="64057695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jc w:val="both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Style w:val="Strong"/>
          <w:rFonts w:ascii="Arial" w:hAnsi="Arial" w:cs="Arial"/>
          <w:color w:val="1D1333"/>
          <w:sz w:val="21"/>
          <w:szCs w:val="21"/>
          <w:lang w:val="ru-RU"/>
        </w:rPr>
        <w:t>Практика: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1. Решение примеров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сложение с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помощью Абакуса.</w:t>
      </w:r>
    </w:p>
    <w:p w14:paraId="40A30DFE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jc w:val="both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Fonts w:ascii="Arial" w:hAnsi="Arial" w:cs="Arial"/>
          <w:color w:val="1D1333"/>
          <w:sz w:val="21"/>
          <w:szCs w:val="21"/>
          <w:lang w:val="ru-RU"/>
        </w:rPr>
        <w:t>2. Решение примеров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вычитание.</w:t>
      </w:r>
    </w:p>
    <w:p w14:paraId="4A5CA2BD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jc w:val="both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Fonts w:ascii="Arial" w:hAnsi="Arial" w:cs="Arial"/>
          <w:color w:val="1D1333"/>
          <w:sz w:val="21"/>
          <w:szCs w:val="21"/>
          <w:lang w:val="ru-RU"/>
        </w:rPr>
        <w:lastRenderedPageBreak/>
        <w:t>3. Решение примеров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сложение и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вычитание в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пределах простых десятков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Абакусе.</w:t>
      </w:r>
    </w:p>
    <w:p w14:paraId="5EDC01DA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jc w:val="both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Fonts w:ascii="Arial" w:hAnsi="Arial" w:cs="Arial"/>
          <w:color w:val="1D1333"/>
          <w:sz w:val="21"/>
          <w:szCs w:val="21"/>
        </w:rPr>
        <w:t> </w:t>
      </w:r>
    </w:p>
    <w:p w14:paraId="393FF631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jc w:val="both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Style w:val="Strong"/>
          <w:rFonts w:ascii="Arial" w:hAnsi="Arial" w:cs="Arial"/>
          <w:color w:val="1D1333"/>
          <w:sz w:val="21"/>
          <w:szCs w:val="21"/>
          <w:lang w:val="ru-RU"/>
        </w:rPr>
        <w:t>Тема</w:t>
      </w:r>
      <w:r w:rsidRPr="00A2759E">
        <w:rPr>
          <w:rStyle w:val="Strong"/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Style w:val="Strong"/>
          <w:rFonts w:ascii="Arial" w:hAnsi="Arial" w:cs="Arial"/>
          <w:color w:val="1D1333"/>
          <w:sz w:val="21"/>
          <w:szCs w:val="21"/>
          <w:lang w:val="ru-RU"/>
        </w:rPr>
        <w:t>3. Умножение многозначных чисел на</w:t>
      </w:r>
      <w:r w:rsidRPr="00A2759E">
        <w:rPr>
          <w:rStyle w:val="Strong"/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Style w:val="Strong"/>
          <w:rFonts w:ascii="Arial" w:hAnsi="Arial" w:cs="Arial"/>
          <w:color w:val="1D1333"/>
          <w:sz w:val="21"/>
          <w:szCs w:val="21"/>
          <w:lang w:val="ru-RU"/>
        </w:rPr>
        <w:t>однозначное</w:t>
      </w:r>
    </w:p>
    <w:p w14:paraId="65D48227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jc w:val="both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Style w:val="Strong"/>
          <w:rFonts w:ascii="Arial" w:hAnsi="Arial" w:cs="Arial"/>
          <w:color w:val="1D1333"/>
          <w:sz w:val="21"/>
          <w:szCs w:val="21"/>
          <w:lang w:val="ru-RU"/>
        </w:rPr>
        <w:t>Теория: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Знакомство с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умножением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1. Умножение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1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абакусе. Знакомство с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умножением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2. Умножение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2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абакусе. Знакомство с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умножением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3. Умножение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3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абакусе. Знакомство с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умножением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4. Умножение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4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абакусе. Знакомство с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умножением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5. Умножение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 xml:space="preserve"> 5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абакусе. Знакомство с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умножением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6. Умножение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6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абакусе. Закрепление умножения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7. Умножение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 xml:space="preserve"> 7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абакусе. Умножение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8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абакусе. Умножение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9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абакусе.</w:t>
      </w:r>
    </w:p>
    <w:p w14:paraId="2491EF88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jc w:val="both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Style w:val="Strong"/>
          <w:rFonts w:ascii="Arial" w:hAnsi="Arial" w:cs="Arial"/>
          <w:color w:val="1D1333"/>
          <w:sz w:val="21"/>
          <w:szCs w:val="21"/>
          <w:lang w:val="ru-RU"/>
        </w:rPr>
        <w:t>Практика:</w:t>
      </w:r>
      <w:r w:rsidRPr="00A2759E">
        <w:rPr>
          <w:rStyle w:val="Strong"/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1. Решение примеров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абакусе с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комбинированными двузначными, отработка перехода через 50, 100. Количество действий.</w:t>
      </w:r>
    </w:p>
    <w:p w14:paraId="0D9EF453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jc w:val="both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Fonts w:ascii="Arial" w:hAnsi="Arial" w:cs="Arial"/>
          <w:color w:val="1D1333"/>
          <w:sz w:val="21"/>
          <w:szCs w:val="21"/>
          <w:lang w:val="ru-RU"/>
        </w:rPr>
        <w:t>2. Решение примеров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абакусе с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комбинированными двузначными.</w:t>
      </w:r>
    </w:p>
    <w:p w14:paraId="260FC54F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jc w:val="both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Fonts w:ascii="Arial" w:hAnsi="Arial" w:cs="Arial"/>
          <w:color w:val="1D1333"/>
          <w:sz w:val="21"/>
          <w:szCs w:val="21"/>
          <w:lang w:val="ru-RU"/>
        </w:rPr>
        <w:t>3. Решение примеров с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умножением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1- 4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абакусе.</w:t>
      </w:r>
    </w:p>
    <w:p w14:paraId="4611212B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jc w:val="both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Fonts w:ascii="Arial" w:hAnsi="Arial" w:cs="Arial"/>
          <w:color w:val="1D1333"/>
          <w:sz w:val="21"/>
          <w:szCs w:val="21"/>
          <w:lang w:val="ru-RU"/>
        </w:rPr>
        <w:t>4. Решение примеров с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умножением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5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абакусе.</w:t>
      </w:r>
    </w:p>
    <w:p w14:paraId="1A3254AD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jc w:val="both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Fonts w:ascii="Arial" w:hAnsi="Arial" w:cs="Arial"/>
          <w:color w:val="1D1333"/>
          <w:sz w:val="21"/>
          <w:szCs w:val="21"/>
          <w:lang w:val="ru-RU"/>
        </w:rPr>
        <w:t>5. Решение примеров с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умножением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1-7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абакусе.</w:t>
      </w:r>
    </w:p>
    <w:p w14:paraId="17E73376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jc w:val="both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Fonts w:ascii="Arial" w:hAnsi="Arial" w:cs="Arial"/>
          <w:color w:val="1D1333"/>
          <w:sz w:val="21"/>
          <w:szCs w:val="21"/>
          <w:lang w:val="ru-RU"/>
        </w:rPr>
        <w:t>6. Решение примеров с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умножением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1- 8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абакусе.</w:t>
      </w:r>
    </w:p>
    <w:p w14:paraId="1BADFBB4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jc w:val="both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Fonts w:ascii="Arial" w:hAnsi="Arial" w:cs="Arial"/>
          <w:color w:val="1D1333"/>
          <w:sz w:val="21"/>
          <w:szCs w:val="21"/>
        </w:rPr>
        <w:t> </w:t>
      </w:r>
    </w:p>
    <w:p w14:paraId="7C9DE6F4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jc w:val="both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Style w:val="Strong"/>
          <w:rFonts w:ascii="Arial" w:hAnsi="Arial" w:cs="Arial"/>
          <w:color w:val="1D1333"/>
          <w:sz w:val="21"/>
          <w:szCs w:val="21"/>
          <w:lang w:val="ru-RU"/>
        </w:rPr>
        <w:t>Тема</w:t>
      </w:r>
      <w:r w:rsidRPr="00A2759E">
        <w:rPr>
          <w:rStyle w:val="Strong"/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Style w:val="Strong"/>
          <w:rFonts w:ascii="Arial" w:hAnsi="Arial" w:cs="Arial"/>
          <w:color w:val="1D1333"/>
          <w:sz w:val="21"/>
          <w:szCs w:val="21"/>
          <w:lang w:val="ru-RU"/>
        </w:rPr>
        <w:t>4. Деление многозначных чисел на</w:t>
      </w:r>
      <w:r w:rsidRPr="00A2759E">
        <w:rPr>
          <w:rStyle w:val="Strong"/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Style w:val="Strong"/>
          <w:rFonts w:ascii="Arial" w:hAnsi="Arial" w:cs="Arial"/>
          <w:color w:val="1D1333"/>
          <w:sz w:val="21"/>
          <w:szCs w:val="21"/>
          <w:lang w:val="ru-RU"/>
        </w:rPr>
        <w:t>однозначное</w:t>
      </w:r>
    </w:p>
    <w:p w14:paraId="50B2122E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jc w:val="both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Style w:val="Strong"/>
          <w:rFonts w:ascii="Arial" w:hAnsi="Arial" w:cs="Arial"/>
          <w:color w:val="1D1333"/>
          <w:sz w:val="21"/>
          <w:szCs w:val="21"/>
          <w:lang w:val="ru-RU"/>
        </w:rPr>
        <w:t>Теория: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Теория: Смысл действия деления. Деление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однозначное число. Деление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двузначное число. Правило «0». Деление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трехзначное число.</w:t>
      </w:r>
    </w:p>
    <w:p w14:paraId="5A704C25" w14:textId="77777777" w:rsidR="00A2759E" w:rsidRPr="00A2759E" w:rsidRDefault="00A2759E" w:rsidP="00A2759E">
      <w:pPr>
        <w:pStyle w:val="NormalWeb"/>
        <w:spacing w:before="0" w:beforeAutospacing="0" w:after="57" w:afterAutospacing="0" w:line="360" w:lineRule="atLeast"/>
        <w:jc w:val="both"/>
        <w:rPr>
          <w:rFonts w:ascii="Arial" w:hAnsi="Arial" w:cs="Arial"/>
          <w:color w:val="1D1333"/>
          <w:sz w:val="21"/>
          <w:szCs w:val="21"/>
          <w:lang w:val="ru-RU"/>
        </w:rPr>
      </w:pPr>
      <w:r w:rsidRPr="00A2759E">
        <w:rPr>
          <w:rStyle w:val="Strong"/>
          <w:rFonts w:ascii="Arial" w:hAnsi="Arial" w:cs="Arial"/>
          <w:color w:val="1D1333"/>
          <w:sz w:val="21"/>
          <w:szCs w:val="21"/>
          <w:lang w:val="ru-RU"/>
        </w:rPr>
        <w:t>Практика: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1. Решение примеров на</w:t>
      </w:r>
      <w:r w:rsidRPr="00A2759E">
        <w:rPr>
          <w:rFonts w:ascii="Arial" w:hAnsi="Arial" w:cs="Arial"/>
          <w:color w:val="1D1333"/>
          <w:sz w:val="21"/>
          <w:szCs w:val="21"/>
        </w:rPr>
        <w:t> </w:t>
      </w:r>
      <w:r w:rsidRPr="00A2759E">
        <w:rPr>
          <w:rFonts w:ascii="Arial" w:hAnsi="Arial" w:cs="Arial"/>
          <w:color w:val="1D1333"/>
          <w:sz w:val="21"/>
          <w:szCs w:val="21"/>
          <w:lang w:val="ru-RU"/>
        </w:rPr>
        <w:t>деление.</w:t>
      </w:r>
    </w:p>
    <w:p w14:paraId="01BA16AC" w14:textId="77777777" w:rsidR="0023624C" w:rsidRPr="00A2759E" w:rsidRDefault="0023624C" w:rsidP="00A2759E"/>
    <w:sectPr w:rsidR="0023624C" w:rsidRPr="00A2759E" w:rsidSect="00C46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F4FE9"/>
    <w:multiLevelType w:val="multilevel"/>
    <w:tmpl w:val="DBEC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9E"/>
    <w:rsid w:val="0023624C"/>
    <w:rsid w:val="009572BA"/>
    <w:rsid w:val="00A2759E"/>
    <w:rsid w:val="00C4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A37F40"/>
  <w15:chartTrackingRefBased/>
  <w15:docId w15:val="{A6B531F9-0953-4C4C-8C18-24FEDA30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59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A27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2023-11-03T10:37:00Z</dcterms:created>
  <dcterms:modified xsi:type="dcterms:W3CDTF">2023-11-03T10:39:00Z</dcterms:modified>
</cp:coreProperties>
</file>