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7"/>
        <w:gridCol w:w="2705"/>
        <w:gridCol w:w="6083"/>
      </w:tblGrid>
      <w:t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ind/>
              <w:contextualSpacing w:val="1"/>
              <w:jc w:val="both"/>
            </w:pPr>
            <w:r>
              <w:t xml:space="preserve">№ </w:t>
            </w:r>
          </w:p>
        </w:tc>
        <w:tc>
          <w:tcPr>
            <w:tcW w:type="dxa" w:w="2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ind/>
              <w:contextualSpacing w:val="1"/>
              <w:jc w:val="center"/>
            </w:pPr>
            <w:r>
              <w:t>Название темы,</w:t>
            </w:r>
            <w:r>
              <w:t>результат проекта</w:t>
            </w:r>
          </w:p>
        </w:tc>
        <w:tc>
          <w:tcPr>
            <w:tcW w:type="dxa" w:w="6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ind/>
              <w:contextualSpacing w:val="1"/>
              <w:jc w:val="center"/>
            </w:pPr>
            <w:r>
              <w:t>План проекта</w:t>
            </w:r>
          </w:p>
        </w:tc>
      </w:tr>
      <w:t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ind/>
              <w:contextualSpacing w:val="1"/>
              <w:jc w:val="both"/>
            </w:pPr>
            <w:r>
              <w:t>1.</w:t>
            </w:r>
          </w:p>
        </w:tc>
        <w:tc>
          <w:tcPr>
            <w:tcW w:type="dxa" w:w="2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ind/>
              <w:contextualSpacing w:val="1"/>
              <w:jc w:val="both"/>
            </w:pPr>
            <w:r>
              <w:t>«Растениеводство Воронежской области»</w:t>
            </w:r>
          </w:p>
          <w:p w14:paraId="08000000">
            <w:pPr>
              <w:ind/>
              <w:contextualSpacing w:val="1"/>
              <w:jc w:val="both"/>
            </w:pPr>
            <w:r>
              <w:t>Результат: оценка состояния сельского хозяйства родного края.</w:t>
            </w:r>
          </w:p>
        </w:tc>
        <w:tc>
          <w:tcPr>
            <w:tcW w:type="dxa" w:w="6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ind/>
              <w:contextualSpacing w:val="1"/>
              <w:jc w:val="both"/>
            </w:pPr>
            <w:r>
              <w:t>Введение</w:t>
            </w:r>
          </w:p>
          <w:p w14:paraId="0A000000">
            <w:pPr>
              <w:ind/>
              <w:contextualSpacing w:val="1"/>
              <w:jc w:val="both"/>
            </w:pPr>
            <w:r>
              <w:t>Основная часть</w:t>
            </w:r>
          </w:p>
          <w:p w14:paraId="0B000000">
            <w:pPr>
              <w:ind/>
              <w:contextualSpacing w:val="1"/>
              <w:jc w:val="both"/>
            </w:pPr>
            <w:r>
              <w:t>1. Природн</w:t>
            </w:r>
            <w:r>
              <w:t>о-экономические условия области</w:t>
            </w:r>
            <w:r>
              <w:t xml:space="preserve"> </w:t>
            </w:r>
            <w:r>
              <w:t>(почвенно-климатическая и экономическая характеристика, краткий вывод)</w:t>
            </w:r>
          </w:p>
          <w:p w14:paraId="0C000000">
            <w:pPr>
              <w:ind/>
              <w:contextualSpacing w:val="1"/>
              <w:jc w:val="both"/>
            </w:pPr>
            <w:r>
              <w:t>2. Оценка площадей по районам области (используемых, заброшенных, перспективных краткий вывод)</w:t>
            </w:r>
          </w:p>
          <w:p w14:paraId="0D000000">
            <w:pPr>
              <w:ind/>
              <w:contextualSpacing w:val="1"/>
              <w:jc w:val="both"/>
            </w:pPr>
            <w:r>
              <w:t>3. Основные культуры Воронежской области  за последние 5 лет, краткий вывод)</w:t>
            </w:r>
          </w:p>
          <w:p w14:paraId="0E000000">
            <w:pPr>
              <w:ind/>
              <w:contextualSpacing w:val="1"/>
              <w:jc w:val="both"/>
            </w:pPr>
            <w:r>
              <w:t>Заключение</w:t>
            </w:r>
          </w:p>
          <w:p w14:paraId="0F000000">
            <w:pPr>
              <w:ind/>
              <w:contextualSpacing w:val="1"/>
              <w:jc w:val="both"/>
            </w:pPr>
            <w:r>
              <w:t>Список литературы</w:t>
            </w:r>
          </w:p>
          <w:p w14:paraId="10000000">
            <w:pPr>
              <w:ind/>
              <w:contextualSpacing w:val="1"/>
              <w:jc w:val="both"/>
            </w:pPr>
            <w:r>
              <w:t>Приложения (таблицы, графики, статистические данные Росстата)</w:t>
            </w:r>
          </w:p>
        </w:tc>
      </w:tr>
      <w:t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/>
              <w:contextualSpacing w:val="1"/>
              <w:jc w:val="both"/>
            </w:pPr>
            <w:r>
              <w:t xml:space="preserve">2. </w:t>
            </w:r>
          </w:p>
        </w:tc>
        <w:tc>
          <w:tcPr>
            <w:tcW w:type="dxa" w:w="2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contextualSpacing w:val="1"/>
              <w:jc w:val="both"/>
            </w:pPr>
            <w:r>
              <w:t>«Инновационные культуры в растениеводстве в России»</w:t>
            </w:r>
          </w:p>
          <w:p w14:paraId="13000000">
            <w:pPr>
              <w:ind/>
              <w:contextualSpacing w:val="1"/>
              <w:jc w:val="both"/>
            </w:pPr>
            <w:r>
              <w:t>Результат: изыскание возможности введения в культуру новых растений</w:t>
            </w:r>
          </w:p>
        </w:tc>
        <w:tc>
          <w:tcPr>
            <w:tcW w:type="dxa" w:w="6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/>
              <w:contextualSpacing w:val="1"/>
              <w:jc w:val="both"/>
            </w:pPr>
            <w:r>
              <w:t>Введение</w:t>
            </w:r>
          </w:p>
          <w:p w14:paraId="15000000">
            <w:pPr>
              <w:ind/>
              <w:contextualSpacing w:val="1"/>
              <w:jc w:val="both"/>
            </w:pPr>
            <w:r>
              <w:t>Основная часть</w:t>
            </w:r>
          </w:p>
          <w:p w14:paraId="16000000">
            <w:pPr>
              <w:ind/>
              <w:contextualSpacing w:val="1"/>
              <w:jc w:val="both"/>
            </w:pPr>
            <w:r>
              <w:t>1. Инновационные культуры</w:t>
            </w:r>
            <w:r>
              <w:t xml:space="preserve"> </w:t>
            </w:r>
            <w:r>
              <w:t>(что подразумевается под этим понятием, в связи с чем их вводят в культуру, краткий вывод)</w:t>
            </w:r>
          </w:p>
          <w:p w14:paraId="17000000">
            <w:pPr>
              <w:ind/>
              <w:contextualSpacing w:val="1"/>
              <w:jc w:val="both"/>
            </w:pPr>
            <w:r>
              <w:t>2. Возможности перспективы и риски внедрения инновационных культур (например, попытки выращивания хлопчатника в Астраханской области, эфиромасличные культуры Крыма, вновь присоединенных к России областей с их природно-экономическими особенностями, краткий вывод)</w:t>
            </w:r>
          </w:p>
          <w:p w14:paraId="18000000">
            <w:pPr>
              <w:ind/>
              <w:contextualSpacing w:val="1"/>
              <w:jc w:val="both"/>
            </w:pPr>
          </w:p>
          <w:p w14:paraId="19000000">
            <w:pPr>
              <w:ind/>
              <w:contextualSpacing w:val="1"/>
              <w:jc w:val="both"/>
            </w:pPr>
            <w:r>
              <w:t>Заключение</w:t>
            </w:r>
          </w:p>
          <w:p w14:paraId="1A000000">
            <w:pPr>
              <w:ind/>
              <w:contextualSpacing w:val="1"/>
              <w:jc w:val="both"/>
            </w:pPr>
            <w:r>
              <w:t>Список литературы</w:t>
            </w:r>
          </w:p>
          <w:p w14:paraId="1B000000">
            <w:pPr>
              <w:ind/>
              <w:contextualSpacing w:val="1"/>
              <w:jc w:val="both"/>
            </w:pPr>
            <w:r>
              <w:t>Приложения (таблицы, графики, статистические данные)</w:t>
            </w:r>
          </w:p>
        </w:tc>
      </w:tr>
      <w:t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/>
              <w:contextualSpacing w:val="1"/>
              <w:jc w:val="both"/>
            </w:pPr>
            <w:r>
              <w:t>3.</w:t>
            </w:r>
          </w:p>
        </w:tc>
        <w:tc>
          <w:tcPr>
            <w:tcW w:type="dxa" w:w="2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/>
              <w:contextualSpacing w:val="1"/>
              <w:jc w:val="both"/>
            </w:pPr>
            <w:r>
              <w:t>«Анализ обеспеченности населения Воронежской области местными продуктами растениеводства»</w:t>
            </w:r>
          </w:p>
          <w:p w14:paraId="1E000000">
            <w:pPr>
              <w:ind/>
              <w:contextualSpacing w:val="1"/>
              <w:jc w:val="both"/>
            </w:pPr>
            <w:r>
              <w:t>Результат: получение практических навыков математического анализа, получение экономических знаний.</w:t>
            </w:r>
          </w:p>
        </w:tc>
        <w:tc>
          <w:tcPr>
            <w:tcW w:type="dxa" w:w="6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/>
              <w:contextualSpacing w:val="1"/>
              <w:jc w:val="both"/>
            </w:pPr>
            <w:r>
              <w:t>Введение</w:t>
            </w:r>
          </w:p>
          <w:p w14:paraId="20000000">
            <w:pPr>
              <w:ind/>
              <w:contextualSpacing w:val="1"/>
              <w:jc w:val="both"/>
            </w:pPr>
            <w:r>
              <w:t>Основная часть</w:t>
            </w:r>
          </w:p>
          <w:p w14:paraId="21000000">
            <w:pPr>
              <w:ind/>
              <w:contextualSpacing w:val="1"/>
              <w:jc w:val="both"/>
            </w:pPr>
            <w:r>
              <w:t>1. Экономические преимущества использования местных продукции растениеводства (показать минусы экспорта, затраты и т.д. на транспортировку, краткий вывод)</w:t>
            </w:r>
          </w:p>
          <w:p w14:paraId="22000000">
            <w:pPr>
              <w:ind/>
              <w:contextualSpacing w:val="1"/>
              <w:jc w:val="both"/>
            </w:pPr>
            <w:r>
              <w:t>2. Оценка доли местных продуктов растениеводства в магазинах «Пятёрочка» и «Магнит» (получение данных о происхождении товара в магазинах и ценах на них, сопоставление в виде диаграмм, краткий вывод)</w:t>
            </w:r>
          </w:p>
          <w:p w14:paraId="23000000">
            <w:pPr>
              <w:ind/>
              <w:contextualSpacing w:val="1"/>
              <w:jc w:val="both"/>
            </w:pPr>
            <w:r>
              <w:t>Заключение</w:t>
            </w:r>
          </w:p>
          <w:p w14:paraId="24000000">
            <w:pPr>
              <w:ind/>
              <w:contextualSpacing w:val="1"/>
              <w:jc w:val="both"/>
            </w:pPr>
            <w:r>
              <w:t>Список литературы</w:t>
            </w:r>
          </w:p>
          <w:p w14:paraId="25000000">
            <w:pPr>
              <w:ind/>
              <w:contextualSpacing w:val="1"/>
              <w:jc w:val="both"/>
            </w:pPr>
            <w:r>
              <w:t>Приложения (таблицы, графики, статистические данные Росстата)</w:t>
            </w:r>
          </w:p>
        </w:tc>
      </w:tr>
      <w:t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contextualSpacing w:val="1"/>
              <w:jc w:val="both"/>
            </w:pPr>
            <w:r>
              <w:t>4</w:t>
            </w:r>
            <w:r>
              <w:t xml:space="preserve">. </w:t>
            </w:r>
          </w:p>
        </w:tc>
        <w:tc>
          <w:tcPr>
            <w:tcW w:type="dxa" w:w="2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contextualSpacing w:val="1"/>
              <w:jc w:val="both"/>
            </w:pPr>
            <w:r>
              <w:t>«Гербарий «Сельскохозяйственные культуры моего края»</w:t>
            </w:r>
          </w:p>
          <w:p w14:paraId="28000000">
            <w:pPr>
              <w:ind/>
              <w:contextualSpacing w:val="1"/>
              <w:jc w:val="both"/>
            </w:pPr>
            <w:r>
              <w:t>Результат: получение навыков сбора коллекций.</w:t>
            </w:r>
          </w:p>
        </w:tc>
        <w:tc>
          <w:tcPr>
            <w:tcW w:type="dxa" w:w="6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contextualSpacing w:val="1"/>
              <w:jc w:val="both"/>
            </w:pPr>
            <w:r>
              <w:t>Введение</w:t>
            </w:r>
          </w:p>
          <w:p w14:paraId="2A000000">
            <w:pPr>
              <w:ind/>
              <w:contextualSpacing w:val="1"/>
              <w:jc w:val="both"/>
            </w:pPr>
            <w:r>
              <w:t>Основная часть</w:t>
            </w:r>
          </w:p>
          <w:p w14:paraId="2B000000">
            <w:pPr>
              <w:ind/>
              <w:contextualSpacing w:val="1"/>
              <w:jc w:val="both"/>
            </w:pPr>
            <w:r>
              <w:t>1. Характеристика растения (ботаническое описание, сельскохозяйственное значение) в виде презентации</w:t>
            </w:r>
          </w:p>
          <w:p w14:paraId="2C000000">
            <w:pPr>
              <w:ind/>
              <w:contextualSpacing w:val="1"/>
              <w:jc w:val="both"/>
            </w:pPr>
            <w:r>
              <w:t>2. Сбор гербария в соответствии с правилами</w:t>
            </w:r>
          </w:p>
        </w:tc>
      </w:tr>
      <w:t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/>
              <w:contextualSpacing w:val="1"/>
              <w:jc w:val="both"/>
            </w:pPr>
            <w:r>
              <w:t>5</w:t>
            </w:r>
            <w:r>
              <w:t xml:space="preserve">. </w:t>
            </w:r>
          </w:p>
        </w:tc>
        <w:tc>
          <w:tcPr>
            <w:tcW w:type="dxa" w:w="2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contextualSpacing w:val="1"/>
              <w:jc w:val="both"/>
            </w:pPr>
            <w:r>
              <w:t xml:space="preserve"> «</w:t>
            </w:r>
            <w:r>
              <w:t xml:space="preserve">Растениеводство </w:t>
            </w:r>
            <w:r>
              <w:t>села Радченское</w:t>
            </w:r>
            <w:r>
              <w:t>. Фото / видеоотчет</w:t>
            </w:r>
            <w:r>
              <w:t>»</w:t>
            </w:r>
          </w:p>
          <w:p w14:paraId="2F000000">
            <w:pPr>
              <w:ind/>
              <w:contextualSpacing w:val="1"/>
              <w:jc w:val="both"/>
            </w:pPr>
            <w:r>
              <w:t>Результат: получение умений сочетать художественную и творческую работу с естественно-научными знаниями.</w:t>
            </w:r>
          </w:p>
        </w:tc>
        <w:tc>
          <w:tcPr>
            <w:tcW w:type="dxa" w:w="6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numPr>
                <w:ilvl w:val="0"/>
                <w:numId w:val="1"/>
              </w:numPr>
              <w:tabs>
                <w:tab w:leader="none" w:pos="282" w:val="left"/>
              </w:tabs>
              <w:ind w:firstLine="0" w:left="-1"/>
              <w:contextualSpacing w:val="1"/>
              <w:jc w:val="both"/>
            </w:pPr>
            <w:r>
              <w:t>Поездка по полям села для выявления географии растениеводства.</w:t>
            </w:r>
            <w:r>
              <w:t xml:space="preserve"> </w:t>
            </w:r>
          </w:p>
          <w:p w14:paraId="31000000">
            <w:pPr>
              <w:numPr>
                <w:ilvl w:val="0"/>
                <w:numId w:val="1"/>
              </w:numPr>
              <w:tabs>
                <w:tab w:leader="none" w:pos="282" w:val="left"/>
              </w:tabs>
              <w:ind w:firstLine="0" w:left="-1"/>
              <w:contextualSpacing w:val="1"/>
              <w:jc w:val="both"/>
            </w:pPr>
            <w:r>
              <w:t>Подготовка текста для видео по анализу растениеводческой продукции.</w:t>
            </w:r>
          </w:p>
          <w:p w14:paraId="32000000">
            <w:pPr>
              <w:ind/>
              <w:contextualSpacing w:val="1"/>
              <w:jc w:val="both"/>
            </w:pPr>
            <w:r>
              <w:t xml:space="preserve">3. </w:t>
            </w:r>
            <w:r>
              <w:t>Выбор натуры и подготовка камеры к съемке (подбор объектива, одежды для фотосессии и т.п.)</w:t>
            </w:r>
          </w:p>
          <w:p w14:paraId="33000000">
            <w:pPr>
              <w:ind/>
              <w:contextualSpacing w:val="1"/>
              <w:jc w:val="both"/>
            </w:pPr>
            <w:r>
              <w:t>4</w:t>
            </w:r>
            <w:r>
              <w:t>. Художественная фото/видео съемка</w:t>
            </w:r>
          </w:p>
          <w:p w14:paraId="34000000">
            <w:pPr>
              <w:ind/>
              <w:contextualSpacing w:val="1"/>
              <w:jc w:val="both"/>
            </w:pPr>
            <w:r>
              <w:t>5</w:t>
            </w:r>
            <w:r>
              <w:t>. Обработка фото или видео, печать фото, видеомонтаж, наложение звука, музыки.</w:t>
            </w:r>
          </w:p>
        </w:tc>
      </w:tr>
    </w:tbl>
    <w:p w14:paraId="35000000">
      <w:pPr>
        <w:spacing w:line="360" w:lineRule="auto"/>
        <w:ind w:firstLine="567"/>
        <w:contextualSpacing w:val="1"/>
        <w:jc w:val="both"/>
        <w:rPr>
          <w:i w:val="1"/>
          <w:sz w:val="28"/>
        </w:rPr>
      </w:pPr>
      <w:r>
        <w:rPr>
          <w:i w:val="1"/>
          <w:sz w:val="28"/>
        </w:rPr>
        <w:t>*Составлено автором.</w:t>
      </w:r>
    </w:p>
    <w:sectPr>
      <w:headerReference r:id="rId1" w:type="default"/>
      <w:footerReference r:id="rId2" w:type="default"/>
      <w:pgMar w:bottom="225" w:left="375" w:top="49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>
    <w:pPr>
      <w:spacing w:after="0" w:line="240" w:lineRule="auto"/>
      <w:ind/>
    </w:pPr>
  </w:p>
</w:ftr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spacing w:after="0" w:line="240" w:lineRule="auto"/>
      <w:ind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heading 7"/>
    <w:basedOn w:val="Style_1"/>
    <w:next w:val="Style_1"/>
    <w:link w:val="Style_4_ch"/>
    <w:uiPriority w:val="9"/>
    <w:qFormat/>
    <w:pPr>
      <w:keepNext w:val="1"/>
      <w:keepLines w:val="1"/>
      <w:spacing w:after="0" w:before="200"/>
      <w:ind/>
      <w:outlineLvl w:val="6"/>
    </w:pPr>
    <w:rPr>
      <w:rFonts w:asciiTheme="majorAscii" w:hAnsiTheme="majorHAnsi"/>
      <w:i w:val="1"/>
      <w:color w:themeColor="text1" w:themeTint="BF" w:val="404040"/>
    </w:rPr>
  </w:style>
  <w:style w:styleId="Style_4_ch" w:type="character">
    <w:name w:val="heading 7"/>
    <w:basedOn w:val="Style_1_ch"/>
    <w:link w:val="Style_4"/>
    <w:rPr>
      <w:rFonts w:asciiTheme="majorAscii" w:hAnsiTheme="majorHAnsi"/>
      <w:i w:val="1"/>
      <w:color w:themeColor="text1" w:themeTint="BF" w:val="404040"/>
    </w:rPr>
  </w:style>
  <w:style w:styleId="Style_5" w:type="paragraph">
    <w:name w:val="toc 6"/>
    <w:next w:val="Style_1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Footer"/>
    <w:basedOn w:val="Style_1"/>
    <w:link w:val="Style_6_ch"/>
    <w:pPr>
      <w:spacing w:after="0" w:line="240" w:lineRule="auto"/>
      <w:ind/>
    </w:pPr>
  </w:style>
  <w:style w:styleId="Style_6_ch" w:type="character">
    <w:name w:val="Footer"/>
    <w:basedOn w:val="Style_1_ch"/>
    <w:link w:val="Style_6"/>
  </w:style>
  <w:style w:styleId="Style_7" w:type="paragraph">
    <w:name w:val="toc 7"/>
    <w:next w:val="Style_1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Strong"/>
    <w:basedOn w:val="Style_9"/>
    <w:link w:val="Style_8_ch"/>
    <w:rPr>
      <w:b w:val="1"/>
    </w:rPr>
  </w:style>
  <w:style w:styleId="Style_8_ch" w:type="character">
    <w:name w:val="Strong"/>
    <w:basedOn w:val="Style_9_ch"/>
    <w:link w:val="Style_8"/>
    <w:rPr>
      <w:b w:val="1"/>
    </w:rPr>
  </w:style>
  <w:style w:styleId="Style_10" w:type="paragraph">
    <w:name w:val="heading 3"/>
    <w:basedOn w:val="Style_1"/>
    <w:next w:val="Style_1"/>
    <w:link w:val="Style_10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4472C4"/>
    </w:rPr>
  </w:style>
  <w:style w:styleId="Style_10_ch" w:type="character">
    <w:name w:val="heading 3"/>
    <w:basedOn w:val="Style_1_ch"/>
    <w:link w:val="Style_10"/>
    <w:rPr>
      <w:rFonts w:asciiTheme="majorAscii" w:hAnsiTheme="majorHAnsi"/>
      <w:b w:val="1"/>
      <w:color w:themeColor="accent1" w:val="4472C4"/>
    </w:rPr>
  </w:style>
  <w:style w:styleId="Style_11" w:type="paragraph">
    <w:name w:val="Quote"/>
    <w:basedOn w:val="Style_1"/>
    <w:next w:val="Style_1"/>
    <w:link w:val="Style_11_ch"/>
    <w:rPr>
      <w:i w:val="1"/>
      <w:color w:themeColor="text1" w:val="000000"/>
    </w:rPr>
  </w:style>
  <w:style w:styleId="Style_11_ch" w:type="character">
    <w:name w:val="Quote"/>
    <w:basedOn w:val="Style_1_ch"/>
    <w:link w:val="Style_11"/>
    <w:rPr>
      <w:i w:val="1"/>
      <w:color w:themeColor="text1" w:val="000000"/>
    </w:rPr>
  </w:style>
  <w:style w:styleId="Style_12" w:type="paragraph">
    <w:name w:val="Emphasis"/>
    <w:basedOn w:val="Style_9"/>
    <w:link w:val="Style_12_ch"/>
    <w:rPr>
      <w:i w:val="1"/>
    </w:rPr>
  </w:style>
  <w:style w:styleId="Style_12_ch" w:type="character">
    <w:name w:val="Emphasis"/>
    <w:basedOn w:val="Style_9_ch"/>
    <w:link w:val="Style_12"/>
    <w:rPr>
      <w:i w:val="1"/>
    </w:rPr>
  </w:style>
  <w:style w:styleId="Style_13" w:type="paragraph">
    <w:name w:val="Subtle Reference"/>
    <w:basedOn w:val="Style_9"/>
    <w:link w:val="Style_13_ch"/>
    <w:rPr>
      <w:smallCaps w:val="1"/>
      <w:color w:themeColor="accent2" w:val="ED7D31"/>
      <w:u w:val="single"/>
    </w:rPr>
  </w:style>
  <w:style w:styleId="Style_13_ch" w:type="character">
    <w:name w:val="Subtle Reference"/>
    <w:basedOn w:val="Style_9_ch"/>
    <w:link w:val="Style_13"/>
    <w:rPr>
      <w:smallCaps w:val="1"/>
      <w:color w:themeColor="accent2" w:val="ED7D31"/>
      <w:u w:val="single"/>
    </w:rPr>
  </w:style>
  <w:style w:styleId="Style_14" w:type="paragraph">
    <w:name w:val="Intense Reference"/>
    <w:basedOn w:val="Style_9"/>
    <w:link w:val="Style_14_ch"/>
    <w:rPr>
      <w:b w:val="1"/>
      <w:smallCaps w:val="1"/>
      <w:color w:themeColor="accent2" w:val="ED7D31"/>
      <w:spacing w:val="5"/>
      <w:u w:val="single"/>
    </w:rPr>
  </w:style>
  <w:style w:styleId="Style_14_ch" w:type="character">
    <w:name w:val="Intense Reference"/>
    <w:basedOn w:val="Style_9_ch"/>
    <w:link w:val="Style_14"/>
    <w:rPr>
      <w:b w:val="1"/>
      <w:smallCaps w:val="1"/>
      <w:color w:themeColor="accent2" w:val="ED7D31"/>
      <w:spacing w:val="5"/>
      <w:u w:val="single"/>
    </w:rPr>
  </w:style>
  <w:style w:styleId="Style_15" w:type="paragraph">
    <w:name w:val="heading 9"/>
    <w:basedOn w:val="Style_1"/>
    <w:next w:val="Style_1"/>
    <w:link w:val="Style_15_ch"/>
    <w:uiPriority w:val="9"/>
    <w:qFormat/>
    <w:pPr>
      <w:keepNext w:val="1"/>
      <w:keepLines w:val="1"/>
      <w:spacing w:after="0" w:before="200"/>
      <w:ind/>
      <w:outlineLvl w:val="8"/>
    </w:pPr>
    <w:rPr>
      <w:rFonts w:asciiTheme="majorAscii" w:hAnsiTheme="majorHAnsi"/>
      <w:i w:val="1"/>
      <w:color w:themeColor="text1" w:themeTint="BF" w:val="404040"/>
      <w:sz w:val="20"/>
    </w:rPr>
  </w:style>
  <w:style w:styleId="Style_15_ch" w:type="character">
    <w:name w:val="heading 9"/>
    <w:basedOn w:val="Style_1_ch"/>
    <w:link w:val="Style_15"/>
    <w:rPr>
      <w:rFonts w:asciiTheme="majorAscii" w:hAnsiTheme="majorHAnsi"/>
      <w:i w:val="1"/>
      <w:color w:themeColor="text1" w:themeTint="BF" w:val="404040"/>
      <w:sz w:val="20"/>
    </w:rPr>
  </w:style>
  <w:style w:styleId="Style_16" w:type="paragraph">
    <w:name w:val="Header"/>
    <w:basedOn w:val="Style_1"/>
    <w:link w:val="Style_16_ch"/>
    <w:pPr>
      <w:spacing w:after="0" w:line="240" w:lineRule="auto"/>
      <w:ind/>
    </w:pPr>
  </w:style>
  <w:style w:styleId="Style_16_ch" w:type="character">
    <w:name w:val="Header"/>
    <w:basedOn w:val="Style_1_ch"/>
    <w:link w:val="Style_16"/>
  </w:style>
  <w:style w:styleId="Style_17" w:type="paragraph">
    <w:name w:val="No Spacing"/>
    <w:link w:val="Style_17_ch"/>
    <w:pPr>
      <w:spacing w:after="0" w:line="240" w:lineRule="auto"/>
      <w:ind/>
    </w:pPr>
  </w:style>
  <w:style w:styleId="Style_17_ch" w:type="character">
    <w:name w:val="No Spacing"/>
    <w:link w:val="Style_17"/>
  </w:style>
  <w:style w:styleId="Style_18" w:type="paragraph">
    <w:name w:val="toc 3"/>
    <w:next w:val="Style_1"/>
    <w:link w:val="Style_18_ch"/>
    <w:uiPriority w:val="39"/>
    <w:pPr>
      <w:ind w:firstLine="0" w:left="400"/>
    </w:pPr>
  </w:style>
  <w:style w:styleId="Style_18_ch" w:type="character">
    <w:name w:val="toc 3"/>
    <w:link w:val="Style_18"/>
  </w:style>
  <w:style w:styleId="Style_19" w:type="paragraph">
    <w:name w:val="heading 5"/>
    <w:basedOn w:val="Style_1"/>
    <w:next w:val="Style_1"/>
    <w:link w:val="Style_19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3863"/>
    </w:rPr>
  </w:style>
  <w:style w:styleId="Style_19_ch" w:type="character">
    <w:name w:val="heading 5"/>
    <w:basedOn w:val="Style_1_ch"/>
    <w:link w:val="Style_19"/>
    <w:rPr>
      <w:rFonts w:asciiTheme="majorAscii" w:hAnsiTheme="majorHAnsi"/>
      <w:color w:themeColor="accent1" w:themeShade="7F" w:val="1F3863"/>
    </w:rPr>
  </w:style>
  <w:style w:styleId="Style_20" w:type="paragraph">
    <w:name w:val="heading 1"/>
    <w:basedOn w:val="Style_1"/>
    <w:next w:val="Style_1"/>
    <w:link w:val="Style_20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F5496"/>
      <w:sz w:val="28"/>
    </w:rPr>
  </w:style>
  <w:style w:styleId="Style_20_ch" w:type="character">
    <w:name w:val="heading 1"/>
    <w:basedOn w:val="Style_1_ch"/>
    <w:link w:val="Style_20"/>
    <w:rPr>
      <w:rFonts w:asciiTheme="majorAscii" w:hAnsiTheme="majorHAnsi"/>
      <w:b w:val="1"/>
      <w:color w:themeColor="accent1" w:themeShade="BF" w:val="2F5496"/>
      <w:sz w:val="28"/>
    </w:rPr>
  </w:style>
  <w:style w:styleId="Style_21" w:type="paragraph">
    <w:name w:val="Subtle Emphasis"/>
    <w:basedOn w:val="Style_9"/>
    <w:link w:val="Style_21_ch"/>
    <w:rPr>
      <w:i w:val="1"/>
      <w:color w:themeColor="text1" w:themeTint="7F" w:val="808080"/>
    </w:rPr>
  </w:style>
  <w:style w:styleId="Style_21_ch" w:type="character">
    <w:name w:val="Subtle Emphasis"/>
    <w:basedOn w:val="Style_9_ch"/>
    <w:link w:val="Style_21"/>
    <w:rPr>
      <w:i w:val="1"/>
      <w:color w:themeColor="text1" w:themeTint="7F" w:val="808080"/>
    </w:rPr>
  </w:style>
  <w:style w:styleId="Style_22" w:type="paragraph">
    <w:name w:val="Hyperlink"/>
    <w:basedOn w:val="Style_9"/>
    <w:link w:val="Style_22_ch"/>
    <w:rPr>
      <w:color w:themeColor="hyperlink" w:val="0563C1"/>
      <w:u w:val="single"/>
    </w:rPr>
  </w:style>
  <w:style w:styleId="Style_22_ch" w:type="character">
    <w:name w:val="Hyperlink"/>
    <w:basedOn w:val="Style_9_ch"/>
    <w:link w:val="Style_22"/>
    <w:rPr>
      <w:color w:themeColor="hyperlink" w:val="0563C1"/>
      <w:u w:val="single"/>
    </w:rPr>
  </w:style>
  <w:style w:styleId="Style_23" w:type="paragraph">
    <w:name w:val="Footnote"/>
    <w:basedOn w:val="Style_1"/>
    <w:link w:val="Style_23_ch"/>
    <w:pPr>
      <w:spacing w:after="0" w:line="240" w:lineRule="auto"/>
      <w:ind/>
    </w:pPr>
    <w:rPr>
      <w:sz w:val="20"/>
    </w:rPr>
  </w:style>
  <w:style w:styleId="Style_23_ch" w:type="character">
    <w:name w:val="Footnote"/>
    <w:basedOn w:val="Style_1_ch"/>
    <w:link w:val="Style_23"/>
    <w:rPr>
      <w:sz w:val="20"/>
    </w:rPr>
  </w:style>
  <w:style w:styleId="Style_24" w:type="paragraph">
    <w:name w:val="heading 8"/>
    <w:basedOn w:val="Style_1"/>
    <w:next w:val="Style_1"/>
    <w:link w:val="Style_24_ch"/>
    <w:uiPriority w:val="9"/>
    <w:qFormat/>
    <w:pPr>
      <w:keepNext w:val="1"/>
      <w:keepLines w:val="1"/>
      <w:spacing w:after="0" w:before="200"/>
      <w:ind/>
      <w:outlineLvl w:val="7"/>
    </w:pPr>
    <w:rPr>
      <w:rFonts w:asciiTheme="majorAscii" w:hAnsiTheme="majorHAnsi"/>
      <w:color w:themeColor="text1" w:themeTint="BF" w:val="404040"/>
      <w:sz w:val="20"/>
    </w:rPr>
  </w:style>
  <w:style w:styleId="Style_24_ch" w:type="character">
    <w:name w:val="heading 8"/>
    <w:basedOn w:val="Style_1_ch"/>
    <w:link w:val="Style_24"/>
    <w:rPr>
      <w:rFonts w:asciiTheme="majorAscii" w:hAnsiTheme="majorHAnsi"/>
      <w:color w:themeColor="text1" w:themeTint="BF" w:val="404040"/>
      <w:sz w:val="20"/>
    </w:rPr>
  </w:style>
  <w:style w:styleId="Style_25" w:type="paragraph">
    <w:name w:val="toc 1"/>
    <w:next w:val="Style_1"/>
    <w:link w:val="Style_25_ch"/>
    <w:uiPriority w:val="39"/>
    <w:pPr>
      <w:ind w:firstLine="0" w:left="0"/>
    </w:pPr>
    <w:rPr>
      <w:rFonts w:ascii="XO Thames" w:hAnsi="XO Thames"/>
      <w:b w:val="1"/>
    </w:rPr>
  </w:style>
  <w:style w:styleId="Style_25_ch" w:type="character">
    <w:name w:val="toc 1"/>
    <w:link w:val="Style_25"/>
    <w:rPr>
      <w:rFonts w:ascii="XO Thames" w:hAnsi="XO Thames"/>
      <w:b w:val="1"/>
    </w:rPr>
  </w:style>
  <w:style w:styleId="Style_26" w:type="paragraph">
    <w:name w:val="Header and Footer"/>
    <w:link w:val="Style_26_ch"/>
    <w:pPr>
      <w:spacing w:line="360" w:lineRule="auto"/>
      <w:ind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Footnote reference"/>
    <w:basedOn w:val="Style_9"/>
    <w:link w:val="Style_27_ch"/>
    <w:rPr>
      <w:vertAlign w:val="superscript"/>
    </w:rPr>
  </w:style>
  <w:style w:styleId="Style_27_ch" w:type="character">
    <w:name w:val="Footnote reference"/>
    <w:basedOn w:val="Style_9_ch"/>
    <w:link w:val="Style_27"/>
    <w:rPr>
      <w:vertAlign w:val="superscript"/>
    </w:rPr>
  </w:style>
  <w:style w:styleId="Style_28" w:type="paragraph">
    <w:name w:val="toc 9"/>
    <w:next w:val="Style_1"/>
    <w:link w:val="Style_28_ch"/>
    <w:uiPriority w:val="39"/>
    <w:pPr>
      <w:ind w:firstLine="0" w:left="1600"/>
    </w:pPr>
  </w:style>
  <w:style w:styleId="Style_28_ch" w:type="character">
    <w:name w:val="toc 9"/>
    <w:link w:val="Style_28"/>
  </w:style>
  <w:style w:styleId="Style_29" w:type="paragraph">
    <w:name w:val="toc 8"/>
    <w:next w:val="Style_1"/>
    <w:link w:val="Style_29_ch"/>
    <w:uiPriority w:val="39"/>
    <w:pPr>
      <w:ind w:firstLine="0" w:left="1400"/>
    </w:pPr>
  </w:style>
  <w:style w:styleId="Style_29_ch" w:type="character">
    <w:name w:val="toc 8"/>
    <w:link w:val="Style_29"/>
  </w:style>
  <w:style w:styleId="Style_30" w:type="paragraph">
    <w:name w:val="Intense Emphasis"/>
    <w:basedOn w:val="Style_9"/>
    <w:link w:val="Style_30_ch"/>
    <w:rPr>
      <w:b w:val="1"/>
      <w:i w:val="1"/>
      <w:color w:themeColor="accent1" w:val="4472C4"/>
    </w:rPr>
  </w:style>
  <w:style w:styleId="Style_30_ch" w:type="character">
    <w:name w:val="Intense Emphasis"/>
    <w:basedOn w:val="Style_9_ch"/>
    <w:link w:val="Style_30"/>
    <w:rPr>
      <w:b w:val="1"/>
      <w:i w:val="1"/>
      <w:color w:themeColor="accent1" w:val="4472C4"/>
    </w:rPr>
  </w:style>
  <w:style w:styleId="Style_31" w:type="paragraph">
    <w:name w:val="toc 5"/>
    <w:next w:val="Style_1"/>
    <w:link w:val="Style_31_ch"/>
    <w:uiPriority w:val="39"/>
    <w:pPr>
      <w:ind w:firstLine="0" w:left="800"/>
    </w:pPr>
  </w:style>
  <w:style w:styleId="Style_31_ch" w:type="character">
    <w:name w:val="toc 5"/>
    <w:link w:val="Style_31"/>
  </w:style>
  <w:style w:styleId="Style_32" w:type="paragraph">
    <w:name w:val="Endnote reference"/>
    <w:basedOn w:val="Style_9"/>
    <w:link w:val="Style_32_ch"/>
    <w:rPr>
      <w:vertAlign w:val="superscript"/>
    </w:rPr>
  </w:style>
  <w:style w:styleId="Style_32_ch" w:type="character">
    <w:name w:val="Endnote reference"/>
    <w:basedOn w:val="Style_9_ch"/>
    <w:link w:val="Style_32"/>
    <w:rPr>
      <w:vertAlign w:val="superscript"/>
    </w:rPr>
  </w:style>
  <w:style w:styleId="Style_33" w:type="paragraph">
    <w:name w:val="Plain Text"/>
    <w:basedOn w:val="Style_1"/>
    <w:link w:val="Style_33_ch"/>
    <w:pPr>
      <w:spacing w:after="0" w:line="240" w:lineRule="auto"/>
      <w:ind/>
    </w:pPr>
    <w:rPr>
      <w:rFonts w:ascii="Courier New" w:hAnsi="Courier New"/>
      <w:sz w:val="21"/>
    </w:rPr>
  </w:style>
  <w:style w:styleId="Style_33_ch" w:type="character">
    <w:name w:val="Plain Text"/>
    <w:basedOn w:val="Style_1_ch"/>
    <w:link w:val="Style_33"/>
    <w:rPr>
      <w:rFonts w:ascii="Courier New" w:hAnsi="Courier New"/>
      <w:sz w:val="21"/>
    </w:rPr>
  </w:style>
  <w:style w:styleId="Style_34" w:type="paragraph">
    <w:name w:val="List Paragraph"/>
    <w:basedOn w:val="Style_1"/>
    <w:link w:val="Style_34_ch"/>
    <w:pPr>
      <w:ind w:firstLine="0" w:left="720"/>
      <w:contextualSpacing w:val="1"/>
    </w:pPr>
  </w:style>
  <w:style w:styleId="Style_34_ch" w:type="character">
    <w:name w:val="List Paragraph"/>
    <w:basedOn w:val="Style_1_ch"/>
    <w:link w:val="Style_34"/>
  </w:style>
  <w:style w:styleId="Style_35" w:type="paragraph">
    <w:name w:val="Intense Quote"/>
    <w:basedOn w:val="Style_1"/>
    <w:next w:val="Style_1"/>
    <w:link w:val="Style_35_ch"/>
    <w:pPr>
      <w:spacing w:after="280" w:before="200"/>
      <w:ind w:firstLine="0" w:left="936" w:right="936"/>
    </w:pPr>
    <w:rPr>
      <w:b w:val="1"/>
      <w:i w:val="1"/>
      <w:color w:themeColor="accent1" w:val="4472C4"/>
    </w:rPr>
  </w:style>
  <w:style w:styleId="Style_35_ch" w:type="character">
    <w:name w:val="Intense Quote"/>
    <w:basedOn w:val="Style_1_ch"/>
    <w:link w:val="Style_35"/>
    <w:rPr>
      <w:b w:val="1"/>
      <w:i w:val="1"/>
      <w:color w:themeColor="accent1" w:val="4472C4"/>
    </w:rPr>
  </w:style>
  <w:style w:styleId="Style_36" w:type="paragraph">
    <w:name w:val="Subtitle"/>
    <w:basedOn w:val="Style_1"/>
    <w:next w:val="Style_1"/>
    <w:link w:val="Style_36_ch"/>
    <w:uiPriority w:val="11"/>
    <w:qFormat/>
    <w:rPr>
      <w:rFonts w:asciiTheme="majorAscii" w:hAnsiTheme="majorHAnsi"/>
      <w:i w:val="1"/>
      <w:color w:themeColor="accent1" w:val="4472C4"/>
      <w:spacing w:val="15"/>
      <w:sz w:val="24"/>
    </w:rPr>
  </w:style>
  <w:style w:styleId="Style_36_ch" w:type="character">
    <w:name w:val="Subtitle"/>
    <w:basedOn w:val="Style_1_ch"/>
    <w:link w:val="Style_36"/>
    <w:rPr>
      <w:rFonts w:asciiTheme="majorAscii" w:hAnsiTheme="majorHAnsi"/>
      <w:i w:val="1"/>
      <w:color w:themeColor="accent1" w:val="4472C4"/>
      <w:spacing w:val="15"/>
      <w:sz w:val="24"/>
    </w:rPr>
  </w:style>
  <w:style w:styleId="Style_37" w:type="paragraph">
    <w:name w:val="toc 10"/>
    <w:next w:val="Style_1"/>
    <w:link w:val="Style_37_ch"/>
    <w:uiPriority w:val="39"/>
    <w:pPr>
      <w:ind w:firstLine="0" w:left="1800"/>
    </w:pPr>
  </w:style>
  <w:style w:styleId="Style_37_ch" w:type="character">
    <w:name w:val="toc 10"/>
    <w:link w:val="Style_37"/>
  </w:style>
  <w:style w:styleId="Style_38" w:type="paragraph">
    <w:name w:val="Title"/>
    <w:basedOn w:val="Style_1"/>
    <w:next w:val="Style_1"/>
    <w:link w:val="Style_38_ch"/>
    <w:uiPriority w:val="10"/>
    <w:qFormat/>
    <w:pPr>
      <w:spacing w:after="300" w:line="240" w:lineRule="auto"/>
      <w:ind/>
      <w:contextualSpacing w:val="1"/>
    </w:pPr>
    <w:rPr>
      <w:rFonts w:asciiTheme="majorAscii" w:hAnsiTheme="majorHAnsi"/>
      <w:color w:themeColor="text2" w:themeShade="BF" w:val="323E4F"/>
      <w:spacing w:val="5"/>
      <w:sz w:val="52"/>
    </w:rPr>
  </w:style>
  <w:style w:styleId="Style_38_ch" w:type="character">
    <w:name w:val="Title"/>
    <w:basedOn w:val="Style_1_ch"/>
    <w:link w:val="Style_38"/>
    <w:rPr>
      <w:rFonts w:asciiTheme="majorAscii" w:hAnsiTheme="majorHAnsi"/>
      <w:color w:themeColor="text2" w:themeShade="BF" w:val="323E4F"/>
      <w:spacing w:val="5"/>
      <w:sz w:val="52"/>
    </w:rPr>
  </w:style>
  <w:style w:styleId="Style_39" w:type="paragraph">
    <w:name w:val="heading 4"/>
    <w:basedOn w:val="Style_1"/>
    <w:next w:val="Style_1"/>
    <w:link w:val="Style_39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4472C4"/>
    </w:rPr>
  </w:style>
  <w:style w:styleId="Style_39_ch" w:type="character">
    <w:name w:val="heading 4"/>
    <w:basedOn w:val="Style_1_ch"/>
    <w:link w:val="Style_39"/>
    <w:rPr>
      <w:rFonts w:asciiTheme="majorAscii" w:hAnsiTheme="majorHAnsi"/>
      <w:b w:val="1"/>
      <w:i w:val="1"/>
      <w:color w:themeColor="accent1" w:val="4472C4"/>
    </w:rPr>
  </w:style>
  <w:style w:styleId="Style_40" w:type="paragraph">
    <w:name w:val="Book Title"/>
    <w:basedOn w:val="Style_9"/>
    <w:link w:val="Style_40_ch"/>
    <w:rPr>
      <w:b w:val="1"/>
      <w:smallCaps w:val="1"/>
      <w:spacing w:val="5"/>
    </w:rPr>
  </w:style>
  <w:style w:styleId="Style_40_ch" w:type="character">
    <w:name w:val="Book Title"/>
    <w:basedOn w:val="Style_9_ch"/>
    <w:link w:val="Style_40"/>
    <w:rPr>
      <w:b w:val="1"/>
      <w:smallCaps w:val="1"/>
      <w:spacing w:val="5"/>
    </w:rPr>
  </w:style>
  <w:style w:styleId="Style_41" w:type="paragraph">
    <w:name w:val="Endnote text"/>
    <w:basedOn w:val="Style_1"/>
    <w:link w:val="Style_41_ch"/>
    <w:pPr>
      <w:spacing w:after="0" w:line="240" w:lineRule="auto"/>
      <w:ind/>
    </w:pPr>
    <w:rPr>
      <w:sz w:val="20"/>
    </w:rPr>
  </w:style>
  <w:style w:styleId="Style_41_ch" w:type="character">
    <w:name w:val="Endnote text"/>
    <w:basedOn w:val="Style_1_ch"/>
    <w:link w:val="Style_41"/>
    <w:rPr>
      <w:sz w:val="20"/>
    </w:rPr>
  </w:style>
  <w:style w:styleId="Style_42" w:type="paragraph">
    <w:name w:val="heading 2"/>
    <w:basedOn w:val="Style_1"/>
    <w:next w:val="Style_1"/>
    <w:link w:val="Style_42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472C4"/>
      <w:sz w:val="26"/>
    </w:rPr>
  </w:style>
  <w:style w:styleId="Style_42_ch" w:type="character">
    <w:name w:val="heading 2"/>
    <w:basedOn w:val="Style_1_ch"/>
    <w:link w:val="Style_42"/>
    <w:rPr>
      <w:rFonts w:asciiTheme="majorAscii" w:hAnsiTheme="majorHAnsi"/>
      <w:b w:val="1"/>
      <w:color w:themeColor="accent1" w:val="4472C4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43" w:type="paragraph">
    <w:name w:val="heading 6"/>
    <w:basedOn w:val="Style_1"/>
    <w:next w:val="Style_1"/>
    <w:link w:val="Style_43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3863"/>
    </w:rPr>
  </w:style>
  <w:style w:styleId="Style_43_ch" w:type="character">
    <w:name w:val="heading 6"/>
    <w:basedOn w:val="Style_1_ch"/>
    <w:link w:val="Style_43"/>
    <w:rPr>
      <w:rFonts w:asciiTheme="majorAscii" w:hAnsiTheme="majorHAnsi"/>
      <w:i w:val="1"/>
      <w:color w:themeColor="accent1" w:themeShade="7F" w:val="1F3863"/>
    </w:rPr>
  </w:style>
  <w:style w:default="1" w:styleId="Style_4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Офисная тема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2023-11-01T20:32:14Z</dcterms:modified>
</cp:coreProperties>
</file>