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5C" w:rsidRPr="0041325C" w:rsidRDefault="0041325C" w:rsidP="00413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13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«Сборные матрешки»</w:t>
      </w:r>
    </w:p>
    <w:p w:rsidR="0041325C" w:rsidRPr="0041325C" w:rsidRDefault="0041325C" w:rsidP="00413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двух- или трехместные матрешки с яркой раскраской. Предложите ребенку рассмотреть двух- или трехместных матрешек и объясните, что их надо разобрать и правильно собрать: вложить меньшую в большую, соблюдая правильное положение (головкой вверх). Далее задайте наводящие вопросы: «Покажи, где расположена голова у матрешки? Значит, это верхняя часть матрешки. А где же нижняя часть матрешки? Конечно, там, где красивый фартук. Давай соберем матрешек».</w:t>
      </w:r>
    </w:p>
    <w:p w:rsidR="0041325C" w:rsidRPr="0041325C" w:rsidRDefault="00036D5A" w:rsidP="00413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937" cy="1143703"/>
            <wp:effectExtent l="19050" t="0" r="0" b="0"/>
            <wp:docPr id="11" name="Рисунок 1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9954" cy="114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25C" w:rsidRPr="0041325C" w:rsidRDefault="0041325C" w:rsidP="00413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«Как ходит и поет петушок, как бегает и лает собачка»</w:t>
      </w:r>
    </w:p>
    <w:p w:rsidR="0041325C" w:rsidRPr="0041325C" w:rsidRDefault="0041325C" w:rsidP="00036D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 понадобится: </w:t>
      </w:r>
      <w:proofErr w:type="gramStart"/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игрушечные</w:t>
      </w:r>
      <w:proofErr w:type="gramEnd"/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петушок и собачка. Вы показываете игрушечного петушка (собачку), обращая внимание малыша на то, какая игрушка красивая. Показываете, как ходит петушок (бегает собачка), как поет (лает). Затем попросите ребенка </w:t>
      </w: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изобразить петушка или собачку.</w:t>
      </w:r>
      <w:r w:rsidR="00036D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90133" cy="1334125"/>
            <wp:effectExtent l="19050" t="0" r="0" b="0"/>
            <wp:docPr id="13" name="Рисунок 12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1597" cy="133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D5A" w:rsidRPr="0041325C" w:rsidRDefault="00036D5A" w:rsidP="0003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«Кто быстрее»</w:t>
      </w:r>
    </w:p>
    <w:p w:rsidR="00036D5A" w:rsidRPr="0041325C" w:rsidRDefault="00036D5A" w:rsidP="0003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Привяжите к двум машинкам веревочки - короткую и длинную. Отдайте ребенку машинку с короткой веревочкой и предложите посмотреть, чья машина доберется до хозяина первой, если каждый будет наматывать свою веревку на карандаш. Затем поменяйтесь веревочками и повторите игру. Положив вере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вочки рядом, наглядно покажите, </w:t>
      </w: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«длинная» и «короткая».</w:t>
      </w:r>
    </w:p>
    <w:p w:rsidR="00036D5A" w:rsidRPr="0041325C" w:rsidRDefault="00036D5A" w:rsidP="0003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«Зеленое солнце»</w:t>
      </w:r>
    </w:p>
    <w:p w:rsidR="00036D5A" w:rsidRPr="0041325C" w:rsidRDefault="00036D5A" w:rsidP="0003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  альбом и цветные карандаши. Нарисуйте солнце зеленого цвета. Покажите картинку ребенку. Спросите, все ли правильно сделали? Когда выяснится, что солнце такого цвета вовсе не похоже на солнце, предложите ребенку найти и взять желтый карандаш, чтобы исправить ошибку.</w:t>
      </w:r>
    </w:p>
    <w:p w:rsidR="00036D5A" w:rsidRDefault="00036D5A" w:rsidP="0041325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8"/>
          <w:lang w:eastAsia="ru-RU"/>
        </w:rPr>
      </w:pPr>
    </w:p>
    <w:p w:rsidR="00036D5A" w:rsidRDefault="00036D5A" w:rsidP="0041325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8"/>
          <w:lang w:eastAsia="ru-RU"/>
        </w:rPr>
      </w:pPr>
    </w:p>
    <w:p w:rsidR="00036D5A" w:rsidRDefault="00036D5A" w:rsidP="0041325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8"/>
          <w:lang w:eastAsia="ru-RU"/>
        </w:rPr>
      </w:pPr>
    </w:p>
    <w:p w:rsidR="0041325C" w:rsidRPr="00036D5A" w:rsidRDefault="0041325C" w:rsidP="0041325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8"/>
          <w:lang w:eastAsia="ru-RU"/>
        </w:rPr>
      </w:pPr>
      <w:proofErr w:type="spellStart"/>
      <w:r w:rsidRPr="00036D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8"/>
          <w:lang w:eastAsia="ru-RU"/>
        </w:rPr>
        <w:lastRenderedPageBreak/>
        <w:t>ГБУ</w:t>
      </w:r>
      <w:proofErr w:type="spellEnd"/>
      <w:r w:rsidRPr="00036D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8"/>
          <w:lang w:eastAsia="ru-RU"/>
        </w:rPr>
        <w:t xml:space="preserve"> </w:t>
      </w:r>
      <w:proofErr w:type="spellStart"/>
      <w:r w:rsidRPr="00036D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8"/>
          <w:lang w:eastAsia="ru-RU"/>
        </w:rPr>
        <w:t>РМЭ</w:t>
      </w:r>
      <w:proofErr w:type="spellEnd"/>
      <w:r w:rsidRPr="00036D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8"/>
          <w:lang w:eastAsia="ru-RU"/>
        </w:rPr>
        <w:t xml:space="preserve"> «</w:t>
      </w:r>
      <w:proofErr w:type="spellStart"/>
      <w:r w:rsidRPr="00036D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8"/>
          <w:lang w:eastAsia="ru-RU"/>
        </w:rPr>
        <w:t>Йошкар-Олинский</w:t>
      </w:r>
      <w:proofErr w:type="spellEnd"/>
      <w:r w:rsidRPr="00036D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8"/>
          <w:lang w:eastAsia="ru-RU"/>
        </w:rPr>
        <w:t xml:space="preserve"> </w:t>
      </w:r>
      <w:r w:rsidR="00036D5A" w:rsidRPr="00036D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8"/>
          <w:lang w:eastAsia="ru-RU"/>
        </w:rPr>
        <w:t>реабилитационный центр для детей и подростков с ограниченными возможностями</w:t>
      </w:r>
      <w:r w:rsidRPr="00036D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8"/>
          <w:lang w:eastAsia="ru-RU"/>
        </w:rPr>
        <w:t>»</w:t>
      </w:r>
    </w:p>
    <w:p w:rsidR="0041325C" w:rsidRDefault="0041325C" w:rsidP="0041325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36D5A" w:rsidRDefault="00036D5A" w:rsidP="0041325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28"/>
          <w:lang w:eastAsia="ru-RU"/>
        </w:rPr>
      </w:pPr>
    </w:p>
    <w:p w:rsidR="00036D5A" w:rsidRDefault="00036D5A" w:rsidP="0041325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28"/>
          <w:lang w:eastAsia="ru-RU"/>
        </w:rPr>
      </w:pPr>
    </w:p>
    <w:p w:rsidR="00036D5A" w:rsidRDefault="00036D5A" w:rsidP="0041325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28"/>
          <w:lang w:eastAsia="ru-RU"/>
        </w:rPr>
      </w:pPr>
    </w:p>
    <w:p w:rsidR="0041325C" w:rsidRPr="00036D5A" w:rsidRDefault="0041325C" w:rsidP="0041325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984806" w:themeColor="accent6" w:themeShade="80"/>
          <w:kern w:val="36"/>
          <w:sz w:val="40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color w:val="984806" w:themeColor="accent6" w:themeShade="80"/>
          <w:kern w:val="36"/>
          <w:sz w:val="40"/>
          <w:szCs w:val="28"/>
          <w:lang w:eastAsia="ru-RU"/>
        </w:rPr>
        <w:t>Игры для развития мышления детей раннего возраста</w:t>
      </w:r>
    </w:p>
    <w:p w:rsidR="00036D5A" w:rsidRDefault="00036D5A" w:rsidP="0041325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28"/>
          <w:lang w:eastAsia="ru-RU"/>
        </w:rPr>
      </w:pPr>
    </w:p>
    <w:p w:rsidR="00036D5A" w:rsidRDefault="00036D5A" w:rsidP="0041325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28"/>
          <w:lang w:eastAsia="ru-RU"/>
        </w:rPr>
      </w:pPr>
    </w:p>
    <w:p w:rsidR="0041325C" w:rsidRDefault="0041325C" w:rsidP="0041325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28"/>
          <w:lang w:eastAsia="ru-RU"/>
        </w:rPr>
      </w:pPr>
    </w:p>
    <w:p w:rsidR="0041325C" w:rsidRDefault="0041325C" w:rsidP="0041325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32"/>
          <w:szCs w:val="28"/>
          <w:lang w:eastAsia="ru-RU"/>
        </w:rPr>
        <w:drawing>
          <wp:inline distT="0" distB="0" distL="0" distR="0">
            <wp:extent cx="3011214" cy="2147009"/>
            <wp:effectExtent l="0" t="0" r="0" b="0"/>
            <wp:docPr id="6" name="Рисунок 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7736" cy="215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D5A" w:rsidRDefault="00036D5A" w:rsidP="00036D5A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36D5A" w:rsidRDefault="00036D5A" w:rsidP="00036D5A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36D5A" w:rsidRDefault="00036D5A" w:rsidP="00036D5A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36D5A" w:rsidRDefault="00036D5A" w:rsidP="00036D5A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36D5A" w:rsidRPr="00036D5A" w:rsidRDefault="00036D5A" w:rsidP="00036D5A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36D5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Подготовила:</w:t>
      </w:r>
    </w:p>
    <w:p w:rsidR="00036D5A" w:rsidRDefault="00036D5A" w:rsidP="00036D5A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36D5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учитель-дефектолог </w:t>
      </w:r>
    </w:p>
    <w:p w:rsidR="00036D5A" w:rsidRPr="0041325C" w:rsidRDefault="00036D5A" w:rsidP="00036D5A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36D5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Костромина А.С.</w:t>
      </w:r>
    </w:p>
    <w:p w:rsidR="0041325C" w:rsidRPr="0041325C" w:rsidRDefault="0041325C" w:rsidP="00413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Основным условием развития мышления детей является целенаправленное воспитание и обучение. В процессе воспитания ребенок овладевает предметными действиями и речью, учиться самостоятельно решать сначала простые, затем и сложные задачи. Мышление ребенка раннего возраста выступает в форме действий, направленных на решение конкретных задач: достать  предмет, находящийся в поле зрения, надеть кольца на стержень игрушечной пирамиды, закрыть или открыть коробочку, принести игрушку и т.д. Выполняя эти действия, ребенок думает. Он мыслит, действуя, его мышление наглядно-действенное. Существует определенная последовательность в развитии видов мышления в дошкольном возрасте. Впереди идет развитие наглядно-действенного мышления, затем формируется наглядно-образное и, наконец, словесно-логическое.</w:t>
      </w:r>
    </w:p>
    <w:p w:rsidR="0041325C" w:rsidRPr="0041325C" w:rsidRDefault="0041325C" w:rsidP="00413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по развитию мышления могут быть интересными и увлекательными, если проводить их в игровой форме.</w:t>
      </w:r>
    </w:p>
    <w:p w:rsidR="00036D5A" w:rsidRDefault="00036D5A" w:rsidP="00413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36D5A" w:rsidRDefault="00036D5A" w:rsidP="00413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36D5A" w:rsidRDefault="00036D5A" w:rsidP="00413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325C" w:rsidRPr="0041325C" w:rsidRDefault="0041325C" w:rsidP="00413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«Чудесный мешочек»</w:t>
      </w:r>
    </w:p>
    <w:p w:rsidR="0041325C" w:rsidRPr="0041325C" w:rsidRDefault="0041325C" w:rsidP="00413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игры можно использовать различные фигурки фруктов и овощей, животных и т.д.</w:t>
      </w:r>
    </w:p>
    <w:p w:rsidR="00036D5A" w:rsidRDefault="0041325C" w:rsidP="0003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 игрушки в мешок. Предложите ребенку достать игрушку и рассказать, кто это, как он говорит или что он делает (характерные особенности).</w:t>
      </w:r>
    </w:p>
    <w:p w:rsidR="0041325C" w:rsidRPr="0041325C" w:rsidRDefault="00036D5A" w:rsidP="00036D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74839" cy="1404644"/>
            <wp:effectExtent l="19050" t="0" r="1561" b="0"/>
            <wp:docPr id="7" name="Рисунок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rcRect l="5411" t="9848" r="12112" b="5952"/>
                    <a:stretch>
                      <a:fillRect/>
                    </a:stretch>
                  </pic:blipFill>
                  <pic:spPr>
                    <a:xfrm>
                      <a:off x="0" y="0"/>
                      <a:ext cx="1683237" cy="141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D5A" w:rsidRPr="0041325C" w:rsidRDefault="00036D5A" w:rsidP="0003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«Подбери крышку»</w:t>
      </w:r>
    </w:p>
    <w:p w:rsidR="00036D5A" w:rsidRPr="0041325C" w:rsidRDefault="00036D5A" w:rsidP="0003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игры необходимы игрушечные кастрюли разного цвета с соответствующими им крышками.</w:t>
      </w:r>
    </w:p>
    <w:p w:rsidR="00036D5A" w:rsidRDefault="00036D5A" w:rsidP="0003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 ребенку, что перепутались крышки от кастрюль, и предложите помочь подобрать крышки по размеру.</w:t>
      </w:r>
    </w:p>
    <w:p w:rsidR="00036D5A" w:rsidRDefault="00036D5A" w:rsidP="00036D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64583" cy="1424447"/>
            <wp:effectExtent l="19050" t="0" r="0" b="0"/>
            <wp:docPr id="8" name="Рисунок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9348" cy="143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D5A" w:rsidRPr="0041325C" w:rsidRDefault="00036D5A" w:rsidP="0003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6D5A" w:rsidRPr="0041325C" w:rsidRDefault="00036D5A" w:rsidP="0003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«Правильная морковка»</w:t>
      </w:r>
    </w:p>
    <w:p w:rsidR="00036D5A" w:rsidRDefault="00036D5A" w:rsidP="0003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Подготовьте фигурки моркови разных цветов, вырезанные из картона.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ребенку «угостить» зайчика морковью. Ребенок должен отметить, что зеленые и синие морковки - ненастоящие, зайчик их не ест. Поэтому надо собрать все фигурки оранжевого цвета.</w:t>
      </w:r>
    </w:p>
    <w:p w:rsidR="00036D5A" w:rsidRPr="0041325C" w:rsidRDefault="00036D5A" w:rsidP="00036D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04032" cy="1004341"/>
            <wp:effectExtent l="19050" t="0" r="0" b="0"/>
            <wp:docPr id="10" name="Рисунок 9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1219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25C" w:rsidRPr="0041325C" w:rsidRDefault="00036D5A" w:rsidP="0003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1325C" w:rsidRPr="00413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«Экскурсия по дому»</w:t>
      </w:r>
    </w:p>
    <w:p w:rsidR="0041325C" w:rsidRPr="0041325C" w:rsidRDefault="0041325C" w:rsidP="00413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Покажите ребенку куклу, расскажите, что кукле Любе надоело жить в своем кукольном домике, она хочет отправиться в «путешествие» по всей комнате.</w:t>
      </w:r>
    </w:p>
    <w:p w:rsidR="0041325C" w:rsidRPr="0041325C" w:rsidRDefault="0041325C" w:rsidP="0003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ребенку показать Любе все, что есть в комнате, назвать каждую вещь и рассказать, для чего она нужна. Кукла Люба - любопытная девочка и любит задавать вопросы. </w:t>
      </w:r>
    </w:p>
    <w:p w:rsidR="0041325C" w:rsidRPr="0041325C" w:rsidRDefault="0041325C" w:rsidP="00413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«Закрой фломастер»</w:t>
      </w:r>
    </w:p>
    <w:p w:rsidR="00873678" w:rsidRPr="0041325C" w:rsidRDefault="0041325C" w:rsidP="00036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Снимите колпачки с фломастеров, смешайте их между собой. Предложите ребенку закрыть каждый фломастер своим колпачком, а также во время игры назвать цвет колпачка и фломастера. (Цвет колпачка повторяет цвет стержня.)</w:t>
      </w:r>
    </w:p>
    <w:sectPr w:rsidR="00873678" w:rsidRPr="0041325C" w:rsidSect="0041325C">
      <w:pgSz w:w="16838" w:h="11906" w:orient="landscape"/>
      <w:pgMar w:top="720" w:right="720" w:bottom="720" w:left="720" w:header="708" w:footer="708" w:gutter="0"/>
      <w:cols w:num="3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25C"/>
    <w:rsid w:val="00036D5A"/>
    <w:rsid w:val="0041325C"/>
    <w:rsid w:val="00873678"/>
    <w:rsid w:val="00FE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78"/>
  </w:style>
  <w:style w:type="paragraph" w:styleId="1">
    <w:name w:val="heading 1"/>
    <w:basedOn w:val="a"/>
    <w:next w:val="a"/>
    <w:link w:val="10"/>
    <w:uiPriority w:val="9"/>
    <w:qFormat/>
    <w:rsid w:val="00413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1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2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3589-A705-445D-9F8F-D7B0875B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2022-02-07T16:30:00Z</dcterms:created>
  <dcterms:modified xsi:type="dcterms:W3CDTF">2022-02-07T20:14:00Z</dcterms:modified>
</cp:coreProperties>
</file>