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94" w:rsidRPr="00390D25" w:rsidRDefault="00D82294" w:rsidP="00390D25">
      <w:pPr>
        <w:rPr>
          <w:lang w:val="en-US"/>
        </w:rPr>
      </w:pPr>
    </w:p>
    <w:sectPr w:rsidR="00D82294" w:rsidRPr="00390D25" w:rsidSect="00367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F5" w:rsidRDefault="00FA08F5" w:rsidP="00390D25">
      <w:pPr>
        <w:spacing w:after="0" w:line="240" w:lineRule="auto"/>
      </w:pPr>
      <w:r>
        <w:separator/>
      </w:r>
    </w:p>
  </w:endnote>
  <w:endnote w:type="continuationSeparator" w:id="0">
    <w:p w:rsidR="00FA08F5" w:rsidRDefault="00FA08F5" w:rsidP="0039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25" w:rsidRDefault="00367F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25" w:rsidRDefault="00367F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25" w:rsidRDefault="00367F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F5" w:rsidRDefault="00FA08F5" w:rsidP="00390D25">
      <w:pPr>
        <w:spacing w:after="0" w:line="240" w:lineRule="auto"/>
      </w:pPr>
      <w:r>
        <w:separator/>
      </w:r>
    </w:p>
  </w:footnote>
  <w:footnote w:type="continuationSeparator" w:id="0">
    <w:p w:rsidR="00FA08F5" w:rsidRDefault="00FA08F5" w:rsidP="0039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25" w:rsidRDefault="00367F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Ind w:w="-5" w:type="dxa"/>
      <w:tblLook w:val="04A0" w:firstRow="1" w:lastRow="0" w:firstColumn="1" w:lastColumn="0" w:noHBand="0" w:noVBand="1"/>
    </w:tblPr>
    <w:tblGrid>
      <w:gridCol w:w="1781"/>
      <w:gridCol w:w="2721"/>
      <w:gridCol w:w="1295"/>
      <w:gridCol w:w="1333"/>
      <w:gridCol w:w="1496"/>
      <w:gridCol w:w="1569"/>
    </w:tblGrid>
    <w:tr w:rsidR="002630EA" w:rsidRPr="00367F25" w:rsidTr="00EA3601">
      <w:tc>
        <w:tcPr>
          <w:tcW w:w="10195" w:type="dxa"/>
          <w:gridSpan w:val="6"/>
        </w:tcPr>
        <w:p w:rsidR="002630EA" w:rsidRDefault="002630EA" w:rsidP="002630EA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630EA">
            <w:rPr>
              <w:rFonts w:ascii="Times New Roman" w:hAnsi="Times New Roman" w:cs="Times New Roman"/>
              <w:sz w:val="28"/>
              <w:szCs w:val="28"/>
            </w:rPr>
            <w:t>Смета расходов для реализации проекта</w:t>
          </w:r>
          <w:bookmarkStart w:id="0" w:name="_GoBack"/>
          <w:bookmarkEnd w:id="0"/>
        </w:p>
        <w:p w:rsidR="002630EA" w:rsidRPr="002630EA" w:rsidRDefault="002630EA" w:rsidP="00367F25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67F25" w:rsidRPr="00367F25" w:rsidTr="00367F25">
      <w:tc>
        <w:tcPr>
          <w:tcW w:w="1781" w:type="dxa"/>
        </w:tcPr>
        <w:p w:rsidR="00367F25" w:rsidRPr="009E3A43" w:rsidRDefault="00367F25" w:rsidP="00367F25">
          <w:r w:rsidRPr="009E3A43">
            <w:t>№</w:t>
          </w:r>
        </w:p>
      </w:tc>
      <w:tc>
        <w:tcPr>
          <w:tcW w:w="2721" w:type="dxa"/>
        </w:tcPr>
        <w:p w:rsidR="00367F25" w:rsidRPr="009E3A43" w:rsidRDefault="00367F25" w:rsidP="00367F25">
          <w:r w:rsidRPr="009E3A43">
            <w:t>Наименование</w:t>
          </w:r>
        </w:p>
      </w:tc>
      <w:tc>
        <w:tcPr>
          <w:tcW w:w="1295" w:type="dxa"/>
        </w:tcPr>
        <w:p w:rsidR="00367F25" w:rsidRPr="009E3A43" w:rsidRDefault="00367F25" w:rsidP="00367F25">
          <w:r w:rsidRPr="009E3A43">
            <w:t>Количество</w:t>
          </w:r>
        </w:p>
      </w:tc>
      <w:tc>
        <w:tcPr>
          <w:tcW w:w="1333" w:type="dxa"/>
        </w:tcPr>
        <w:p w:rsidR="00367F25" w:rsidRPr="009E3A43" w:rsidRDefault="00367F25" w:rsidP="00367F25">
          <w:r w:rsidRPr="009E3A43">
            <w:t>Цена</w:t>
          </w:r>
        </w:p>
      </w:tc>
      <w:tc>
        <w:tcPr>
          <w:tcW w:w="1496" w:type="dxa"/>
        </w:tcPr>
        <w:p w:rsidR="00367F25" w:rsidRPr="009E3A43" w:rsidRDefault="00367F25" w:rsidP="00367F25">
          <w:r w:rsidRPr="009E3A43">
            <w:t>Стоимость</w:t>
          </w:r>
        </w:p>
      </w:tc>
      <w:tc>
        <w:tcPr>
          <w:tcW w:w="1569" w:type="dxa"/>
        </w:tcPr>
        <w:p w:rsidR="00367F25" w:rsidRDefault="00367F25" w:rsidP="00367F25">
          <w:r w:rsidRPr="009E3A43">
            <w:t>Примечание</w:t>
          </w:r>
        </w:p>
      </w:tc>
    </w:tr>
    <w:tr w:rsidR="00F43578" w:rsidRPr="00367F25" w:rsidTr="00367F25">
      <w:tc>
        <w:tcPr>
          <w:tcW w:w="1781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</w:t>
          </w:r>
        </w:p>
      </w:tc>
      <w:tc>
        <w:tcPr>
          <w:tcW w:w="2721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  <w:lang w:val="en-US"/>
            </w:rPr>
          </w:pPr>
          <w:r w:rsidRPr="00367F25">
            <w:rPr>
              <w:rFonts w:ascii="Times New Roman" w:hAnsi="Times New Roman" w:cs="Times New Roman"/>
            </w:rPr>
            <w:t>Принтер</w:t>
          </w:r>
          <w:r w:rsidRPr="00367F25">
            <w:rPr>
              <w:rFonts w:ascii="Times New Roman" w:hAnsi="Times New Roman" w:cs="Times New Roman"/>
              <w:lang w:val="en-US"/>
            </w:rPr>
            <w:t xml:space="preserve"> HP LaserJet Pro M252dw</w:t>
          </w:r>
        </w:p>
      </w:tc>
      <w:tc>
        <w:tcPr>
          <w:tcW w:w="1295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</w:t>
          </w:r>
        </w:p>
      </w:tc>
      <w:tc>
        <w:tcPr>
          <w:tcW w:w="1333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16390</w:t>
          </w:r>
        </w:p>
      </w:tc>
      <w:tc>
        <w:tcPr>
          <w:tcW w:w="1496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16390</w:t>
          </w:r>
        </w:p>
      </w:tc>
      <w:tc>
        <w:tcPr>
          <w:tcW w:w="1569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  <w:tr w:rsidR="00F43578" w:rsidRPr="00367F25" w:rsidTr="00367F25">
      <w:tc>
        <w:tcPr>
          <w:tcW w:w="1781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2</w:t>
          </w:r>
        </w:p>
      </w:tc>
      <w:tc>
        <w:tcPr>
          <w:tcW w:w="2721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лазерный принтер (B4A22A)</w:t>
          </w:r>
        </w:p>
      </w:tc>
      <w:tc>
        <w:tcPr>
          <w:tcW w:w="1295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3</w:t>
          </w:r>
        </w:p>
      </w:tc>
      <w:tc>
        <w:tcPr>
          <w:tcW w:w="1333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3269</w:t>
          </w:r>
        </w:p>
      </w:tc>
      <w:tc>
        <w:tcPr>
          <w:tcW w:w="1496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6538</w:t>
          </w:r>
        </w:p>
      </w:tc>
      <w:tc>
        <w:tcPr>
          <w:tcW w:w="1569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</w:rPr>
          </w:pPr>
        </w:p>
      </w:tc>
    </w:tr>
    <w:tr w:rsidR="00F43578" w:rsidRPr="00367F25" w:rsidTr="00367F25">
      <w:tc>
        <w:tcPr>
          <w:tcW w:w="1781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3</w:t>
          </w:r>
        </w:p>
      </w:tc>
      <w:tc>
        <w:tcPr>
          <w:tcW w:w="2721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T2 TC-HCF400X картридж (аналог</w:t>
          </w:r>
        </w:p>
      </w:tc>
      <w:tc>
        <w:tcPr>
          <w:tcW w:w="1295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3</w:t>
          </w:r>
        </w:p>
      </w:tc>
      <w:tc>
        <w:tcPr>
          <w:tcW w:w="1333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503</w:t>
          </w:r>
        </w:p>
      </w:tc>
      <w:tc>
        <w:tcPr>
          <w:tcW w:w="1496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1509</w:t>
          </w:r>
        </w:p>
      </w:tc>
      <w:tc>
        <w:tcPr>
          <w:tcW w:w="1569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</w:rPr>
          </w:pPr>
        </w:p>
      </w:tc>
    </w:tr>
    <w:tr w:rsidR="00F43578" w:rsidRPr="00367F25" w:rsidTr="00367F25">
      <w:tc>
        <w:tcPr>
          <w:tcW w:w="1781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4</w:t>
          </w:r>
        </w:p>
      </w:tc>
      <w:tc>
        <w:tcPr>
          <w:tcW w:w="2721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  <w:lang w:val="en-US"/>
            </w:rPr>
          </w:pPr>
          <w:r w:rsidRPr="00367F25">
            <w:rPr>
              <w:rFonts w:ascii="Times New Roman" w:hAnsi="Times New Roman" w:cs="Times New Roman"/>
              <w:lang w:val="en-US"/>
            </w:rPr>
            <w:t xml:space="preserve">CF400X) </w:t>
          </w:r>
          <w:r w:rsidRPr="00367F25">
            <w:rPr>
              <w:rFonts w:ascii="Times New Roman" w:hAnsi="Times New Roman" w:cs="Times New Roman"/>
            </w:rPr>
            <w:t>для</w:t>
          </w:r>
          <w:r w:rsidRPr="00367F25">
            <w:rPr>
              <w:rFonts w:ascii="Times New Roman" w:hAnsi="Times New Roman" w:cs="Times New Roman"/>
              <w:lang w:val="en-US"/>
            </w:rPr>
            <w:t xml:space="preserve"> HP CLJ Pro</w:t>
          </w:r>
        </w:p>
      </w:tc>
      <w:tc>
        <w:tcPr>
          <w:tcW w:w="1295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3</w:t>
          </w:r>
        </w:p>
      </w:tc>
      <w:tc>
        <w:tcPr>
          <w:tcW w:w="1333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157</w:t>
          </w:r>
        </w:p>
      </w:tc>
      <w:tc>
        <w:tcPr>
          <w:tcW w:w="1496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471</w:t>
          </w:r>
        </w:p>
      </w:tc>
      <w:tc>
        <w:tcPr>
          <w:tcW w:w="1569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  <w:tr w:rsidR="00F43578" w:rsidRPr="00367F25" w:rsidTr="00367F25">
      <w:tc>
        <w:tcPr>
          <w:tcW w:w="1781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5</w:t>
          </w:r>
        </w:p>
      </w:tc>
      <w:tc>
        <w:tcPr>
          <w:tcW w:w="2721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 xml:space="preserve">Бумага </w:t>
          </w:r>
          <w:proofErr w:type="spellStart"/>
          <w:r w:rsidRPr="00367F25">
            <w:rPr>
              <w:rFonts w:ascii="Times New Roman" w:hAnsi="Times New Roman" w:cs="Times New Roman"/>
            </w:rPr>
            <w:t>multicolor</w:t>
          </w:r>
          <w:proofErr w:type="spellEnd"/>
          <w:r w:rsidRPr="00367F25">
            <w:rPr>
              <w:rFonts w:ascii="Times New Roman" w:hAnsi="Times New Roman" w:cs="Times New Roman"/>
            </w:rPr>
            <w:t xml:space="preserve"> цветная</w:t>
          </w:r>
        </w:p>
      </w:tc>
      <w:tc>
        <w:tcPr>
          <w:tcW w:w="1295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5</w:t>
          </w:r>
        </w:p>
      </w:tc>
      <w:tc>
        <w:tcPr>
          <w:tcW w:w="1333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200</w:t>
          </w:r>
        </w:p>
      </w:tc>
      <w:tc>
        <w:tcPr>
          <w:tcW w:w="1496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1000</w:t>
          </w:r>
        </w:p>
      </w:tc>
      <w:tc>
        <w:tcPr>
          <w:tcW w:w="1569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  <w:tr w:rsidR="00F43578" w:rsidRPr="00367F25" w:rsidTr="00367F25">
      <w:tc>
        <w:tcPr>
          <w:tcW w:w="1781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6</w:t>
          </w:r>
        </w:p>
      </w:tc>
      <w:tc>
        <w:tcPr>
          <w:tcW w:w="2721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Мультимедийная аппаратура</w:t>
          </w:r>
        </w:p>
      </w:tc>
      <w:tc>
        <w:tcPr>
          <w:tcW w:w="1295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</w:t>
          </w:r>
        </w:p>
      </w:tc>
      <w:tc>
        <w:tcPr>
          <w:tcW w:w="1333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66568</w:t>
          </w:r>
        </w:p>
      </w:tc>
      <w:tc>
        <w:tcPr>
          <w:tcW w:w="1496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56568</w:t>
          </w:r>
        </w:p>
      </w:tc>
      <w:tc>
        <w:tcPr>
          <w:tcW w:w="1569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  <w:tr w:rsidR="00F43578" w:rsidRPr="00367F25" w:rsidTr="00367F25">
      <w:tc>
        <w:tcPr>
          <w:tcW w:w="1781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7</w:t>
          </w:r>
        </w:p>
      </w:tc>
      <w:tc>
        <w:tcPr>
          <w:tcW w:w="2721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 xml:space="preserve">Сетевой фильтр </w:t>
          </w:r>
          <w:proofErr w:type="spellStart"/>
          <w:r w:rsidRPr="00367F25">
            <w:rPr>
              <w:rFonts w:ascii="Times New Roman" w:hAnsi="Times New Roman" w:cs="Times New Roman"/>
            </w:rPr>
            <w:t>Pilot</w:t>
          </w:r>
          <w:proofErr w:type="spellEnd"/>
          <w:r w:rsidRPr="00367F25">
            <w:rPr>
              <w:rFonts w:ascii="Times New Roman" w:hAnsi="Times New Roman" w:cs="Times New Roman"/>
            </w:rPr>
            <w:t>-L.</w:t>
          </w:r>
        </w:p>
      </w:tc>
      <w:tc>
        <w:tcPr>
          <w:tcW w:w="1295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3</w:t>
          </w:r>
        </w:p>
      </w:tc>
      <w:tc>
        <w:tcPr>
          <w:tcW w:w="1333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750</w:t>
          </w:r>
        </w:p>
      </w:tc>
      <w:tc>
        <w:tcPr>
          <w:tcW w:w="1496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2250</w:t>
          </w:r>
        </w:p>
      </w:tc>
      <w:tc>
        <w:tcPr>
          <w:tcW w:w="1569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  <w:tr w:rsidR="002068AA" w:rsidRPr="00367F25" w:rsidTr="00367F25">
      <w:trPr>
        <w:trHeight w:val="1343"/>
      </w:trPr>
      <w:tc>
        <w:tcPr>
          <w:tcW w:w="1781" w:type="dxa"/>
          <w:vMerge w:val="restart"/>
        </w:tcPr>
        <w:p w:rsidR="002068AA" w:rsidRPr="00367F25" w:rsidRDefault="002068AA" w:rsidP="00367F25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8</w:t>
          </w:r>
        </w:p>
      </w:tc>
      <w:tc>
        <w:tcPr>
          <w:tcW w:w="2721" w:type="dxa"/>
        </w:tcPr>
        <w:p w:rsidR="002068AA" w:rsidRPr="00367F25" w:rsidRDefault="002068AA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Программное обеспечение:</w:t>
          </w:r>
        </w:p>
        <w:p w:rsidR="002068AA" w:rsidRPr="00367F25" w:rsidRDefault="002068AA" w:rsidP="00367F25">
          <w:pPr>
            <w:jc w:val="center"/>
            <w:rPr>
              <w:rFonts w:ascii="Times New Roman" w:hAnsi="Times New Roman" w:cs="Times New Roman"/>
            </w:rPr>
          </w:pPr>
          <w:proofErr w:type="spellStart"/>
          <w:r w:rsidRPr="00367F25">
            <w:rPr>
              <w:rFonts w:ascii="Times New Roman" w:hAnsi="Times New Roman" w:cs="Times New Roman"/>
            </w:rPr>
            <w:t>Photoshop</w:t>
          </w:r>
          <w:proofErr w:type="spellEnd"/>
          <w:r w:rsidRPr="00367F25">
            <w:rPr>
              <w:rFonts w:ascii="Times New Roman" w:hAnsi="Times New Roman" w:cs="Times New Roman"/>
            </w:rPr>
            <w:t xml:space="preserve"> CS2 9 </w:t>
          </w:r>
          <w:proofErr w:type="spellStart"/>
          <w:r w:rsidRPr="00367F25">
            <w:rPr>
              <w:rFonts w:ascii="Times New Roman" w:hAnsi="Times New Roman" w:cs="Times New Roman"/>
            </w:rPr>
            <w:t>Academic</w:t>
          </w:r>
          <w:proofErr w:type="spellEnd"/>
        </w:p>
        <w:p w:rsidR="002068AA" w:rsidRPr="00367F25" w:rsidRDefault="002068AA" w:rsidP="00367F25">
          <w:pPr>
            <w:jc w:val="center"/>
            <w:rPr>
              <w:rFonts w:ascii="Times New Roman" w:hAnsi="Times New Roman" w:cs="Times New Roman"/>
            </w:rPr>
          </w:pPr>
          <w:proofErr w:type="spellStart"/>
          <w:r w:rsidRPr="00367F25">
            <w:rPr>
              <w:rFonts w:ascii="Times New Roman" w:hAnsi="Times New Roman" w:cs="Times New Roman"/>
            </w:rPr>
            <w:t>Edition</w:t>
          </w:r>
          <w:proofErr w:type="spellEnd"/>
          <w:r w:rsidRPr="00367F25">
            <w:rPr>
              <w:rFonts w:ascii="Times New Roman" w:hAnsi="Times New Roman" w:cs="Times New Roman"/>
            </w:rPr>
            <w:t>/</w:t>
          </w:r>
          <w:proofErr w:type="spellStart"/>
          <w:r w:rsidRPr="00367F25">
            <w:rPr>
              <w:rFonts w:ascii="Times New Roman" w:hAnsi="Times New Roman" w:cs="Times New Roman"/>
            </w:rPr>
            <w:t>conc</w:t>
          </w:r>
          <w:proofErr w:type="spellEnd"/>
          <w:r w:rsidRPr="00367F2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67F25">
            <w:rPr>
              <w:rFonts w:ascii="Times New Roman" w:hAnsi="Times New Roman" w:cs="Times New Roman"/>
            </w:rPr>
            <w:t>Band</w:t>
          </w:r>
          <w:proofErr w:type="spellEnd"/>
          <w:r w:rsidRPr="00367F25">
            <w:rPr>
              <w:rFonts w:ascii="Times New Roman" w:hAnsi="Times New Roman" w:cs="Times New Roman"/>
            </w:rPr>
            <w:t xml:space="preserve"> 1 - 999 </w:t>
          </w:r>
          <w:proofErr w:type="spellStart"/>
          <w:r w:rsidRPr="00367F25">
            <w:rPr>
              <w:rFonts w:ascii="Times New Roman" w:hAnsi="Times New Roman" w:cs="Times New Roman"/>
            </w:rPr>
            <w:t>Windows</w:t>
          </w:r>
          <w:proofErr w:type="spellEnd"/>
        </w:p>
      </w:tc>
      <w:tc>
        <w:tcPr>
          <w:tcW w:w="1295" w:type="dxa"/>
        </w:tcPr>
        <w:p w:rsidR="002068AA" w:rsidRPr="00367F25" w:rsidRDefault="002068AA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</w:t>
          </w:r>
        </w:p>
      </w:tc>
      <w:tc>
        <w:tcPr>
          <w:tcW w:w="1333" w:type="dxa"/>
        </w:tcPr>
        <w:p w:rsidR="002068AA" w:rsidRPr="00367F25" w:rsidRDefault="002068AA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15500</w:t>
          </w:r>
        </w:p>
      </w:tc>
      <w:tc>
        <w:tcPr>
          <w:tcW w:w="1496" w:type="dxa"/>
        </w:tcPr>
        <w:p w:rsidR="002068AA" w:rsidRPr="00367F25" w:rsidRDefault="002068AA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15500</w:t>
          </w:r>
        </w:p>
      </w:tc>
      <w:tc>
        <w:tcPr>
          <w:tcW w:w="1569" w:type="dxa"/>
        </w:tcPr>
        <w:p w:rsidR="002068AA" w:rsidRPr="00367F25" w:rsidRDefault="002068AA" w:rsidP="00367F25">
          <w:pPr>
            <w:pStyle w:val="a4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  <w:tr w:rsidR="002068AA" w:rsidRPr="00367F25" w:rsidTr="00367F25">
      <w:trPr>
        <w:trHeight w:val="1074"/>
      </w:trPr>
      <w:tc>
        <w:tcPr>
          <w:tcW w:w="1781" w:type="dxa"/>
          <w:vMerge/>
        </w:tcPr>
        <w:p w:rsidR="002068AA" w:rsidRPr="00367F25" w:rsidRDefault="002068AA" w:rsidP="00367F25">
          <w:pPr>
            <w:pStyle w:val="a4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21" w:type="dxa"/>
        </w:tcPr>
        <w:p w:rsidR="002068AA" w:rsidRPr="00367F25" w:rsidRDefault="002068AA" w:rsidP="00367F25">
          <w:pPr>
            <w:jc w:val="center"/>
            <w:rPr>
              <w:rFonts w:ascii="Times New Roman" w:hAnsi="Times New Roman" w:cs="Times New Roman"/>
            </w:rPr>
          </w:pPr>
          <w:proofErr w:type="spellStart"/>
          <w:r w:rsidRPr="00367F25">
            <w:rPr>
              <w:rFonts w:ascii="Times New Roman" w:hAnsi="Times New Roman" w:cs="Times New Roman"/>
            </w:rPr>
            <w:t>Premiere</w:t>
          </w:r>
          <w:proofErr w:type="spellEnd"/>
          <w:r w:rsidRPr="00367F2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67F25">
            <w:rPr>
              <w:rFonts w:ascii="Times New Roman" w:hAnsi="Times New Roman" w:cs="Times New Roman"/>
            </w:rPr>
            <w:t>Professional</w:t>
          </w:r>
          <w:proofErr w:type="spellEnd"/>
          <w:r w:rsidRPr="00367F25">
            <w:rPr>
              <w:rFonts w:ascii="Times New Roman" w:hAnsi="Times New Roman" w:cs="Times New Roman"/>
            </w:rPr>
            <w:t xml:space="preserve"> 2 </w:t>
          </w:r>
          <w:proofErr w:type="spellStart"/>
          <w:r w:rsidRPr="00367F25">
            <w:rPr>
              <w:rFonts w:ascii="Times New Roman" w:hAnsi="Times New Roman" w:cs="Times New Roman"/>
            </w:rPr>
            <w:t>Аcademic</w:t>
          </w:r>
          <w:proofErr w:type="spellEnd"/>
        </w:p>
        <w:p w:rsidR="002068AA" w:rsidRPr="00367F25" w:rsidRDefault="002068AA" w:rsidP="00367F25">
          <w:pPr>
            <w:jc w:val="center"/>
            <w:rPr>
              <w:rFonts w:ascii="Times New Roman" w:hAnsi="Times New Roman" w:cs="Times New Roman"/>
            </w:rPr>
          </w:pPr>
          <w:proofErr w:type="spellStart"/>
          <w:r w:rsidRPr="00367F25">
            <w:rPr>
              <w:rFonts w:ascii="Times New Roman" w:hAnsi="Times New Roman" w:cs="Times New Roman"/>
            </w:rPr>
            <w:t>Edition</w:t>
          </w:r>
          <w:proofErr w:type="spellEnd"/>
          <w:r w:rsidRPr="00367F25">
            <w:rPr>
              <w:rFonts w:ascii="Times New Roman" w:hAnsi="Times New Roman" w:cs="Times New Roman"/>
            </w:rPr>
            <w:t>/</w:t>
          </w:r>
          <w:proofErr w:type="spellStart"/>
          <w:r w:rsidRPr="00367F25">
            <w:rPr>
              <w:rFonts w:ascii="Times New Roman" w:hAnsi="Times New Roman" w:cs="Times New Roman"/>
            </w:rPr>
            <w:t>conc</w:t>
          </w:r>
          <w:proofErr w:type="spellEnd"/>
          <w:r w:rsidRPr="00367F2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67F25">
            <w:rPr>
              <w:rFonts w:ascii="Times New Roman" w:hAnsi="Times New Roman" w:cs="Times New Roman"/>
            </w:rPr>
            <w:t>Band</w:t>
          </w:r>
          <w:proofErr w:type="spellEnd"/>
          <w:r w:rsidRPr="00367F25">
            <w:rPr>
              <w:rFonts w:ascii="Times New Roman" w:hAnsi="Times New Roman" w:cs="Times New Roman"/>
            </w:rPr>
            <w:t xml:space="preserve"> 1 - 999 </w:t>
          </w:r>
          <w:proofErr w:type="spellStart"/>
          <w:r w:rsidRPr="00367F25">
            <w:rPr>
              <w:rFonts w:ascii="Times New Roman" w:hAnsi="Times New Roman" w:cs="Times New Roman"/>
            </w:rPr>
            <w:t>Windows</w:t>
          </w:r>
          <w:proofErr w:type="spellEnd"/>
        </w:p>
      </w:tc>
      <w:tc>
        <w:tcPr>
          <w:tcW w:w="1295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1</w:t>
          </w:r>
        </w:p>
      </w:tc>
      <w:tc>
        <w:tcPr>
          <w:tcW w:w="1333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13400</w:t>
          </w:r>
        </w:p>
      </w:tc>
      <w:tc>
        <w:tcPr>
          <w:tcW w:w="1496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13400</w:t>
          </w:r>
        </w:p>
      </w:tc>
      <w:tc>
        <w:tcPr>
          <w:tcW w:w="1569" w:type="dxa"/>
        </w:tcPr>
        <w:p w:rsidR="002068AA" w:rsidRPr="00367F25" w:rsidRDefault="002068AA" w:rsidP="00367F25">
          <w:pPr>
            <w:pStyle w:val="a4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  <w:tr w:rsidR="002068AA" w:rsidRPr="00367F25" w:rsidTr="00367F25">
      <w:tc>
        <w:tcPr>
          <w:tcW w:w="1781" w:type="dxa"/>
          <w:vMerge/>
        </w:tcPr>
        <w:p w:rsidR="002068AA" w:rsidRPr="00367F25" w:rsidRDefault="002068AA" w:rsidP="00367F25">
          <w:pPr>
            <w:pStyle w:val="a4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21" w:type="dxa"/>
        </w:tcPr>
        <w:p w:rsidR="002068AA" w:rsidRPr="00367F25" w:rsidRDefault="002068AA" w:rsidP="00367F25">
          <w:pPr>
            <w:jc w:val="center"/>
            <w:rPr>
              <w:rFonts w:ascii="Times New Roman" w:hAnsi="Times New Roman" w:cs="Times New Roman"/>
              <w:lang w:val="en-US"/>
            </w:rPr>
          </w:pPr>
          <w:r w:rsidRPr="00367F25">
            <w:rPr>
              <w:rFonts w:ascii="Times New Roman" w:hAnsi="Times New Roman" w:cs="Times New Roman"/>
              <w:lang w:val="en-US"/>
            </w:rPr>
            <w:t>Flash 8 MLP RET IE 1 User</w:t>
          </w:r>
        </w:p>
      </w:tc>
      <w:tc>
        <w:tcPr>
          <w:tcW w:w="1295" w:type="dxa"/>
        </w:tcPr>
        <w:p w:rsidR="002068AA" w:rsidRPr="00367F25" w:rsidRDefault="002068AA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</w:t>
          </w:r>
        </w:p>
      </w:tc>
      <w:tc>
        <w:tcPr>
          <w:tcW w:w="1333" w:type="dxa"/>
        </w:tcPr>
        <w:p w:rsidR="002068AA" w:rsidRPr="00367F25" w:rsidRDefault="002068AA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14100</w:t>
          </w:r>
        </w:p>
      </w:tc>
      <w:tc>
        <w:tcPr>
          <w:tcW w:w="1496" w:type="dxa"/>
        </w:tcPr>
        <w:p w:rsidR="002068AA" w:rsidRPr="00367F25" w:rsidRDefault="002068AA" w:rsidP="00367F25">
          <w:pPr>
            <w:jc w:val="center"/>
            <w:rPr>
              <w:rFonts w:ascii="Times New Roman" w:hAnsi="Times New Roman" w:cs="Times New Roman"/>
            </w:rPr>
          </w:pPr>
          <w:r w:rsidRPr="00367F25">
            <w:rPr>
              <w:rFonts w:ascii="Times New Roman" w:hAnsi="Times New Roman" w:cs="Times New Roman"/>
            </w:rPr>
            <w:t>14100</w:t>
          </w:r>
        </w:p>
      </w:tc>
      <w:tc>
        <w:tcPr>
          <w:tcW w:w="1569" w:type="dxa"/>
        </w:tcPr>
        <w:p w:rsidR="002068AA" w:rsidRPr="00367F25" w:rsidRDefault="002068AA" w:rsidP="00367F25">
          <w:pPr>
            <w:pStyle w:val="a4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  <w:tr w:rsidR="002068AA" w:rsidRPr="00367F25" w:rsidTr="00367F25">
      <w:tc>
        <w:tcPr>
          <w:tcW w:w="1781" w:type="dxa"/>
          <w:vMerge/>
        </w:tcPr>
        <w:p w:rsidR="002068AA" w:rsidRPr="00367F25" w:rsidRDefault="002068AA" w:rsidP="00367F25">
          <w:pPr>
            <w:pStyle w:val="a4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21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proofErr w:type="spellStart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Kaspersky</w:t>
          </w:r>
          <w:proofErr w:type="spellEnd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 xml:space="preserve"> </w:t>
          </w:r>
          <w:proofErr w:type="spellStart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Internet</w:t>
          </w:r>
          <w:proofErr w:type="spellEnd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 xml:space="preserve"> </w:t>
          </w:r>
          <w:proofErr w:type="spellStart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Security</w:t>
          </w:r>
          <w:proofErr w:type="spellEnd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 xml:space="preserve"> 7.0</w:t>
          </w:r>
        </w:p>
      </w:tc>
      <w:tc>
        <w:tcPr>
          <w:tcW w:w="1295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1</w:t>
          </w:r>
        </w:p>
      </w:tc>
      <w:tc>
        <w:tcPr>
          <w:tcW w:w="1333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5600</w:t>
          </w:r>
        </w:p>
      </w:tc>
      <w:tc>
        <w:tcPr>
          <w:tcW w:w="1496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5600</w:t>
          </w:r>
        </w:p>
      </w:tc>
      <w:tc>
        <w:tcPr>
          <w:tcW w:w="1569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</w:p>
      </w:tc>
    </w:tr>
    <w:tr w:rsidR="002068AA" w:rsidRPr="00367F25" w:rsidTr="00367F25">
      <w:tc>
        <w:tcPr>
          <w:tcW w:w="1781" w:type="dxa"/>
          <w:vMerge/>
        </w:tcPr>
        <w:p w:rsidR="002068AA" w:rsidRPr="00367F25" w:rsidRDefault="002068AA" w:rsidP="00367F25">
          <w:pPr>
            <w:pStyle w:val="a4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21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proofErr w:type="spellStart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Sony</w:t>
          </w:r>
          <w:proofErr w:type="spellEnd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 xml:space="preserve"> </w:t>
          </w:r>
          <w:proofErr w:type="spellStart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Sound</w:t>
          </w:r>
          <w:proofErr w:type="spellEnd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 xml:space="preserve"> </w:t>
          </w:r>
          <w:proofErr w:type="spellStart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Forge</w:t>
          </w:r>
          <w:proofErr w:type="spellEnd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 xml:space="preserve"> 8</w:t>
          </w:r>
        </w:p>
      </w:tc>
      <w:tc>
        <w:tcPr>
          <w:tcW w:w="1295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1</w:t>
          </w:r>
        </w:p>
      </w:tc>
      <w:tc>
        <w:tcPr>
          <w:tcW w:w="1333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2500</w:t>
          </w:r>
        </w:p>
      </w:tc>
      <w:tc>
        <w:tcPr>
          <w:tcW w:w="1496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2500</w:t>
          </w:r>
        </w:p>
      </w:tc>
      <w:tc>
        <w:tcPr>
          <w:tcW w:w="1569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</w:p>
      </w:tc>
    </w:tr>
    <w:tr w:rsidR="002068AA" w:rsidRPr="00367F25" w:rsidTr="00367F25">
      <w:tc>
        <w:tcPr>
          <w:tcW w:w="1781" w:type="dxa"/>
          <w:vMerge/>
        </w:tcPr>
        <w:p w:rsidR="002068AA" w:rsidRPr="00367F25" w:rsidRDefault="002068AA" w:rsidP="00367F25">
          <w:pPr>
            <w:pStyle w:val="a4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21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proofErr w:type="spellStart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  <w:shd w:val="clear" w:color="auto" w:fill="FFFFFF"/>
            </w:rPr>
            <w:t>Corel</w:t>
          </w:r>
          <w:proofErr w:type="spellEnd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  <w:shd w:val="clear" w:color="auto" w:fill="FFFFFF"/>
            </w:rPr>
            <w:t xml:space="preserve"> </w:t>
          </w:r>
          <w:proofErr w:type="spellStart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  <w:shd w:val="clear" w:color="auto" w:fill="FFFFFF"/>
            </w:rPr>
            <w:t>Draw</w:t>
          </w:r>
          <w:proofErr w:type="spellEnd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  <w:shd w:val="clear" w:color="auto" w:fill="FFFFFF"/>
            </w:rPr>
            <w:t xml:space="preserve"> </w:t>
          </w:r>
          <w:proofErr w:type="spellStart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  <w:shd w:val="clear" w:color="auto" w:fill="FFFFFF"/>
            </w:rPr>
            <w:t>Graphics</w:t>
          </w:r>
          <w:proofErr w:type="spellEnd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  <w:shd w:val="clear" w:color="auto" w:fill="FFFFFF"/>
            </w:rPr>
            <w:t xml:space="preserve"> </w:t>
          </w:r>
          <w:proofErr w:type="spellStart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  <w:shd w:val="clear" w:color="auto" w:fill="FFFFFF"/>
            </w:rPr>
            <w:t>Suite</w:t>
          </w:r>
          <w:proofErr w:type="spellEnd"/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  <w:shd w:val="clear" w:color="auto" w:fill="FFFFFF"/>
            </w:rPr>
            <w:t xml:space="preserve"> 12</w:t>
          </w:r>
        </w:p>
      </w:tc>
      <w:tc>
        <w:tcPr>
          <w:tcW w:w="1295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1</w:t>
          </w:r>
        </w:p>
      </w:tc>
      <w:tc>
        <w:tcPr>
          <w:tcW w:w="1333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6500</w:t>
          </w:r>
        </w:p>
      </w:tc>
      <w:tc>
        <w:tcPr>
          <w:tcW w:w="1496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color w:val="1A1A1A"/>
              <w:sz w:val="23"/>
              <w:szCs w:val="23"/>
            </w:rPr>
            <w:t>6500</w:t>
          </w:r>
        </w:p>
      </w:tc>
      <w:tc>
        <w:tcPr>
          <w:tcW w:w="1569" w:type="dxa"/>
        </w:tcPr>
        <w:p w:rsidR="002068AA" w:rsidRPr="00367F25" w:rsidRDefault="002068AA" w:rsidP="00367F25">
          <w:pPr>
            <w:shd w:val="clear" w:color="auto" w:fill="FFFFFF"/>
            <w:jc w:val="center"/>
            <w:rPr>
              <w:rFonts w:ascii="Times New Roman" w:hAnsi="Times New Roman" w:cs="Times New Roman"/>
              <w:color w:val="1A1A1A"/>
              <w:sz w:val="23"/>
              <w:szCs w:val="23"/>
            </w:rPr>
          </w:pPr>
        </w:p>
      </w:tc>
    </w:tr>
    <w:tr w:rsidR="00F43578" w:rsidRPr="00367F25" w:rsidTr="00367F25">
      <w:tc>
        <w:tcPr>
          <w:tcW w:w="1781" w:type="dxa"/>
        </w:tcPr>
        <w:p w:rsidR="00F43578" w:rsidRPr="00367F25" w:rsidRDefault="00F43578" w:rsidP="00367F25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b/>
              <w:color w:val="1A1A1A"/>
              <w:sz w:val="23"/>
              <w:szCs w:val="23"/>
            </w:rPr>
            <w:t>ИТОГО</w:t>
          </w:r>
        </w:p>
      </w:tc>
      <w:tc>
        <w:tcPr>
          <w:tcW w:w="2721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  <w:b/>
              <w:lang w:val="en-US"/>
            </w:rPr>
          </w:pPr>
        </w:p>
      </w:tc>
      <w:tc>
        <w:tcPr>
          <w:tcW w:w="1295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  <w:b/>
              <w:lang w:val="en-US"/>
            </w:rPr>
          </w:pPr>
        </w:p>
      </w:tc>
      <w:tc>
        <w:tcPr>
          <w:tcW w:w="1333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496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  <w:b/>
            </w:rPr>
          </w:pPr>
          <w:r w:rsidRPr="00367F25">
            <w:rPr>
              <w:rFonts w:ascii="Times New Roman" w:hAnsi="Times New Roman" w:cs="Times New Roman"/>
              <w:b/>
            </w:rPr>
            <w:t>142326</w:t>
          </w:r>
        </w:p>
      </w:tc>
      <w:tc>
        <w:tcPr>
          <w:tcW w:w="1569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  <w:tr w:rsidR="00F43578" w:rsidRPr="00367F25" w:rsidTr="00367F25">
      <w:tc>
        <w:tcPr>
          <w:tcW w:w="1781" w:type="dxa"/>
        </w:tcPr>
        <w:p w:rsidR="00F43578" w:rsidRPr="00367F25" w:rsidRDefault="00F43578" w:rsidP="00367F25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b/>
              <w:color w:val="1A1A1A"/>
              <w:sz w:val="23"/>
              <w:szCs w:val="23"/>
            </w:rPr>
            <w:t>Приобретено</w:t>
          </w:r>
        </w:p>
      </w:tc>
      <w:tc>
        <w:tcPr>
          <w:tcW w:w="2721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  <w:b/>
              <w:lang w:val="en-US"/>
            </w:rPr>
          </w:pPr>
        </w:p>
      </w:tc>
      <w:tc>
        <w:tcPr>
          <w:tcW w:w="1295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  <w:b/>
              <w:lang w:val="en-US"/>
            </w:rPr>
          </w:pPr>
        </w:p>
      </w:tc>
      <w:tc>
        <w:tcPr>
          <w:tcW w:w="1333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496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  <w:b/>
            </w:rPr>
          </w:pPr>
          <w:r w:rsidRPr="00367F25">
            <w:rPr>
              <w:rFonts w:ascii="Times New Roman" w:hAnsi="Times New Roman" w:cs="Times New Roman"/>
              <w:b/>
            </w:rPr>
            <w:t>59818</w:t>
          </w:r>
        </w:p>
      </w:tc>
      <w:tc>
        <w:tcPr>
          <w:tcW w:w="1569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  <w:tr w:rsidR="00F43578" w:rsidRPr="00367F25" w:rsidTr="00367F25">
      <w:tc>
        <w:tcPr>
          <w:tcW w:w="1781" w:type="dxa"/>
        </w:tcPr>
        <w:p w:rsidR="00F43578" w:rsidRPr="00367F25" w:rsidRDefault="00F43578" w:rsidP="00367F25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color w:val="1A1A1A"/>
              <w:sz w:val="23"/>
              <w:szCs w:val="23"/>
            </w:rPr>
          </w:pPr>
          <w:r w:rsidRPr="00367F25">
            <w:rPr>
              <w:rFonts w:ascii="Times New Roman" w:hAnsi="Times New Roman" w:cs="Times New Roman"/>
              <w:b/>
              <w:color w:val="1A1A1A"/>
              <w:sz w:val="23"/>
              <w:szCs w:val="23"/>
            </w:rPr>
            <w:t>Необходимая сумма для завершения</w:t>
          </w:r>
        </w:p>
      </w:tc>
      <w:tc>
        <w:tcPr>
          <w:tcW w:w="2721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  <w:b/>
              <w:lang w:val="en-US"/>
            </w:rPr>
          </w:pPr>
        </w:p>
      </w:tc>
      <w:tc>
        <w:tcPr>
          <w:tcW w:w="1295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  <w:b/>
              <w:lang w:val="en-US"/>
            </w:rPr>
          </w:pPr>
        </w:p>
      </w:tc>
      <w:tc>
        <w:tcPr>
          <w:tcW w:w="1333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496" w:type="dxa"/>
        </w:tcPr>
        <w:p w:rsidR="00F43578" w:rsidRPr="00367F25" w:rsidRDefault="00F43578" w:rsidP="00367F25">
          <w:pPr>
            <w:jc w:val="center"/>
            <w:rPr>
              <w:rFonts w:ascii="Times New Roman" w:hAnsi="Times New Roman" w:cs="Times New Roman"/>
              <w:b/>
            </w:rPr>
          </w:pPr>
          <w:r w:rsidRPr="00367F25">
            <w:rPr>
              <w:rFonts w:ascii="Times New Roman" w:hAnsi="Times New Roman" w:cs="Times New Roman"/>
              <w:b/>
            </w:rPr>
            <w:t>82508</w:t>
          </w:r>
        </w:p>
      </w:tc>
      <w:tc>
        <w:tcPr>
          <w:tcW w:w="1569" w:type="dxa"/>
        </w:tcPr>
        <w:p w:rsidR="00F43578" w:rsidRPr="00367F25" w:rsidRDefault="00F43578" w:rsidP="00367F25">
          <w:pPr>
            <w:pStyle w:val="a4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</w:tbl>
  <w:p w:rsidR="00F43578" w:rsidRPr="00367F25" w:rsidRDefault="00F43578" w:rsidP="00367F25">
    <w:pPr>
      <w:pStyle w:val="a4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25" w:rsidRDefault="00367F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5"/>
    <w:rsid w:val="002068AA"/>
    <w:rsid w:val="002630EA"/>
    <w:rsid w:val="00367F25"/>
    <w:rsid w:val="00390D25"/>
    <w:rsid w:val="005D6C24"/>
    <w:rsid w:val="00D82294"/>
    <w:rsid w:val="00F43578"/>
    <w:rsid w:val="00F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81F39"/>
  <w15:chartTrackingRefBased/>
  <w15:docId w15:val="{DFA46EFD-447C-4B0E-A452-354A1738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D25"/>
  </w:style>
  <w:style w:type="paragraph" w:styleId="a6">
    <w:name w:val="footer"/>
    <w:basedOn w:val="a"/>
    <w:link w:val="a7"/>
    <w:uiPriority w:val="99"/>
    <w:unhideWhenUsed/>
    <w:rsid w:val="0039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Пшидаток2019</dc:creator>
  <cp:keywords/>
  <dc:description/>
  <cp:lastModifiedBy>Марина Пшидаток2019</cp:lastModifiedBy>
  <cp:revision>1</cp:revision>
  <dcterms:created xsi:type="dcterms:W3CDTF">2023-10-18T11:47:00Z</dcterms:created>
  <dcterms:modified xsi:type="dcterms:W3CDTF">2023-10-18T13:11:00Z</dcterms:modified>
</cp:coreProperties>
</file>