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28" w:rsidRPr="00DB0C89" w:rsidRDefault="00191728" w:rsidP="001917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B0C89">
        <w:rPr>
          <w:rFonts w:ascii="Times New Roman" w:hAnsi="Times New Roman" w:cs="Times New Roman"/>
          <w:sz w:val="24"/>
          <w:szCs w:val="24"/>
        </w:rPr>
        <w:t>Утверждаю</w:t>
      </w:r>
    </w:p>
    <w:p w:rsidR="00191728" w:rsidRDefault="00191728" w:rsidP="001917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«</w:t>
      </w:r>
      <w:r w:rsidRPr="00DB0C89">
        <w:rPr>
          <w:rFonts w:ascii="Times New Roman" w:hAnsi="Times New Roman" w:cs="Times New Roman"/>
          <w:sz w:val="24"/>
          <w:szCs w:val="24"/>
        </w:rPr>
        <w:t>ГАУСО</w:t>
      </w:r>
      <w:r>
        <w:rPr>
          <w:rFonts w:ascii="Times New Roman" w:hAnsi="Times New Roman" w:cs="Times New Roman"/>
          <w:sz w:val="24"/>
          <w:szCs w:val="24"/>
        </w:rPr>
        <w:t xml:space="preserve"> «КЦСОН</w:t>
      </w:r>
    </w:p>
    <w:p w:rsidR="00191728" w:rsidRPr="00DB0C89" w:rsidRDefault="00191728" w:rsidP="001917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B0C89">
        <w:rPr>
          <w:rFonts w:ascii="Times New Roman" w:hAnsi="Times New Roman" w:cs="Times New Roman"/>
          <w:sz w:val="24"/>
          <w:szCs w:val="24"/>
        </w:rPr>
        <w:t>«Берег Надежды»</w:t>
      </w:r>
      <w:r>
        <w:rPr>
          <w:rFonts w:ascii="Times New Roman" w:hAnsi="Times New Roman" w:cs="Times New Roman"/>
          <w:sz w:val="24"/>
          <w:szCs w:val="24"/>
        </w:rPr>
        <w:t xml:space="preserve"> в Менделеевском муниципальном районе»</w:t>
      </w:r>
    </w:p>
    <w:p w:rsidR="00191728" w:rsidRPr="00DB0C89" w:rsidRDefault="00191728" w:rsidP="001917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DB0C89">
        <w:rPr>
          <w:rFonts w:ascii="Times New Roman" w:hAnsi="Times New Roman" w:cs="Times New Roman"/>
          <w:sz w:val="24"/>
          <w:szCs w:val="24"/>
        </w:rPr>
        <w:t>____________И.А.Зиятдинова</w:t>
      </w:r>
      <w:proofErr w:type="spellEnd"/>
    </w:p>
    <w:p w:rsidR="00191728" w:rsidRDefault="00191728" w:rsidP="001917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_________________2023</w:t>
      </w:r>
      <w:r w:rsidRPr="00DB0C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942" w:rsidRDefault="00CA7942" w:rsidP="00CA7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728" w:rsidRDefault="00191728" w:rsidP="00CA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942" w:rsidRDefault="00CA7942" w:rsidP="00CA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8420D3">
        <w:rPr>
          <w:rFonts w:ascii="Times New Roman" w:hAnsi="Times New Roman" w:cs="Times New Roman"/>
          <w:sz w:val="24"/>
          <w:szCs w:val="24"/>
        </w:rPr>
        <w:t>мероприятий педагогического сопровождения.</w:t>
      </w:r>
    </w:p>
    <w:p w:rsidR="008420D3" w:rsidRDefault="008420D3" w:rsidP="00CA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развивающая программа </w:t>
      </w:r>
      <w:r w:rsidR="004E025D">
        <w:rPr>
          <w:rFonts w:ascii="Times New Roman" w:hAnsi="Times New Roman" w:cs="Times New Roman"/>
          <w:sz w:val="24"/>
          <w:szCs w:val="24"/>
        </w:rPr>
        <w:t>«Солнечный мир» (индивидуальные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4E025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="004E025D">
        <w:rPr>
          <w:rFonts w:ascii="Times New Roman" w:hAnsi="Times New Roman" w:cs="Times New Roman"/>
          <w:sz w:val="24"/>
          <w:szCs w:val="24"/>
        </w:rPr>
        <w:t xml:space="preserve"> ОВЗ)</w:t>
      </w:r>
      <w:r w:rsidR="003520AF">
        <w:rPr>
          <w:rFonts w:ascii="Times New Roman" w:hAnsi="Times New Roman" w:cs="Times New Roman"/>
          <w:sz w:val="24"/>
          <w:szCs w:val="24"/>
        </w:rPr>
        <w:t xml:space="preserve"> на 2023 год.</w:t>
      </w:r>
    </w:p>
    <w:p w:rsidR="00CA7942" w:rsidRDefault="00CA7942" w:rsidP="00CA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1026" w:type="dxa"/>
        <w:tblLayout w:type="fixed"/>
        <w:tblLook w:val="04A0"/>
      </w:tblPr>
      <w:tblGrid>
        <w:gridCol w:w="1134"/>
        <w:gridCol w:w="2694"/>
        <w:gridCol w:w="3118"/>
        <w:gridCol w:w="1985"/>
        <w:gridCol w:w="1417"/>
      </w:tblGrid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D35D59" w:rsidRDefault="00665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D35D59" w:rsidRDefault="00665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D35D59" w:rsidRDefault="00665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D35D59" w:rsidRDefault="00665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F48" w:rsidRPr="00D35D59" w:rsidRDefault="00665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 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4E025D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Знакомство. Установление контакта с ребенком.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25D" w:rsidRPr="008C4028" w:rsidRDefault="004E025D" w:rsidP="008C4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>Преодоление барьера в общении, снятие психического и эмоционального напряжения.</w:t>
            </w:r>
          </w:p>
          <w:p w:rsidR="00665F48" w:rsidRPr="008C4028" w:rsidRDefault="00665F48" w:rsidP="008C4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5F48" w:rsidRPr="00D35D59" w:rsidRDefault="00665F48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665F48" w:rsidP="00191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65F48" w:rsidRPr="00D35D59" w:rsidRDefault="00665F48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Речевое развитие: развитие </w:t>
            </w:r>
            <w:proofErr w:type="spellStart"/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импрессивной</w:t>
            </w:r>
            <w:proofErr w:type="spellEnd"/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 экспрессивной речи</w:t>
            </w: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A30531" w:rsidP="008C4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 xml:space="preserve">Раскрытие теоретических и практических аспектов развития </w:t>
            </w:r>
            <w:proofErr w:type="spellStart"/>
            <w:r w:rsidRPr="008C4028">
              <w:rPr>
                <w:sz w:val="20"/>
                <w:szCs w:val="20"/>
                <w:bdr w:val="none" w:sz="0" w:space="0" w:color="auto" w:frame="1"/>
              </w:rPr>
              <w:t>импрессивной</w:t>
            </w:r>
            <w:proofErr w:type="spellEnd"/>
            <w:r w:rsidRPr="008C4028">
              <w:rPr>
                <w:sz w:val="20"/>
                <w:szCs w:val="20"/>
                <w:bdr w:val="none" w:sz="0" w:space="0" w:color="auto" w:frame="1"/>
              </w:rPr>
              <w:t xml:space="preserve"> и экспрессивной речи.</w:t>
            </w:r>
          </w:p>
          <w:p w:rsidR="004E025D" w:rsidRPr="008C4028" w:rsidRDefault="004E025D" w:rsidP="008C4028">
            <w:pPr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3AF9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EC3AF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rPr>
          <w:trHeight w:val="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Речевое развитие: развитие связной речи и навыков речевого общения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A30531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>Воспитание потребностей в речевом общении, формирование умений заканчивать фразу, умений отвечать на вопросы.</w:t>
            </w:r>
          </w:p>
          <w:p w:rsidR="008C4028" w:rsidRPr="008C4028" w:rsidRDefault="008C4028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3AF9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EC3AF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Познавательное развитие: коррекция способности к обобщению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8C4028" w:rsidP="008C40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r w:rsidR="00A30531"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азвитие мыслительных операций и интеллектуальной сферы ребенка, развитие пластичности и выразительности движений пальцев рук.</w:t>
            </w:r>
          </w:p>
          <w:p w:rsidR="008C4028" w:rsidRPr="008C4028" w:rsidRDefault="008C4028" w:rsidP="008C4028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3AF9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EC3AF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Познавательное развитие: развитие аналитико-синтетической сферы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8C402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</w:t>
            </w:r>
            <w:r w:rsidR="00A30531"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ормирование умения сравнивать, обобщать, классифицировать, формирование умения ориентироваться в задании.</w:t>
            </w:r>
          </w:p>
          <w:p w:rsidR="008C4028" w:rsidRPr="008C4028" w:rsidRDefault="008C4028" w:rsidP="008C4028">
            <w:pPr>
              <w:jc w:val="both"/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3AF9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EC3AF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>Познавательное развитие: развитие зрительного восприятия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8C4028" w:rsidP="008C4028">
            <w:pPr>
              <w:shd w:val="clear" w:color="auto" w:fill="FFFFFF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A30531" w:rsidRPr="008C40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оздание условий для развития зрительного восприятия у ребенка</w:t>
            </w:r>
            <w:r w:rsidR="00A30531" w:rsidRPr="008C402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028" w:rsidRPr="008C4028" w:rsidRDefault="008C4028" w:rsidP="008C402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3AF9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EC3AF9" w:rsidP="00EC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EC3AF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развитие: лепка и аппликация.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8C402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30531" w:rsidRPr="008C4028">
              <w:rPr>
                <w:rFonts w:ascii="Times New Roman" w:hAnsi="Times New Roman" w:cs="Times New Roman"/>
                <w:sz w:val="20"/>
                <w:szCs w:val="20"/>
              </w:rPr>
              <w:t>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 с пластилином и бумагой.</w:t>
            </w:r>
          </w:p>
          <w:p w:rsidR="004E025D" w:rsidRPr="008C4028" w:rsidRDefault="004E025D" w:rsidP="008C4028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A30531" w:rsidP="008C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развитие: музыкальное развитие и изобразительная деятельность.</w:t>
            </w:r>
          </w:p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A30531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4028">
              <w:rPr>
                <w:sz w:val="20"/>
                <w:szCs w:val="20"/>
              </w:rPr>
              <w:t>Развитие восприятия форм, размеров, цветовых сочетаний. Формирование умений отражать простые предметы и явления в рисовании. Воспитание эстетического вкуса. Развитие музыкальных и творческих способностей. Воспитание эмоциональной отзывчивости на музыку.</w:t>
            </w:r>
          </w:p>
          <w:p w:rsidR="008C4028" w:rsidRPr="008C4028" w:rsidRDefault="008C4028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A30531" w:rsidP="008C4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>«Социально-коммуникативное развитие: развитие игровой деятельности»</w:t>
            </w:r>
          </w:p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A30531" w:rsidP="008C4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4028">
              <w:rPr>
                <w:sz w:val="20"/>
                <w:szCs w:val="20"/>
                <w:bdr w:val="none" w:sz="0" w:space="0" w:color="auto" w:frame="1"/>
              </w:rPr>
              <w:t>Развитие интереса к игре. Формирование положительных взаимоотношений в обществе.</w:t>
            </w:r>
          </w:p>
          <w:p w:rsidR="00665F48" w:rsidRPr="008C4028" w:rsidRDefault="00665F48" w:rsidP="008C4028">
            <w:pPr>
              <w:jc w:val="both"/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Социально-коммуникативное развитие: эмоции</w:t>
            </w: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Default="008C4028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</w:t>
            </w:r>
            <w:r w:rsidR="00A30531" w:rsidRPr="008C4028">
              <w:rPr>
                <w:sz w:val="20"/>
                <w:szCs w:val="20"/>
                <w:bdr w:val="none" w:sz="0" w:space="0" w:color="auto" w:frame="1"/>
              </w:rPr>
              <w:t>ормирование навыков адекватного поведения в различных ситуациях, формирование активного доброжелательного отношения к окружающим.</w:t>
            </w:r>
          </w:p>
          <w:p w:rsidR="008C4028" w:rsidRPr="008C4028" w:rsidRDefault="008C4028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A30531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развитие: овладение элементарными нормами и правилами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31" w:rsidRPr="008C4028" w:rsidRDefault="00A30531" w:rsidP="008C4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C402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Сохранение и укрепление физического и психического здоровья детей. Воспитание культурно-гигиенических навыков. Формирование первичных представлений о здоровом образе жизни.</w:t>
            </w:r>
          </w:p>
          <w:p w:rsidR="00665F48" w:rsidRPr="008C4028" w:rsidRDefault="00665F48" w:rsidP="008C40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  <w:tr w:rsidR="00665F48" w:rsidTr="00665F4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665F4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48" w:rsidRPr="008C4028" w:rsidRDefault="008C4028" w:rsidP="008C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развитие: ритмическая гимнастика и </w:t>
            </w:r>
            <w:proofErr w:type="spellStart"/>
            <w:r w:rsidRPr="008C4028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8C402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028" w:rsidRPr="008C4028" w:rsidRDefault="008C4028" w:rsidP="008C4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2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Укрепление здоровья, совершение его адаптационных способностей и функций, способствование развитию опорно-двигательного аппарата. Формирование умений сохранять правильную осанку. Создание условий для целесообразной двигательной активности.</w:t>
            </w:r>
          </w:p>
          <w:p w:rsidR="00665F48" w:rsidRPr="008C4028" w:rsidRDefault="00665F48" w:rsidP="008C4028">
            <w:pPr>
              <w:jc w:val="both"/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059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</w:t>
            </w:r>
          </w:p>
          <w:p w:rsidR="00665F48" w:rsidRPr="00D35D59" w:rsidRDefault="00120059" w:rsidP="00120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А.А.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5F48" w:rsidRPr="00D35D59" w:rsidRDefault="00120059" w:rsidP="00E5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59">
              <w:rPr>
                <w:rFonts w:ascii="Times New Roman" w:hAnsi="Times New Roman" w:cs="Times New Roman"/>
                <w:sz w:val="20"/>
                <w:szCs w:val="20"/>
              </w:rPr>
              <w:t>КЦСОН «Берег Надежды»</w:t>
            </w:r>
          </w:p>
        </w:tc>
      </w:tr>
    </w:tbl>
    <w:p w:rsidR="00CA7942" w:rsidRDefault="00CA7942" w:rsidP="00191728">
      <w:pPr>
        <w:ind w:hanging="99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8A760D">
        <w:rPr>
          <w:rFonts w:ascii="Times New Roman" w:hAnsi="Times New Roman" w:cs="Times New Roman"/>
          <w:sz w:val="20"/>
          <w:szCs w:val="20"/>
        </w:rPr>
        <w:t>Миронова А.А.</w:t>
      </w:r>
    </w:p>
    <w:p w:rsidR="00CA7942" w:rsidRDefault="00CA7942" w:rsidP="00CA7942"/>
    <w:p w:rsidR="00CA7942" w:rsidRDefault="00CA7942" w:rsidP="00CA7942"/>
    <w:p w:rsidR="00305112" w:rsidRDefault="00305112"/>
    <w:sectPr w:rsidR="00305112" w:rsidSect="001917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56C"/>
    <w:multiLevelType w:val="multilevel"/>
    <w:tmpl w:val="C5E4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942"/>
    <w:rsid w:val="00075313"/>
    <w:rsid w:val="000D458C"/>
    <w:rsid w:val="00120059"/>
    <w:rsid w:val="00191728"/>
    <w:rsid w:val="00205E12"/>
    <w:rsid w:val="002D0832"/>
    <w:rsid w:val="00305112"/>
    <w:rsid w:val="00310A96"/>
    <w:rsid w:val="003338DD"/>
    <w:rsid w:val="003520AF"/>
    <w:rsid w:val="00391AA8"/>
    <w:rsid w:val="004A4C31"/>
    <w:rsid w:val="004E025D"/>
    <w:rsid w:val="005414A3"/>
    <w:rsid w:val="005900DE"/>
    <w:rsid w:val="0059159E"/>
    <w:rsid w:val="0063405B"/>
    <w:rsid w:val="00665F48"/>
    <w:rsid w:val="0069064E"/>
    <w:rsid w:val="007377E1"/>
    <w:rsid w:val="0077338C"/>
    <w:rsid w:val="008420D3"/>
    <w:rsid w:val="00846576"/>
    <w:rsid w:val="008A760D"/>
    <w:rsid w:val="008C4028"/>
    <w:rsid w:val="009208F6"/>
    <w:rsid w:val="009D41B2"/>
    <w:rsid w:val="00A30531"/>
    <w:rsid w:val="00A31511"/>
    <w:rsid w:val="00A46B4D"/>
    <w:rsid w:val="00A55EDE"/>
    <w:rsid w:val="00B05F14"/>
    <w:rsid w:val="00B90951"/>
    <w:rsid w:val="00BF169A"/>
    <w:rsid w:val="00CA7942"/>
    <w:rsid w:val="00D25210"/>
    <w:rsid w:val="00D35D59"/>
    <w:rsid w:val="00E52EDE"/>
    <w:rsid w:val="00E54D5E"/>
    <w:rsid w:val="00E626D0"/>
    <w:rsid w:val="00EC3AF9"/>
    <w:rsid w:val="00FD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7942"/>
  </w:style>
  <w:style w:type="table" w:styleId="a4">
    <w:name w:val="Table Grid"/>
    <w:basedOn w:val="a1"/>
    <w:uiPriority w:val="59"/>
    <w:rsid w:val="00CA7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5D59"/>
  </w:style>
  <w:style w:type="character" w:styleId="a5">
    <w:name w:val="Hyperlink"/>
    <w:basedOn w:val="a0"/>
    <w:uiPriority w:val="99"/>
    <w:semiHidden/>
    <w:unhideWhenUsed/>
    <w:rsid w:val="00A30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 Corp</cp:lastModifiedBy>
  <cp:revision>17</cp:revision>
  <cp:lastPrinted>2023-01-11T05:03:00Z</cp:lastPrinted>
  <dcterms:created xsi:type="dcterms:W3CDTF">2021-12-29T08:11:00Z</dcterms:created>
  <dcterms:modified xsi:type="dcterms:W3CDTF">2023-10-16T13:44:00Z</dcterms:modified>
</cp:coreProperties>
</file>