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373"/>
        <w:tblW w:w="14850" w:type="dxa"/>
        <w:tblLook w:val="04A0" w:firstRow="1" w:lastRow="0" w:firstColumn="1" w:lastColumn="0" w:noHBand="0" w:noVBand="1"/>
      </w:tblPr>
      <w:tblGrid>
        <w:gridCol w:w="3794"/>
        <w:gridCol w:w="11056"/>
      </w:tblGrid>
      <w:tr w:rsidR="00164E1C" w:rsidTr="00164E1C">
        <w:tc>
          <w:tcPr>
            <w:tcW w:w="3794" w:type="dxa"/>
            <w:tcBorders>
              <w:top w:val="single" w:sz="4" w:space="0" w:color="auto"/>
              <w:left w:val="single" w:sz="4" w:space="0" w:color="auto"/>
              <w:bottom w:val="single" w:sz="4" w:space="0" w:color="auto"/>
              <w:right w:val="single" w:sz="4" w:space="0" w:color="auto"/>
            </w:tcBorders>
            <w:vAlign w:val="center"/>
            <w:hideMark/>
          </w:tcPr>
          <w:p w:rsidR="00164E1C" w:rsidRDefault="00164E1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w:t>
            </w:r>
          </w:p>
        </w:tc>
        <w:tc>
          <w:tcPr>
            <w:tcW w:w="11056" w:type="dxa"/>
            <w:tcBorders>
              <w:top w:val="single" w:sz="4" w:space="0" w:color="auto"/>
              <w:left w:val="single" w:sz="4" w:space="0" w:color="auto"/>
              <w:bottom w:val="single" w:sz="4" w:space="0" w:color="auto"/>
              <w:right w:val="single" w:sz="4" w:space="0" w:color="auto"/>
            </w:tcBorders>
            <w:vAlign w:val="center"/>
            <w:hideMark/>
          </w:tcPr>
          <w:p w:rsidR="00164E1C" w:rsidRDefault="00164E1C">
            <w:pPr>
              <w:tabs>
                <w:tab w:val="left" w:pos="963"/>
              </w:tabs>
              <w:spacing w:line="240" w:lineRule="auto"/>
              <w:ind w:firstLine="433"/>
              <w:jc w:val="center"/>
              <w:rPr>
                <w:rFonts w:ascii="Times New Roman" w:hAnsi="Times New Roman" w:cs="Times New Roman"/>
                <w:b/>
                <w:sz w:val="28"/>
                <w:szCs w:val="28"/>
              </w:rPr>
            </w:pPr>
            <w:r>
              <w:rPr>
                <w:rFonts w:ascii="Times New Roman" w:hAnsi="Times New Roman" w:cs="Times New Roman"/>
                <w:b/>
                <w:sz w:val="28"/>
                <w:szCs w:val="28"/>
              </w:rPr>
              <w:t>Мероприятия, результаты</w:t>
            </w:r>
          </w:p>
        </w:tc>
      </w:tr>
      <w:tr w:rsidR="00164E1C" w:rsidTr="00164E1C">
        <w:tc>
          <w:tcPr>
            <w:tcW w:w="3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64E1C" w:rsidRDefault="00164E1C">
            <w:pPr>
              <w:spacing w:line="240" w:lineRule="auto"/>
              <w:rPr>
                <w:rFonts w:ascii="Times New Roman" w:hAnsi="Times New Roman" w:cs="Times New Roman"/>
                <w:sz w:val="28"/>
                <w:szCs w:val="28"/>
              </w:rPr>
            </w:pPr>
            <w:r>
              <w:rPr>
                <w:rFonts w:ascii="Times New Roman" w:hAnsi="Times New Roman" w:cs="Times New Roman"/>
                <w:sz w:val="28"/>
                <w:szCs w:val="28"/>
              </w:rPr>
              <w:t>Наименование лучшей практики по содействию развитию конкуренции</w:t>
            </w:r>
          </w:p>
        </w:tc>
        <w:tc>
          <w:tcPr>
            <w:tcW w:w="1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64E1C" w:rsidRDefault="00164E1C">
            <w:pPr>
              <w:tabs>
                <w:tab w:val="left" w:pos="963"/>
              </w:tabs>
              <w:spacing w:line="240" w:lineRule="auto"/>
              <w:ind w:firstLine="397"/>
              <w:jc w:val="both"/>
              <w:rPr>
                <w:rFonts w:ascii="Times New Roman" w:hAnsi="Times New Roman" w:cs="Times New Roman"/>
                <w:b/>
                <w:sz w:val="28"/>
                <w:szCs w:val="28"/>
              </w:rPr>
            </w:pPr>
            <w:r w:rsidRPr="0031314D">
              <w:rPr>
                <w:rFonts w:ascii="Times New Roman" w:hAnsi="Times New Roman" w:cs="Times New Roman"/>
                <w:b/>
                <w:sz w:val="28"/>
                <w:szCs w:val="28"/>
              </w:rPr>
              <w:t xml:space="preserve">Выдача </w:t>
            </w:r>
            <w:r w:rsidR="008F06BF" w:rsidRPr="0031314D">
              <w:rPr>
                <w:rFonts w:ascii="Times New Roman" w:eastAsia="Times New Roman" w:hAnsi="Times New Roman" w:cs="Times New Roman"/>
                <w:b/>
                <w:sz w:val="28"/>
                <w:szCs w:val="28"/>
              </w:rPr>
              <w:t>свидетельства</w:t>
            </w:r>
            <w:r w:rsidRPr="0031314D">
              <w:rPr>
                <w:rFonts w:ascii="Times New Roman" w:hAnsi="Times New Roman" w:cs="Times New Roman"/>
                <w:b/>
                <w:sz w:val="28"/>
                <w:szCs w:val="28"/>
              </w:rPr>
              <w:t xml:space="preserve"> и карты</w:t>
            </w:r>
            <w:r>
              <w:rPr>
                <w:rFonts w:ascii="Times New Roman" w:hAnsi="Times New Roman" w:cs="Times New Roman"/>
                <w:b/>
                <w:sz w:val="28"/>
                <w:szCs w:val="28"/>
              </w:rPr>
              <w:t xml:space="preserve"> маршрутов перевозчикам в электронном виде</w:t>
            </w:r>
          </w:p>
        </w:tc>
      </w:tr>
      <w:tr w:rsidR="00164E1C" w:rsidTr="00164E1C">
        <w:tc>
          <w:tcPr>
            <w:tcW w:w="3794" w:type="dxa"/>
            <w:tcBorders>
              <w:top w:val="single" w:sz="4" w:space="0" w:color="auto"/>
              <w:left w:val="single" w:sz="4" w:space="0" w:color="auto"/>
              <w:bottom w:val="single" w:sz="4" w:space="0" w:color="auto"/>
              <w:right w:val="single" w:sz="4" w:space="0" w:color="auto"/>
            </w:tcBorders>
            <w:hideMark/>
          </w:tcPr>
          <w:p w:rsidR="00164E1C" w:rsidRDefault="00164E1C">
            <w:pPr>
              <w:spacing w:line="240" w:lineRule="auto"/>
              <w:rPr>
                <w:rFonts w:ascii="Times New Roman" w:hAnsi="Times New Roman" w:cs="Times New Roman"/>
                <w:sz w:val="28"/>
                <w:szCs w:val="28"/>
              </w:rPr>
            </w:pPr>
            <w:r>
              <w:rPr>
                <w:rFonts w:ascii="Times New Roman" w:hAnsi="Times New Roman" w:cs="Times New Roman"/>
                <w:sz w:val="28"/>
                <w:szCs w:val="28"/>
              </w:rPr>
              <w:t>Краткое описание успешной практики</w:t>
            </w:r>
          </w:p>
        </w:tc>
        <w:tc>
          <w:tcPr>
            <w:tcW w:w="11056" w:type="dxa"/>
            <w:tcBorders>
              <w:top w:val="single" w:sz="4" w:space="0" w:color="auto"/>
              <w:left w:val="single" w:sz="4" w:space="0" w:color="auto"/>
              <w:bottom w:val="single" w:sz="4" w:space="0" w:color="auto"/>
              <w:right w:val="single" w:sz="4" w:space="0" w:color="auto"/>
            </w:tcBorders>
            <w:hideMark/>
          </w:tcPr>
          <w:p w:rsidR="00164E1C" w:rsidRDefault="00164E1C">
            <w:pPr>
              <w:widowControl w:val="0"/>
              <w:tabs>
                <w:tab w:val="left" w:pos="933"/>
              </w:tabs>
              <w:autoSpaceDE w:val="0"/>
              <w:autoSpaceDN w:val="0"/>
              <w:adjustRightInd w:val="0"/>
              <w:spacing w:line="24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Вместо свидетельств и карт маршрутов на бланках в Московской области заявитель (перевозчик) может получить свидетельства и карты маршрутов в виде электронных карт с QR-кодом в личный кабинет на РПГУ.</w:t>
            </w:r>
          </w:p>
          <w:p w:rsidR="00164E1C" w:rsidRDefault="00164E1C">
            <w:pPr>
              <w:widowControl w:val="0"/>
              <w:tabs>
                <w:tab w:val="left" w:pos="933"/>
              </w:tabs>
              <w:autoSpaceDE w:val="0"/>
              <w:autoSpaceDN w:val="0"/>
              <w:adjustRightInd w:val="0"/>
              <w:spacing w:line="24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Перевозчики межмуниципальных и смежных межрегиональных маршрутов общественного транспорта Подмосковья теперь могут получать свидетельства и карты маршрутов в электронном виде. С 26 мая услуга стала доступна на портале uslugi.mosreg.ru.</w:t>
            </w:r>
          </w:p>
          <w:p w:rsidR="00164E1C" w:rsidRDefault="00164E1C">
            <w:pPr>
              <w:widowControl w:val="0"/>
              <w:tabs>
                <w:tab w:val="left" w:pos="933"/>
              </w:tabs>
              <w:autoSpaceDE w:val="0"/>
              <w:autoSpaceDN w:val="0"/>
              <w:adjustRightInd w:val="0"/>
              <w:spacing w:line="24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Новая услуга экономит время транспортным компаниям – теперь не надо посещать МФЦ для получения бланков свидетельств и карт маршрута, электронные карты и свидетельства направляются в личный кабинет на портале. </w:t>
            </w:r>
          </w:p>
          <w:p w:rsidR="00164E1C" w:rsidRDefault="00164E1C">
            <w:pPr>
              <w:widowControl w:val="0"/>
              <w:tabs>
                <w:tab w:val="left" w:pos="933"/>
              </w:tabs>
              <w:autoSpaceDE w:val="0"/>
              <w:autoSpaceDN w:val="0"/>
              <w:adjustRightInd w:val="0"/>
              <w:spacing w:line="24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оптимизации вопросов выдачи перевозчикам свидетельств и карт маршрута, повышения эффективности работы сотрудников Министерства по выдаче свидетельств и карт маршрута, перехода в дальнейшем на автоматизированную систему выдачи свидетельств и карт маршрута в виде электронных карт принято распоряжение Министерства от 20.05.2022 № 544-Р «Об утверждении формата и режима ввода данных в формы свидетельства об осуществлении перевозок по маршруту регулярных перевозок и карты маршрута регулярных перевозок в виде электронных карт при формировании свидетельств и карт маршрута в виде электронных карт с использованием государственной информационной системы «Региональная географическая информационная система для обеспечения деятельности центральных исполнительных органов государственной власти, государственных органов и органов местного самоуправления муниципальных образований Московской области» и о внесении изменений в некоторые распоряжения Министерства в области осуществления перевозок по маршрутам регулярных перевозок» (далее – распоряжение № 544-Р).</w:t>
            </w:r>
          </w:p>
          <w:p w:rsidR="00164E1C" w:rsidRDefault="00164E1C">
            <w:pPr>
              <w:widowControl w:val="0"/>
              <w:tabs>
                <w:tab w:val="left" w:pos="933"/>
              </w:tabs>
              <w:autoSpaceDE w:val="0"/>
              <w:autoSpaceDN w:val="0"/>
              <w:adjustRightInd w:val="0"/>
              <w:spacing w:line="24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Распоряжением № 544-Р предусматривается:</w:t>
            </w:r>
          </w:p>
          <w:p w:rsidR="00164E1C" w:rsidRDefault="00164E1C" w:rsidP="00F05780">
            <w:pPr>
              <w:pStyle w:val="a4"/>
              <w:widowControl w:val="0"/>
              <w:numPr>
                <w:ilvl w:val="0"/>
                <w:numId w:val="1"/>
              </w:numPr>
              <w:tabs>
                <w:tab w:val="left" w:pos="1026"/>
              </w:tabs>
              <w:autoSpaceDE w:val="0"/>
              <w:autoSpaceDN w:val="0"/>
              <w:adjustRightInd w:val="0"/>
              <w:spacing w:line="240" w:lineRule="auto"/>
              <w:ind w:left="0" w:firstLine="6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формирование свидетельств и карт маршрута в виде электронных карт с использованием государственной информационной системы «Региональная географическая информационная система для обеспечения деятельности центральных исполнительных органов государственной власти, государственных органов и органов местного самоуправления муниципальных образований Московской области» (далее – ГИС РГИС);</w:t>
            </w:r>
          </w:p>
          <w:p w:rsidR="00164E1C" w:rsidRDefault="00164E1C" w:rsidP="00F05780">
            <w:pPr>
              <w:pStyle w:val="a4"/>
              <w:widowControl w:val="0"/>
              <w:numPr>
                <w:ilvl w:val="0"/>
                <w:numId w:val="1"/>
              </w:numPr>
              <w:tabs>
                <w:tab w:val="left" w:pos="1026"/>
              </w:tabs>
              <w:autoSpaceDE w:val="0"/>
              <w:autoSpaceDN w:val="0"/>
              <w:adjustRightInd w:val="0"/>
              <w:spacing w:line="240" w:lineRule="auto"/>
              <w:ind w:left="0" w:firstLine="6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утверждение формата и режима ввода данных в формы свидетельства об осуществлении перевозок по маршруту регулярных перевозок и карты маршрута регулярных перевозок в виде электронных карт при формировании свидетельств и карт маршрута в виде электронных карт с использованием ГИС РГИС.</w:t>
            </w:r>
          </w:p>
          <w:p w:rsidR="00164E1C" w:rsidRDefault="00164E1C">
            <w:pPr>
              <w:widowControl w:val="0"/>
              <w:tabs>
                <w:tab w:val="left" w:pos="933"/>
              </w:tabs>
              <w:autoSpaceDE w:val="0"/>
              <w:autoSpaceDN w:val="0"/>
              <w:adjustRightInd w:val="0"/>
              <w:spacing w:line="24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в целях предоставления возможности получения перевозчиками, ставшими победителями по результатам открытых конкурсов на право получения свидетельств, свидетельства и (или) карт маршрута в виде электронных карт, внесены изменения в Положение о проведении открытого конкурса на право осуществления регулярных перевозок пассажиров и багажа автомобильным транспортом и городским наземным электрическим транспортом по нерегулируемым тарифам по межмуниципальным маршрутам регулярных перевозок или смежным межрегиональным маршрутам регулярных перевозок, начальный остановочный пункт которых расположен на территории Московской области, утвержденное распоряжением Министерства от 30.08.2018 № 489-Р, предусматривающие положения, согласно которым победители открытых конкурсов при направлении в Министерство подтверждения о готовности осуществлять перевозки определяют желаемый способ получения свидетельства и (или) карт маршрута (на бланке или в виде электронных карт).</w:t>
            </w:r>
          </w:p>
          <w:p w:rsidR="00164E1C" w:rsidRDefault="00164E1C">
            <w:pPr>
              <w:widowControl w:val="0"/>
              <w:tabs>
                <w:tab w:val="left" w:pos="933"/>
              </w:tabs>
              <w:autoSpaceDE w:val="0"/>
              <w:autoSpaceDN w:val="0"/>
              <w:adjustRightInd w:val="0"/>
              <w:spacing w:line="24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Указанное подтверждение будет направлять посредством сервиса «Подтверждение о готовности осуществлять перевозки» на Портале государственных и муниципальных услуг (функций) Московской области.</w:t>
            </w:r>
          </w:p>
          <w:p w:rsidR="00164E1C" w:rsidRDefault="00164E1C">
            <w:pPr>
              <w:widowControl w:val="0"/>
              <w:tabs>
                <w:tab w:val="left" w:pos="933"/>
              </w:tabs>
              <w:autoSpaceDE w:val="0"/>
              <w:autoSpaceDN w:val="0"/>
              <w:adjustRightInd w:val="0"/>
              <w:spacing w:line="24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Министерством совместно с государственным бюджетным учреждением Московской области «Трест геолого-геодезических и архитектурно-планировочных работ </w:t>
            </w:r>
            <w:r>
              <w:rPr>
                <w:rFonts w:ascii="Times New Roman" w:eastAsia="Times New Roman" w:hAnsi="Times New Roman" w:cs="Times New Roman"/>
                <w:sz w:val="28"/>
                <w:szCs w:val="28"/>
              </w:rPr>
              <w:lastRenderedPageBreak/>
              <w:t>«</w:t>
            </w:r>
            <w:proofErr w:type="spellStart"/>
            <w:r>
              <w:rPr>
                <w:rFonts w:ascii="Times New Roman" w:eastAsia="Times New Roman" w:hAnsi="Times New Roman" w:cs="Times New Roman"/>
                <w:sz w:val="28"/>
                <w:szCs w:val="28"/>
              </w:rPr>
              <w:t>Мособлгеотрест</w:t>
            </w:r>
            <w:proofErr w:type="spellEnd"/>
            <w:r>
              <w:rPr>
                <w:rFonts w:ascii="Times New Roman" w:eastAsia="Times New Roman" w:hAnsi="Times New Roman" w:cs="Times New Roman"/>
                <w:sz w:val="28"/>
                <w:szCs w:val="28"/>
              </w:rPr>
              <w:t>» проводятся мероприятия по технической настройке выдачи в виде электронных карт свидетельств об осуществлении перевозок по маршруту регулярных перевозок и карт маршрута регулярных перевозок с использованием ГИС РГИС.</w:t>
            </w:r>
          </w:p>
        </w:tc>
      </w:tr>
      <w:tr w:rsidR="00164E1C" w:rsidTr="00164E1C">
        <w:tc>
          <w:tcPr>
            <w:tcW w:w="3794" w:type="dxa"/>
            <w:tcBorders>
              <w:top w:val="single" w:sz="4" w:space="0" w:color="auto"/>
              <w:left w:val="single" w:sz="4" w:space="0" w:color="auto"/>
              <w:bottom w:val="single" w:sz="4" w:space="0" w:color="auto"/>
              <w:right w:val="single" w:sz="4" w:space="0" w:color="auto"/>
            </w:tcBorders>
            <w:hideMark/>
          </w:tcPr>
          <w:p w:rsidR="00164E1C" w:rsidRDefault="00164E1C">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Ресурсы, необходимые для ее реализации</w:t>
            </w:r>
          </w:p>
        </w:tc>
        <w:tc>
          <w:tcPr>
            <w:tcW w:w="11056" w:type="dxa"/>
            <w:tcBorders>
              <w:top w:val="single" w:sz="4" w:space="0" w:color="auto"/>
              <w:left w:val="single" w:sz="4" w:space="0" w:color="auto"/>
              <w:bottom w:val="single" w:sz="4" w:space="0" w:color="auto"/>
              <w:right w:val="single" w:sz="4" w:space="0" w:color="auto"/>
            </w:tcBorders>
            <w:hideMark/>
          </w:tcPr>
          <w:p w:rsidR="00164E1C" w:rsidRDefault="00164E1C">
            <w:pPr>
              <w:tabs>
                <w:tab w:val="left" w:pos="933"/>
              </w:tabs>
              <w:spacing w:line="240" w:lineRule="auto"/>
              <w:ind w:firstLine="397"/>
              <w:jc w:val="both"/>
              <w:rPr>
                <w:rFonts w:ascii="Times New Roman" w:hAnsi="Times New Roman" w:cs="Times New Roman"/>
                <w:sz w:val="28"/>
                <w:szCs w:val="28"/>
              </w:rPr>
            </w:pPr>
            <w:r>
              <w:rPr>
                <w:rFonts w:ascii="Times New Roman" w:hAnsi="Times New Roman" w:cs="Times New Roman"/>
                <w:sz w:val="28"/>
                <w:szCs w:val="28"/>
              </w:rPr>
              <w:t>Организационные, информационные, кадровые</w:t>
            </w:r>
          </w:p>
        </w:tc>
      </w:tr>
      <w:tr w:rsidR="00164E1C" w:rsidTr="00164E1C">
        <w:tc>
          <w:tcPr>
            <w:tcW w:w="3794" w:type="dxa"/>
            <w:tcBorders>
              <w:top w:val="single" w:sz="4" w:space="0" w:color="auto"/>
              <w:left w:val="single" w:sz="4" w:space="0" w:color="auto"/>
              <w:bottom w:val="single" w:sz="4" w:space="0" w:color="auto"/>
              <w:right w:val="single" w:sz="4" w:space="0" w:color="auto"/>
            </w:tcBorders>
            <w:hideMark/>
          </w:tcPr>
          <w:p w:rsidR="00164E1C" w:rsidRDefault="00164E1C">
            <w:pPr>
              <w:spacing w:line="240" w:lineRule="auto"/>
              <w:rPr>
                <w:rFonts w:ascii="Times New Roman" w:hAnsi="Times New Roman" w:cs="Times New Roman"/>
                <w:sz w:val="28"/>
                <w:szCs w:val="28"/>
              </w:rPr>
            </w:pPr>
            <w:r>
              <w:rPr>
                <w:rFonts w:ascii="Times New Roman" w:hAnsi="Times New Roman" w:cs="Times New Roman"/>
                <w:sz w:val="28"/>
                <w:szCs w:val="28"/>
              </w:rPr>
              <w:t>Описание результата</w:t>
            </w:r>
          </w:p>
        </w:tc>
        <w:tc>
          <w:tcPr>
            <w:tcW w:w="11056" w:type="dxa"/>
            <w:tcBorders>
              <w:top w:val="single" w:sz="4" w:space="0" w:color="auto"/>
              <w:left w:val="single" w:sz="4" w:space="0" w:color="auto"/>
              <w:bottom w:val="single" w:sz="4" w:space="0" w:color="auto"/>
              <w:right w:val="single" w:sz="4" w:space="0" w:color="auto"/>
            </w:tcBorders>
            <w:hideMark/>
          </w:tcPr>
          <w:p w:rsidR="00164E1C" w:rsidRDefault="00164E1C">
            <w:pPr>
              <w:widowControl w:val="0"/>
              <w:tabs>
                <w:tab w:val="left" w:pos="933"/>
              </w:tabs>
              <w:autoSpaceDE w:val="0"/>
              <w:autoSpaceDN w:val="0"/>
              <w:adjustRightInd w:val="0"/>
              <w:spacing w:line="240" w:lineRule="auto"/>
              <w:ind w:firstLine="397"/>
              <w:jc w:val="both"/>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 xml:space="preserve">Услуга «Переоформление свидетельств и карт маршрута регулярных перевозок» доступна на портале </w:t>
            </w:r>
            <w:proofErr w:type="spellStart"/>
            <w:r>
              <w:rPr>
                <w:rFonts w:ascii="Times New Roman" w:eastAsia="Times New Roman" w:hAnsi="Times New Roman" w:cs="Times New Roman"/>
                <w:sz w:val="28"/>
                <w:szCs w:val="28"/>
              </w:rPr>
              <w:t>госуслуг</w:t>
            </w:r>
            <w:proofErr w:type="spellEnd"/>
            <w:r>
              <w:rPr>
                <w:rFonts w:ascii="Times New Roman" w:eastAsia="Times New Roman" w:hAnsi="Times New Roman" w:cs="Times New Roman"/>
                <w:sz w:val="28"/>
                <w:szCs w:val="28"/>
              </w:rPr>
              <w:t xml:space="preserve"> Подмосковья в разделе «Бизнесу» – «Транспорт». Срок оказания услуги составляет всего 5 дней. Услуга запущена с 26 мая 2022 года, предоставляется бесплатно.</w:t>
            </w:r>
          </w:p>
          <w:p w:rsidR="00164E1C" w:rsidRDefault="00164E1C">
            <w:pPr>
              <w:widowControl w:val="0"/>
              <w:tabs>
                <w:tab w:val="left" w:pos="933"/>
              </w:tabs>
              <w:autoSpaceDE w:val="0"/>
              <w:autoSpaceDN w:val="0"/>
              <w:adjustRightInd w:val="0"/>
              <w:spacing w:line="24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Услуга позволяет получить </w:t>
            </w:r>
            <w:r w:rsidR="008F06BF">
              <w:rPr>
                <w:rFonts w:ascii="Times New Roman" w:eastAsia="Times New Roman" w:hAnsi="Times New Roman" w:cs="Times New Roman"/>
                <w:sz w:val="28"/>
                <w:szCs w:val="28"/>
              </w:rPr>
              <w:t xml:space="preserve">новые карты взамен </w:t>
            </w:r>
            <w:r>
              <w:rPr>
                <w:rFonts w:ascii="Times New Roman" w:eastAsia="Times New Roman" w:hAnsi="Times New Roman" w:cs="Times New Roman"/>
                <w:sz w:val="28"/>
                <w:szCs w:val="28"/>
              </w:rPr>
              <w:t xml:space="preserve">утерянных, переоформить или прекратить действие ранее выданных </w:t>
            </w:r>
            <w:r w:rsidR="008F06BF">
              <w:rPr>
                <w:rFonts w:ascii="Times New Roman" w:eastAsia="Times New Roman" w:hAnsi="Times New Roman" w:cs="Times New Roman"/>
                <w:sz w:val="28"/>
                <w:szCs w:val="28"/>
              </w:rPr>
              <w:t>свидетельств</w:t>
            </w:r>
            <w:r>
              <w:rPr>
                <w:rFonts w:ascii="Times New Roman" w:eastAsia="Times New Roman" w:hAnsi="Times New Roman" w:cs="Times New Roman"/>
                <w:sz w:val="28"/>
                <w:szCs w:val="28"/>
              </w:rPr>
              <w:t xml:space="preserve"> и карт маршрутов без посещения МФЦ. Услугой могут воспользоваться юридические лица и индивидуальные предприниматели. При оформлении указывается перевозчик, регистрационный номер и название маршрута, причина переоформления.   </w:t>
            </w:r>
          </w:p>
          <w:p w:rsidR="00164E1C" w:rsidRDefault="00164E1C">
            <w:pPr>
              <w:tabs>
                <w:tab w:val="left" w:pos="933"/>
              </w:tabs>
              <w:spacing w:line="240" w:lineRule="auto"/>
              <w:ind w:firstLine="397"/>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Результат рассмотрения заявитель получает в личном кабинете и может самостоятельно распечатать </w:t>
            </w:r>
            <w:proofErr w:type="spellStart"/>
            <w:r>
              <w:rPr>
                <w:rFonts w:ascii="Times New Roman" w:eastAsia="Times New Roman" w:hAnsi="Times New Roman" w:cs="Times New Roman"/>
                <w:sz w:val="28"/>
                <w:szCs w:val="28"/>
              </w:rPr>
              <w:t>Qr</w:t>
            </w:r>
            <w:proofErr w:type="spellEnd"/>
            <w:r>
              <w:rPr>
                <w:rFonts w:ascii="Times New Roman" w:eastAsia="Times New Roman" w:hAnsi="Times New Roman" w:cs="Times New Roman"/>
                <w:sz w:val="28"/>
                <w:szCs w:val="28"/>
              </w:rPr>
              <w:t xml:space="preserve">-код.  </w:t>
            </w:r>
            <w:bookmarkEnd w:id="0"/>
          </w:p>
        </w:tc>
      </w:tr>
      <w:tr w:rsidR="00164E1C" w:rsidTr="00164E1C">
        <w:tc>
          <w:tcPr>
            <w:tcW w:w="3794" w:type="dxa"/>
            <w:tcBorders>
              <w:top w:val="single" w:sz="4" w:space="0" w:color="auto"/>
              <w:left w:val="single" w:sz="4" w:space="0" w:color="auto"/>
              <w:bottom w:val="single" w:sz="4" w:space="0" w:color="auto"/>
              <w:right w:val="single" w:sz="4" w:space="0" w:color="auto"/>
            </w:tcBorders>
            <w:hideMark/>
          </w:tcPr>
          <w:p w:rsidR="00164E1C" w:rsidRDefault="00164E1C">
            <w:pPr>
              <w:spacing w:line="240" w:lineRule="auto"/>
              <w:rPr>
                <w:rFonts w:ascii="Times New Roman" w:hAnsi="Times New Roman" w:cs="Times New Roman"/>
                <w:sz w:val="28"/>
                <w:szCs w:val="28"/>
              </w:rPr>
            </w:pPr>
            <w:r>
              <w:rPr>
                <w:rFonts w:ascii="Times New Roman" w:hAnsi="Times New Roman" w:cs="Times New Roman"/>
                <w:sz w:val="28"/>
                <w:szCs w:val="28"/>
              </w:rPr>
              <w:t>Значение количественного (качественного) показателя результата</w:t>
            </w:r>
          </w:p>
        </w:tc>
        <w:tc>
          <w:tcPr>
            <w:tcW w:w="11056" w:type="dxa"/>
            <w:tcBorders>
              <w:top w:val="single" w:sz="4" w:space="0" w:color="auto"/>
              <w:left w:val="single" w:sz="4" w:space="0" w:color="auto"/>
              <w:bottom w:val="single" w:sz="4" w:space="0" w:color="auto"/>
              <w:right w:val="single" w:sz="4" w:space="0" w:color="auto"/>
            </w:tcBorders>
            <w:hideMark/>
          </w:tcPr>
          <w:p w:rsidR="00164E1C" w:rsidRDefault="008F06BF" w:rsidP="0031314D">
            <w:pPr>
              <w:tabs>
                <w:tab w:val="left" w:pos="933"/>
              </w:tabs>
              <w:spacing w:line="240" w:lineRule="auto"/>
              <w:ind w:firstLine="397"/>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1314D">
              <w:rPr>
                <w:rFonts w:ascii="Times New Roman" w:hAnsi="Times New Roman" w:cs="Times New Roman"/>
                <w:sz w:val="28"/>
                <w:szCs w:val="28"/>
                <w:lang w:eastAsia="ru-RU"/>
              </w:rPr>
              <w:t>31</w:t>
            </w:r>
            <w:r>
              <w:rPr>
                <w:rFonts w:ascii="Times New Roman" w:hAnsi="Times New Roman" w:cs="Times New Roman"/>
                <w:sz w:val="28"/>
                <w:szCs w:val="28"/>
                <w:lang w:eastAsia="ru-RU"/>
              </w:rPr>
              <w:t xml:space="preserve"> свидетельств</w:t>
            </w:r>
            <w:r w:rsidR="0031314D">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и 3</w:t>
            </w:r>
            <w:r w:rsidR="0031314D">
              <w:rPr>
                <w:rFonts w:ascii="Times New Roman" w:hAnsi="Times New Roman" w:cs="Times New Roman"/>
                <w:sz w:val="28"/>
                <w:szCs w:val="28"/>
                <w:lang w:eastAsia="ru-RU"/>
              </w:rPr>
              <w:t>528</w:t>
            </w:r>
            <w:r>
              <w:rPr>
                <w:rFonts w:ascii="Times New Roman" w:hAnsi="Times New Roman" w:cs="Times New Roman"/>
                <w:sz w:val="28"/>
                <w:szCs w:val="28"/>
                <w:lang w:eastAsia="ru-RU"/>
              </w:rPr>
              <w:t xml:space="preserve"> карт маршрута было выдано в электронном виде с мая 2022 года</w:t>
            </w:r>
            <w:r w:rsidR="0031314D">
              <w:rPr>
                <w:rFonts w:ascii="Times New Roman" w:hAnsi="Times New Roman" w:cs="Times New Roman"/>
                <w:sz w:val="28"/>
                <w:szCs w:val="28"/>
                <w:lang w:eastAsia="ru-RU"/>
              </w:rPr>
              <w:t xml:space="preserve"> по настоящее время</w:t>
            </w:r>
            <w:r>
              <w:rPr>
                <w:rFonts w:ascii="Times New Roman" w:hAnsi="Times New Roman" w:cs="Times New Roman"/>
                <w:sz w:val="28"/>
                <w:szCs w:val="28"/>
                <w:lang w:eastAsia="ru-RU"/>
              </w:rPr>
              <w:t xml:space="preserve">. По аналогии с 2021 годом, в котором было выдано 2818 карт маршрута и </w:t>
            </w:r>
            <w:r w:rsidR="0031314D">
              <w:rPr>
                <w:rFonts w:ascii="Times New Roman" w:hAnsi="Times New Roman" w:cs="Times New Roman"/>
                <w:sz w:val="28"/>
                <w:szCs w:val="28"/>
                <w:lang w:eastAsia="ru-RU"/>
              </w:rPr>
              <w:t>109 свидетельств прирост составил 20%.</w:t>
            </w:r>
          </w:p>
        </w:tc>
      </w:tr>
    </w:tbl>
    <w:p w:rsidR="004C3B3F" w:rsidRDefault="004C3B3F"/>
    <w:sectPr w:rsidR="004C3B3F" w:rsidSect="00164E1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A752B"/>
    <w:multiLevelType w:val="hybridMultilevel"/>
    <w:tmpl w:val="1A14CADC"/>
    <w:lvl w:ilvl="0" w:tplc="2C0C24BE">
      <w:start w:val="1"/>
      <w:numFmt w:val="bullet"/>
      <w:lvlText w:val="–"/>
      <w:lvlJc w:val="center"/>
      <w:pPr>
        <w:ind w:left="1117" w:hanging="360"/>
      </w:pPr>
      <w:rPr>
        <w:rFonts w:ascii="Times New Roman" w:hAnsi="Times New Roman" w:cs="Times New Roman" w:hint="default"/>
        <w:sz w:val="28"/>
        <w:vertAlign w:val="baseline"/>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1C"/>
    <w:rsid w:val="00164E1C"/>
    <w:rsid w:val="0031314D"/>
    <w:rsid w:val="004C3B3F"/>
    <w:rsid w:val="007A304A"/>
    <w:rsid w:val="008F06BF"/>
    <w:rsid w:val="00976F94"/>
    <w:rsid w:val="009E0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70A58-31A9-463B-9E14-BD7D6322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E1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Нумерация Знак,список 1 Знак,List Paragraph Знак,Нумерованый список Знак,List Paragraph1 Знак,Варианты ответов Знак,Список нумерованный цифры Знак,Абзац списка2 Знак,Bullet List Знак,FooterText Знак,numbered Знак,Table-Normal Знак"/>
    <w:basedOn w:val="a0"/>
    <w:link w:val="a4"/>
    <w:uiPriority w:val="34"/>
    <w:qFormat/>
    <w:locked/>
    <w:rsid w:val="00164E1C"/>
  </w:style>
  <w:style w:type="paragraph" w:styleId="a4">
    <w:name w:val="List Paragraph"/>
    <w:aliases w:val="Нумерация,список 1,List Paragraph,Нумерованый список,List Paragraph1,Варианты ответов,Список нумерованный цифры,Абзац списка2,Bullet List,FooterText,numbered,Table-Normal,RSHB_Table-Normal,Paragraphe de liste1,lp1,ПАРАГРАФ,SL_Абзац списка,1"/>
    <w:basedOn w:val="a"/>
    <w:link w:val="a3"/>
    <w:uiPriority w:val="34"/>
    <w:qFormat/>
    <w:rsid w:val="00164E1C"/>
    <w:pPr>
      <w:spacing w:after="0" w:line="276" w:lineRule="auto"/>
      <w:ind w:left="720"/>
      <w:contextualSpacing/>
      <w:jc w:val="center"/>
    </w:pPr>
  </w:style>
  <w:style w:type="table" w:customStyle="1" w:styleId="373">
    <w:name w:val="Сетка таблицы373"/>
    <w:basedOn w:val="a1"/>
    <w:uiPriority w:val="39"/>
    <w:rsid w:val="0016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Капранова Татьяна Евгеньевна</dc:creator>
  <cp:keywords/>
  <dc:description/>
  <cp:lastModifiedBy>Гончаренко Алина Сергеевна</cp:lastModifiedBy>
  <cp:revision>2</cp:revision>
  <dcterms:created xsi:type="dcterms:W3CDTF">2023-10-05T12:09:00Z</dcterms:created>
  <dcterms:modified xsi:type="dcterms:W3CDTF">2023-10-05T12:09:00Z</dcterms:modified>
</cp:coreProperties>
</file>