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EA3" w:rsidRPr="00896EA3" w:rsidRDefault="00FB114A" w:rsidP="00513354">
      <w:pPr>
        <w:rPr>
          <w:color w:val="404040" w:themeColor="text1" w:themeTint="BF"/>
          <w:spacing w:val="-9"/>
          <w:lang w:val="fr-FR"/>
        </w:rPr>
      </w:pPr>
      <w:r>
        <w:rPr>
          <w:rStyle w:val="aa"/>
          <w:color w:val="auto"/>
          <w:u w:val="none"/>
          <w:lang w:val="ru-RU"/>
        </w:rPr>
        <w:t xml:space="preserve"> </w:t>
      </w:r>
    </w:p>
    <w:p w:rsidR="00896EA3" w:rsidRDefault="00896EA3" w:rsidP="00896EA3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6"/>
          <w:szCs w:val="26"/>
          <w:lang w:val="ru-RU"/>
        </w:rPr>
      </w:pPr>
      <w:r w:rsidRPr="00513354">
        <w:rPr>
          <w:b/>
          <w:color w:val="000000" w:themeColor="text1"/>
          <w:sz w:val="26"/>
          <w:szCs w:val="26"/>
          <w:lang w:val="ru-RU"/>
        </w:rPr>
        <w:t xml:space="preserve">Аналитическая информация об итогах реализации регионального образовательного </w:t>
      </w:r>
      <w:r w:rsidRPr="00513354">
        <w:rPr>
          <w:rFonts w:eastAsia="Calibri"/>
          <w:b/>
          <w:color w:val="000000" w:themeColor="text1"/>
          <w:sz w:val="26"/>
          <w:szCs w:val="26"/>
          <w:lang w:val="ru-RU"/>
        </w:rPr>
        <w:t>проекта «Стойбищная школа-сад» в 2022-2023 учебном году</w:t>
      </w:r>
    </w:p>
    <w:p w:rsidR="00896EA3" w:rsidRPr="00513354" w:rsidRDefault="00896EA3" w:rsidP="00896EA3">
      <w:pPr>
        <w:pStyle w:val="af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513354">
        <w:rPr>
          <w:b/>
          <w:color w:val="000000" w:themeColor="text1"/>
          <w:sz w:val="26"/>
          <w:szCs w:val="26"/>
        </w:rPr>
        <w:t>Статистическая информация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</w:p>
    <w:p w:rsidR="00FB114A" w:rsidRPr="00513354" w:rsidRDefault="003D168C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b/>
          <w:color w:val="000000" w:themeColor="text1"/>
          <w:sz w:val="26"/>
          <w:szCs w:val="26"/>
          <w:lang w:val="ru-RU"/>
        </w:rPr>
        <w:t>Исполнители</w:t>
      </w:r>
      <w:r w:rsidR="00896EA3" w:rsidRPr="00513354">
        <w:rPr>
          <w:rFonts w:eastAsia="Calibri"/>
          <w:b/>
          <w:color w:val="000000" w:themeColor="text1"/>
          <w:sz w:val="26"/>
          <w:szCs w:val="26"/>
          <w:lang w:val="ru-RU"/>
        </w:rPr>
        <w:t xml:space="preserve"> проекта: </w:t>
      </w:r>
    </w:p>
    <w:p w:rsidR="000935BD" w:rsidRPr="00513354" w:rsidRDefault="000935BD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u w:val="single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Департамент образования администрации Сургутского района </w:t>
      </w:r>
    </w:p>
    <w:p w:rsidR="000935BD" w:rsidRPr="00513354" w:rsidRDefault="000935BD" w:rsidP="000935BD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>Муниципальное бюджетное дошкольное образовательное учреждение детский сад «Медвежонок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>» (с.п.Угут)</w:t>
      </w:r>
    </w:p>
    <w:p w:rsidR="00FB114A" w:rsidRPr="00513354" w:rsidRDefault="00E660E7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>МБОУ «Нижнесортымская СОШ» филиал «Детский сад «Рябинка» (с.п. Русскинская)»;</w:t>
      </w:r>
    </w:p>
    <w:p w:rsidR="00896EA3" w:rsidRPr="00513354" w:rsidRDefault="00364F1C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>Муниципальное бюджетное дошкольное образовательное учреждение детский сад «Город детства</w:t>
      </w:r>
      <w:r w:rsidR="00E660E7" w:rsidRPr="00513354">
        <w:rPr>
          <w:rFonts w:eastAsia="Calibri"/>
          <w:color w:val="000000" w:themeColor="text1"/>
          <w:sz w:val="26"/>
          <w:szCs w:val="26"/>
          <w:lang w:val="ru-RU"/>
        </w:rPr>
        <w:t>» (г.п.Лянтор)</w:t>
      </w:r>
    </w:p>
    <w:p w:rsidR="00896EA3" w:rsidRPr="00513354" w:rsidRDefault="00E660E7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  </w:t>
      </w:r>
      <w:r w:rsidR="00896EA3" w:rsidRPr="00513354">
        <w:rPr>
          <w:rFonts w:eastAsia="Calibri"/>
          <w:color w:val="000000" w:themeColor="text1"/>
          <w:sz w:val="26"/>
          <w:szCs w:val="26"/>
          <w:lang w:val="ru-RU"/>
        </w:rPr>
        <w:t>Указать наименование ОО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</w:p>
    <w:p w:rsidR="00896EA3" w:rsidRPr="00513354" w:rsidRDefault="009968A3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b/>
          <w:color w:val="000000" w:themeColor="text1"/>
          <w:sz w:val="26"/>
          <w:szCs w:val="26"/>
          <w:lang w:val="ru-RU"/>
        </w:rPr>
        <w:t>Кадровое обеспечение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: 1. </w:t>
      </w:r>
      <w:r w:rsidR="00364F1C" w:rsidRPr="00513354">
        <w:rPr>
          <w:rFonts w:eastAsia="Calibri"/>
          <w:color w:val="000000" w:themeColor="text1"/>
          <w:sz w:val="26"/>
          <w:szCs w:val="26"/>
          <w:lang w:val="ru-RU"/>
        </w:rPr>
        <w:t>Башукова Юлия Владимировна, воспитатель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(г.Лянтор)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                                      </w:t>
      </w:r>
      <w:r w:rsidR="009968A3"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      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>ФИО педагогов, участников проекта, должность, профессиональная подготовка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                                                   </w:t>
      </w:r>
      <w:r w:rsidR="009968A3"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2. </w:t>
      </w:r>
      <w:r w:rsidR="00364F1C" w:rsidRPr="00513354">
        <w:rPr>
          <w:rFonts w:eastAsia="Calibri"/>
          <w:color w:val="000000" w:themeColor="text1"/>
          <w:sz w:val="26"/>
          <w:szCs w:val="26"/>
          <w:lang w:val="ru-RU"/>
        </w:rPr>
        <w:t>Балгишиева Гюлкиз Тимербулатовна, воспитатель</w:t>
      </w:r>
      <w:r w:rsidR="009968A3"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(г.Лянтор)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                                     </w:t>
      </w:r>
      <w:r w:rsidR="009968A3"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 3.</w:t>
      </w:r>
      <w:r w:rsidR="00364F1C" w:rsidRPr="00513354">
        <w:rPr>
          <w:rFonts w:eastAsia="Calibri"/>
          <w:color w:val="000000" w:themeColor="text1"/>
          <w:sz w:val="26"/>
          <w:szCs w:val="26"/>
          <w:lang w:val="ru-RU"/>
        </w:rPr>
        <w:t>Джан</w:t>
      </w:r>
      <w:r w:rsidR="009968A3"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булатова Зарема Мухтарпашаевна, </w:t>
      </w:r>
      <w:r w:rsidR="00364F1C" w:rsidRPr="00513354">
        <w:rPr>
          <w:rFonts w:eastAsia="Calibri"/>
          <w:color w:val="000000" w:themeColor="text1"/>
          <w:sz w:val="26"/>
          <w:szCs w:val="26"/>
          <w:lang w:val="ru-RU"/>
        </w:rPr>
        <w:t>воспитатель</w:t>
      </w:r>
      <w:r w:rsidR="009968A3"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(г.Лянтор)</w:t>
      </w:r>
    </w:p>
    <w:p w:rsidR="009968A3" w:rsidRPr="00513354" w:rsidRDefault="009968A3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                                        4.  Бойчук Олеся Владимировна, воспитатель</w:t>
      </w:r>
      <w:r w:rsidR="00951A8F"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>(п.Угут)</w:t>
      </w:r>
    </w:p>
    <w:p w:rsidR="009968A3" w:rsidRPr="00513354" w:rsidRDefault="009968A3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                                        5. Лидия Каримовна Сарымсакова педагог-психолог (п.Угут)</w:t>
      </w:r>
    </w:p>
    <w:p w:rsidR="003D168C" w:rsidRPr="00513354" w:rsidRDefault="009968A3" w:rsidP="003D168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           </w:t>
      </w:r>
      <w:r w:rsidR="003D168C"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                           6.Галина Александровна Зеленова, воспитатель</w:t>
      </w:r>
      <w:r w:rsidR="00BF22CC"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, учитель начальных классов </w:t>
      </w:r>
      <w:r w:rsidR="003D168C" w:rsidRPr="00513354">
        <w:rPr>
          <w:rFonts w:eastAsia="Calibri"/>
          <w:color w:val="000000" w:themeColor="text1"/>
          <w:sz w:val="26"/>
          <w:szCs w:val="26"/>
          <w:lang w:val="ru-RU"/>
        </w:rPr>
        <w:t>(д. Русскинская)» (педагог, владеющий хантыйским языком);</w:t>
      </w:r>
    </w:p>
    <w:p w:rsidR="009968A3" w:rsidRPr="00513354" w:rsidRDefault="003D168C" w:rsidP="003D168C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                                        7.  Татьяна Андреевна Сайнакова, воспитатель,</w:t>
      </w:r>
      <w:r w:rsidR="00BF22CC"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учитель начальных классов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(д. Русскинская)» (педагог, владеющий хантыйским языком);</w:t>
      </w:r>
    </w:p>
    <w:p w:rsidR="009968A3" w:rsidRPr="00513354" w:rsidRDefault="009968A3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</w:t>
      </w:r>
    </w:p>
    <w:p w:rsidR="00E631C7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b/>
          <w:color w:val="000000" w:themeColor="text1"/>
          <w:sz w:val="26"/>
          <w:szCs w:val="26"/>
          <w:lang w:val="ru-RU"/>
        </w:rPr>
        <w:t>Техническое обеспечение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: </w:t>
      </w:r>
    </w:p>
    <w:p w:rsidR="00E631C7" w:rsidRPr="00513354" w:rsidRDefault="00364F1C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u w:val="single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а) </w:t>
      </w:r>
      <w:r w:rsidR="00E631C7"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в наличии устойчивый сигнал  широкополосного </w:t>
      </w: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>интернет</w:t>
      </w:r>
      <w:r w:rsidR="00E631C7"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>а;</w:t>
      </w:r>
    </w:p>
    <w:p w:rsidR="00E631C7" w:rsidRPr="00513354" w:rsidRDefault="00364F1C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u w:val="single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 б) 10 ноутбуков </w:t>
      </w:r>
      <w:r w:rsidR="00E631C7"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+4 </w:t>
      </w: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>(</w:t>
      </w:r>
      <w:r w:rsidR="00E631C7"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>обеспечение осуществлено</w:t>
      </w:r>
      <w:r w:rsidR="00A23711" w:rsidRPr="00513354">
        <w:rPr>
          <w:color w:val="000000" w:themeColor="text1"/>
          <w:sz w:val="26"/>
          <w:szCs w:val="26"/>
          <w:lang w:val="ru-RU"/>
        </w:rPr>
        <w:t xml:space="preserve"> Департаментом информационных технологий и цифрового развития ХМАО-Югры</w:t>
      </w:r>
      <w:r w:rsidR="00A23711" w:rsidRPr="00513354">
        <w:rPr>
          <w:rFonts w:eastAsia="Calibri"/>
          <w:color w:val="000000" w:themeColor="text1"/>
          <w:sz w:val="26"/>
          <w:szCs w:val="26"/>
          <w:lang w:val="ru-RU"/>
        </w:rPr>
        <w:t>)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>,</w:t>
      </w:r>
    </w:p>
    <w:p w:rsidR="00896EA3" w:rsidRPr="00513354" w:rsidRDefault="00364F1C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 в) </w:t>
      </w:r>
      <w:r w:rsidR="00E631C7"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бессрочное </w:t>
      </w: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бесплатное программное обеспечение </w:t>
      </w:r>
      <w:r w:rsidR="00E631C7"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ООО </w:t>
      </w: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МЭО </w:t>
      </w:r>
      <w:r w:rsidR="00E631C7"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(осуществлено Департаментом образования и науки ХМАО-Югры на основе заключённого договора об использовании программного продукта) 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>.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lang w:val="ru-RU"/>
        </w:rPr>
        <w:t>Наличие: а) широкополосного интернета, б) достаточного количества ноутбуков, указать откуда поступили ноутбуки; в)</w:t>
      </w:r>
      <w:r w:rsidR="00970119"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>договора с ООО МЭО об использовании лицензионного продукта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                                                        _________________________________________________________________</w:t>
      </w:r>
    </w:p>
    <w:p w:rsidR="00896EA3" w:rsidRPr="00513354" w:rsidRDefault="00E631C7" w:rsidP="00296C3B">
      <w:pPr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</w:t>
      </w:r>
      <w:r w:rsidR="00896EA3" w:rsidRPr="00513354">
        <w:rPr>
          <w:rFonts w:eastAsia="Calibri"/>
          <w:b/>
          <w:color w:val="000000" w:themeColor="text1"/>
          <w:sz w:val="26"/>
          <w:szCs w:val="26"/>
          <w:lang w:val="ru-RU"/>
        </w:rPr>
        <w:t>Количество ТТП, закреплённых за ОО</w:t>
      </w:r>
      <w:r w:rsidR="00896EA3" w:rsidRPr="00513354">
        <w:rPr>
          <w:rFonts w:eastAsia="Calibri"/>
          <w:color w:val="000000" w:themeColor="text1"/>
          <w:sz w:val="26"/>
          <w:szCs w:val="26"/>
          <w:lang w:val="ru-RU"/>
        </w:rPr>
        <w:t>, согласно постановлению</w:t>
      </w:r>
      <w:r w:rsidR="00896EA3" w:rsidRPr="00513354">
        <w:rPr>
          <w:color w:val="000000" w:themeColor="text1"/>
          <w:sz w:val="26"/>
          <w:szCs w:val="26"/>
          <w:lang w:val="ru-RU"/>
        </w:rPr>
        <w:t xml:space="preserve"> администрации Сургутского района от 15.03.2023 №626-нпа «О закреплении муниципальных образовательных организаций Сургутского района» </w:t>
      </w:r>
      <w:r w:rsidR="00896EA3" w:rsidRPr="00513354">
        <w:rPr>
          <w:b/>
          <w:color w:val="000000" w:themeColor="text1"/>
          <w:sz w:val="26"/>
          <w:szCs w:val="26"/>
          <w:u w:val="single"/>
          <w:lang w:val="ru-RU"/>
        </w:rPr>
        <w:t>всего</w:t>
      </w:r>
      <w:r w:rsidR="00896EA3" w:rsidRPr="00513354">
        <w:rPr>
          <w:color w:val="000000" w:themeColor="text1"/>
          <w:sz w:val="26"/>
          <w:szCs w:val="26"/>
          <w:lang w:val="ru-RU"/>
        </w:rPr>
        <w:t>: __</w:t>
      </w:r>
      <w:r w:rsidR="00A23711" w:rsidRPr="00513354">
        <w:rPr>
          <w:color w:val="000000" w:themeColor="text1"/>
          <w:sz w:val="26"/>
          <w:szCs w:val="26"/>
          <w:u w:val="single"/>
          <w:lang w:val="ru-RU"/>
        </w:rPr>
        <w:t>92</w:t>
      </w:r>
      <w:r w:rsidR="00896EA3" w:rsidRPr="00513354">
        <w:rPr>
          <w:color w:val="000000" w:themeColor="text1"/>
          <w:sz w:val="26"/>
          <w:szCs w:val="26"/>
          <w:lang w:val="ru-RU"/>
        </w:rPr>
        <w:t>___</w:t>
      </w:r>
      <w:r w:rsidR="00296C3B" w:rsidRPr="00513354">
        <w:rPr>
          <w:color w:val="000000" w:themeColor="text1"/>
          <w:sz w:val="26"/>
          <w:szCs w:val="26"/>
          <w:lang w:val="ru-RU"/>
        </w:rPr>
        <w:t xml:space="preserve"> (межселенные территории, на которых зарегистрированы территории традиционного природопользования коренных малочисленных народов Севера Сургутского района с № С-1Л по № С-22Л и необразованные территории традиционного природопользования коренных малочисленных народов Севера № С-2Л, с № С23-Л по № С25Л).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b/>
          <w:color w:val="000000" w:themeColor="text1"/>
          <w:sz w:val="26"/>
          <w:szCs w:val="26"/>
          <w:lang w:val="ru-RU"/>
        </w:rPr>
        <w:t>Количество ТТП, закреплённых за ОО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>, согласно постановлению</w:t>
      </w:r>
      <w:r w:rsidRPr="00513354">
        <w:rPr>
          <w:color w:val="000000" w:themeColor="text1"/>
          <w:sz w:val="26"/>
          <w:szCs w:val="26"/>
          <w:lang w:val="ru-RU"/>
        </w:rPr>
        <w:t xml:space="preserve"> администрации Сургутского района от 15.03.2023 №626-нпа «О закреплении муниципальных образовательных организаций Сургутского района» </w:t>
      </w:r>
      <w:r w:rsidRPr="00513354">
        <w:rPr>
          <w:b/>
          <w:color w:val="000000" w:themeColor="text1"/>
          <w:sz w:val="26"/>
          <w:szCs w:val="26"/>
          <w:u w:val="single"/>
          <w:lang w:val="ru-RU"/>
        </w:rPr>
        <w:t>и участвующих</w:t>
      </w:r>
      <w:r w:rsidRPr="00513354">
        <w:rPr>
          <w:color w:val="000000" w:themeColor="text1"/>
          <w:sz w:val="26"/>
          <w:szCs w:val="26"/>
          <w:lang w:val="ru-RU"/>
        </w:rPr>
        <w:t xml:space="preserve"> в реализации регионального образовательного проекта «Стойбищная школа-сад»: ___</w:t>
      </w:r>
      <w:r w:rsidR="00A23711" w:rsidRPr="00513354">
        <w:rPr>
          <w:color w:val="000000" w:themeColor="text1"/>
          <w:sz w:val="26"/>
          <w:szCs w:val="26"/>
          <w:u w:val="single"/>
          <w:lang w:val="ru-RU"/>
        </w:rPr>
        <w:t>9</w:t>
      </w:r>
      <w:r w:rsidRPr="00513354">
        <w:rPr>
          <w:color w:val="000000" w:themeColor="text1"/>
          <w:sz w:val="26"/>
          <w:szCs w:val="26"/>
          <w:lang w:val="ru-RU"/>
        </w:rPr>
        <w:t>__</w:t>
      </w:r>
      <w:r w:rsidR="00296C3B" w:rsidRPr="00513354">
        <w:rPr>
          <w:color w:val="000000" w:themeColor="text1"/>
          <w:sz w:val="26"/>
          <w:szCs w:val="26"/>
          <w:lang w:val="ru-RU"/>
        </w:rPr>
        <w:t xml:space="preserve"> (</w:t>
      </w:r>
      <w:r w:rsidR="00296C3B" w:rsidRPr="00513354">
        <w:rPr>
          <w:color w:val="000000" w:themeColor="text1"/>
          <w:sz w:val="26"/>
          <w:szCs w:val="26"/>
          <w:u w:val="single"/>
          <w:lang w:val="ru-RU"/>
        </w:rPr>
        <w:t>№ С-1Л, С-4Л, С-10Л,С-12Л, С-17Л, Юрты).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rFonts w:eastAsia="Calibri"/>
          <w:b/>
          <w:color w:val="000000" w:themeColor="text1"/>
          <w:sz w:val="26"/>
          <w:szCs w:val="26"/>
          <w:lang w:val="ru-RU"/>
        </w:rPr>
        <w:t>Количество ТТП, закреплённых за ОО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>, согласно постановлению</w:t>
      </w:r>
      <w:r w:rsidRPr="00513354">
        <w:rPr>
          <w:color w:val="000000" w:themeColor="text1"/>
          <w:sz w:val="26"/>
          <w:szCs w:val="26"/>
          <w:lang w:val="ru-RU"/>
        </w:rPr>
        <w:t xml:space="preserve"> администрации Сургутского района от 15.03.2023 №626-нпа «О закреплении муниципальных образовательных организаций Сургутского района» </w:t>
      </w:r>
      <w:r w:rsidRPr="00513354">
        <w:rPr>
          <w:color w:val="000000" w:themeColor="text1"/>
          <w:sz w:val="26"/>
          <w:szCs w:val="26"/>
          <w:u w:val="single"/>
          <w:lang w:val="ru-RU"/>
        </w:rPr>
        <w:t xml:space="preserve">и </w:t>
      </w:r>
      <w:r w:rsidRPr="00513354">
        <w:rPr>
          <w:b/>
          <w:color w:val="000000" w:themeColor="text1"/>
          <w:sz w:val="26"/>
          <w:szCs w:val="26"/>
          <w:u w:val="single"/>
          <w:lang w:val="ru-RU"/>
        </w:rPr>
        <w:t>НЕ участвующих</w:t>
      </w:r>
      <w:r w:rsidRPr="00513354">
        <w:rPr>
          <w:color w:val="000000" w:themeColor="text1"/>
          <w:sz w:val="26"/>
          <w:szCs w:val="26"/>
          <w:lang w:val="ru-RU"/>
        </w:rPr>
        <w:t xml:space="preserve"> в реализации регионального образовательного </w:t>
      </w:r>
      <w:r w:rsidR="00296C3B" w:rsidRPr="00513354">
        <w:rPr>
          <w:color w:val="000000" w:themeColor="text1"/>
          <w:sz w:val="26"/>
          <w:szCs w:val="26"/>
          <w:lang w:val="ru-RU"/>
        </w:rPr>
        <w:t xml:space="preserve">проекта «Стойбищная школа-сад»: </w:t>
      </w:r>
      <w:r w:rsidR="00A23711" w:rsidRPr="00513354">
        <w:rPr>
          <w:color w:val="000000" w:themeColor="text1"/>
          <w:sz w:val="26"/>
          <w:szCs w:val="26"/>
          <w:u w:val="single"/>
          <w:lang w:val="ru-RU"/>
        </w:rPr>
        <w:t>83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</w:p>
    <w:p w:rsidR="00E631C7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b/>
          <w:color w:val="000000" w:themeColor="text1"/>
          <w:sz w:val="26"/>
          <w:szCs w:val="26"/>
          <w:lang w:val="ru-RU"/>
        </w:rPr>
        <w:t xml:space="preserve">Причины неучастия </w:t>
      </w:r>
      <w:r w:rsidRPr="00513354">
        <w:rPr>
          <w:color w:val="000000" w:themeColor="text1"/>
          <w:sz w:val="26"/>
          <w:szCs w:val="26"/>
          <w:lang w:val="ru-RU"/>
        </w:rPr>
        <w:t>в реализации регионального образовательного проекта «Стойбищная школа-сад»:</w:t>
      </w:r>
      <w:r w:rsidR="00E631C7" w:rsidRPr="00513354">
        <w:rPr>
          <w:color w:val="000000" w:themeColor="text1"/>
          <w:sz w:val="26"/>
          <w:szCs w:val="26"/>
          <w:lang w:val="ru-RU"/>
        </w:rPr>
        <w:t xml:space="preserve"> </w:t>
      </w:r>
    </w:p>
    <w:p w:rsidR="00896EA3" w:rsidRPr="00513354" w:rsidRDefault="00970119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u w:val="single"/>
          <w:lang w:val="ru-RU"/>
        </w:rPr>
      </w:pPr>
      <w:r w:rsidRPr="00513354">
        <w:rPr>
          <w:color w:val="000000" w:themeColor="text1"/>
          <w:sz w:val="26"/>
          <w:szCs w:val="26"/>
          <w:u w:val="single"/>
          <w:lang w:val="ru-RU"/>
        </w:rPr>
        <w:t>на ТТП отсутствуют дети дошкольного возраста</w:t>
      </w:r>
      <w:r w:rsidR="00A23711" w:rsidRPr="00513354">
        <w:rPr>
          <w:color w:val="000000" w:themeColor="text1"/>
          <w:sz w:val="26"/>
          <w:szCs w:val="26"/>
          <w:u w:val="single"/>
          <w:lang w:val="ru-RU"/>
        </w:rPr>
        <w:t xml:space="preserve">  (68ТТП</w:t>
      </w:r>
      <w:r w:rsidR="00304F94" w:rsidRPr="00513354">
        <w:rPr>
          <w:color w:val="000000" w:themeColor="text1"/>
          <w:sz w:val="26"/>
          <w:szCs w:val="26"/>
          <w:u w:val="single"/>
          <w:lang w:val="ru-RU"/>
        </w:rPr>
        <w:t>)</w:t>
      </w:r>
      <w:r w:rsidR="00E631C7" w:rsidRPr="00513354">
        <w:rPr>
          <w:color w:val="000000" w:themeColor="text1"/>
          <w:sz w:val="26"/>
          <w:szCs w:val="26"/>
          <w:u w:val="single"/>
          <w:lang w:val="ru-RU"/>
        </w:rPr>
        <w:t>;</w:t>
      </w:r>
    </w:p>
    <w:p w:rsidR="00E631C7" w:rsidRPr="00513354" w:rsidRDefault="00B32F2B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u w:val="single"/>
          <w:lang w:val="ru-RU"/>
        </w:rPr>
        <w:t xml:space="preserve">отсутствие </w:t>
      </w: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>устойчивого сигнал</w:t>
      </w:r>
      <w:r w:rsidR="00BF22CC"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а </w:t>
      </w: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>широкополосного интернета (</w:t>
      </w:r>
      <w:r w:rsidR="00A23711"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>43</w:t>
      </w:r>
      <w:r w:rsidR="00BF22CC"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 </w:t>
      </w: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>ТТП)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b/>
          <w:color w:val="000000" w:themeColor="text1"/>
          <w:sz w:val="26"/>
          <w:szCs w:val="26"/>
          <w:lang w:val="ru-RU"/>
        </w:rPr>
        <w:t>Охват детей</w:t>
      </w:r>
      <w:r w:rsidRPr="00513354">
        <w:rPr>
          <w:color w:val="000000" w:themeColor="text1"/>
          <w:sz w:val="26"/>
          <w:szCs w:val="26"/>
          <w:lang w:val="ru-RU"/>
        </w:rPr>
        <w:t xml:space="preserve"> региональным образовательным проектом «Стойбищная школа-сад» (чел.):</w:t>
      </w:r>
    </w:p>
    <w:p w:rsidR="00896EA3" w:rsidRPr="00513354" w:rsidRDefault="00BF22CC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u w:val="single"/>
          <w:lang w:val="ru-RU"/>
        </w:rPr>
      </w:pPr>
      <w:r w:rsidRPr="00513354">
        <w:rPr>
          <w:color w:val="000000" w:themeColor="text1"/>
          <w:sz w:val="26"/>
          <w:szCs w:val="26"/>
          <w:u w:val="single"/>
          <w:lang w:val="ru-RU"/>
        </w:rPr>
        <w:t>16</w:t>
      </w:r>
      <w:r w:rsidR="008F4F4C" w:rsidRPr="00513354">
        <w:rPr>
          <w:color w:val="000000" w:themeColor="text1"/>
          <w:sz w:val="26"/>
          <w:szCs w:val="26"/>
          <w:u w:val="single"/>
          <w:lang w:val="ru-RU"/>
        </w:rPr>
        <w:t xml:space="preserve"> детей</w:t>
      </w:r>
      <w:r w:rsidRPr="00513354">
        <w:rPr>
          <w:color w:val="000000" w:themeColor="text1"/>
          <w:sz w:val="26"/>
          <w:szCs w:val="26"/>
          <w:u w:val="single"/>
          <w:lang w:val="ru-RU"/>
        </w:rPr>
        <w:t xml:space="preserve"> 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u w:val="single"/>
          <w:lang w:val="ru-RU"/>
        </w:rPr>
      </w:pPr>
      <w:r w:rsidRPr="00513354">
        <w:rPr>
          <w:b/>
          <w:color w:val="000000" w:themeColor="text1"/>
          <w:sz w:val="26"/>
          <w:szCs w:val="26"/>
          <w:lang w:val="ru-RU"/>
        </w:rPr>
        <w:t xml:space="preserve">Количество </w:t>
      </w:r>
      <w:r w:rsidRPr="00513354">
        <w:rPr>
          <w:color w:val="000000" w:themeColor="text1"/>
          <w:sz w:val="26"/>
          <w:szCs w:val="26"/>
          <w:lang w:val="ru-RU"/>
        </w:rPr>
        <w:t xml:space="preserve">дошкольников, </w:t>
      </w:r>
      <w:r w:rsidRPr="00513354">
        <w:rPr>
          <w:b/>
          <w:color w:val="000000" w:themeColor="text1"/>
          <w:sz w:val="26"/>
          <w:szCs w:val="26"/>
          <w:lang w:val="ru-RU"/>
        </w:rPr>
        <w:t>завершивших уровень</w:t>
      </w:r>
      <w:r w:rsidRPr="00513354">
        <w:rPr>
          <w:color w:val="000000" w:themeColor="text1"/>
          <w:sz w:val="26"/>
          <w:szCs w:val="26"/>
          <w:lang w:val="ru-RU"/>
        </w:rPr>
        <w:t xml:space="preserve"> дошкольного образо</w:t>
      </w:r>
      <w:r w:rsidR="00B32F2B" w:rsidRPr="00513354">
        <w:rPr>
          <w:color w:val="000000" w:themeColor="text1"/>
          <w:sz w:val="26"/>
          <w:szCs w:val="26"/>
          <w:lang w:val="ru-RU"/>
        </w:rPr>
        <w:t xml:space="preserve">вания в 2022-2023 учебном году: </w:t>
      </w:r>
      <w:r w:rsidR="00A23204" w:rsidRPr="00513354">
        <w:rPr>
          <w:color w:val="000000" w:themeColor="text1"/>
          <w:sz w:val="26"/>
          <w:szCs w:val="26"/>
          <w:u w:val="single"/>
          <w:lang w:val="ru-RU"/>
        </w:rPr>
        <w:t>6</w:t>
      </w:r>
      <w:r w:rsidR="008F4F4C" w:rsidRPr="00513354">
        <w:rPr>
          <w:color w:val="000000" w:themeColor="text1"/>
          <w:sz w:val="26"/>
          <w:szCs w:val="26"/>
          <w:u w:val="single"/>
          <w:lang w:val="ru-RU"/>
        </w:rPr>
        <w:t xml:space="preserve"> детей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>Степень освоения образовательной программы до</w:t>
      </w:r>
      <w:r w:rsidR="00BC75D0" w:rsidRPr="00513354">
        <w:rPr>
          <w:color w:val="000000" w:themeColor="text1"/>
          <w:sz w:val="26"/>
          <w:szCs w:val="26"/>
          <w:lang w:val="ru-RU"/>
        </w:rPr>
        <w:t>школьного образования:_________</w:t>
      </w:r>
    </w:p>
    <w:p w:rsidR="00896EA3" w:rsidRPr="00513354" w:rsidRDefault="008F4F4C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u w:val="single"/>
          <w:lang w:val="ru-RU"/>
        </w:rPr>
      </w:pPr>
      <w:r w:rsidRPr="00513354">
        <w:rPr>
          <w:color w:val="000000" w:themeColor="text1"/>
          <w:sz w:val="26"/>
          <w:szCs w:val="26"/>
          <w:u w:val="single"/>
          <w:lang w:val="ru-RU"/>
        </w:rPr>
        <w:t>100% воспитанников Стойбищной школы-сад «Ньэврэм моньчь» успешно освоили ОП</w:t>
      </w:r>
    </w:p>
    <w:p w:rsidR="00B32F2B" w:rsidRPr="00513354" w:rsidRDefault="00B32F2B" w:rsidP="00B32F2B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u w:val="single"/>
          <w:lang w:val="ru-RU"/>
        </w:rPr>
      </w:pPr>
      <w:r w:rsidRPr="00513354">
        <w:rPr>
          <w:color w:val="000000" w:themeColor="text1"/>
          <w:sz w:val="26"/>
          <w:szCs w:val="26"/>
          <w:u w:val="single"/>
          <w:lang w:val="ru-RU"/>
        </w:rPr>
        <w:t>100% воспитанников Стойбищной школы-сад «Ай-пупели» успешно освоили ОП.</w:t>
      </w:r>
    </w:p>
    <w:p w:rsidR="00B32F2B" w:rsidRPr="00513354" w:rsidRDefault="00BF22CC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u w:val="single"/>
          <w:lang w:val="ru-RU"/>
        </w:rPr>
      </w:pPr>
      <w:r w:rsidRPr="00513354">
        <w:rPr>
          <w:color w:val="000000" w:themeColor="text1"/>
          <w:sz w:val="26"/>
          <w:szCs w:val="26"/>
          <w:u w:val="single"/>
          <w:lang w:val="ru-RU"/>
        </w:rPr>
        <w:t>100% воспитанников Стойбищной школы-сад «</w:t>
      </w:r>
      <w:r w:rsidR="00BC75D0" w:rsidRPr="00513354">
        <w:rPr>
          <w:color w:val="000000" w:themeColor="text1"/>
          <w:sz w:val="26"/>
          <w:szCs w:val="26"/>
          <w:u w:val="single"/>
          <w:lang w:val="ru-RU"/>
        </w:rPr>
        <w:t>Вонт школа</w:t>
      </w:r>
      <w:r w:rsidRPr="00513354">
        <w:rPr>
          <w:color w:val="000000" w:themeColor="text1"/>
          <w:sz w:val="26"/>
          <w:szCs w:val="26"/>
          <w:u w:val="single"/>
          <w:lang w:val="ru-RU"/>
        </w:rPr>
        <w:t>» успешно освоили ОП.</w:t>
      </w:r>
    </w:p>
    <w:p w:rsidR="00896EA3" w:rsidRPr="00513354" w:rsidRDefault="00896EA3" w:rsidP="008F4F4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>(успешно освоил; испытывает трудности в освоении ОП; не освоил; направлен на обследование ТПМПК; рекомендовано обучение по ОП НО; рекомендовано обучение по АОП НО)</w:t>
      </w:r>
    </w:p>
    <w:p w:rsidR="008F4F4C" w:rsidRPr="00513354" w:rsidRDefault="008F4F4C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</w:p>
    <w:p w:rsidR="00BC75D0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b/>
          <w:color w:val="000000" w:themeColor="text1"/>
          <w:sz w:val="26"/>
          <w:szCs w:val="26"/>
          <w:lang w:val="ru-RU"/>
        </w:rPr>
      </w:pPr>
      <w:r w:rsidRPr="00513354">
        <w:rPr>
          <w:b/>
          <w:color w:val="000000" w:themeColor="text1"/>
          <w:sz w:val="26"/>
          <w:szCs w:val="26"/>
          <w:lang w:val="ru-RU"/>
        </w:rPr>
        <w:t>Где планируют</w:t>
      </w:r>
      <w:r w:rsidR="00B32F2B" w:rsidRPr="00513354">
        <w:rPr>
          <w:b/>
          <w:color w:val="000000" w:themeColor="text1"/>
          <w:sz w:val="26"/>
          <w:szCs w:val="26"/>
          <w:lang w:val="ru-RU"/>
        </w:rPr>
        <w:t xml:space="preserve"> обучаться выпускники проекта: </w:t>
      </w:r>
    </w:p>
    <w:p w:rsidR="00BC75D0" w:rsidRPr="00513354" w:rsidRDefault="00907454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2 – </w:t>
      </w:r>
      <w:r w:rsidR="00970119" w:rsidRPr="00513354">
        <w:rPr>
          <w:color w:val="000000" w:themeColor="text1"/>
          <w:sz w:val="26"/>
          <w:szCs w:val="26"/>
          <w:lang w:val="ru-RU"/>
        </w:rPr>
        <w:t xml:space="preserve">МБОУ «Ляминская СОШ», </w:t>
      </w:r>
    </w:p>
    <w:p w:rsidR="00BC75D0" w:rsidRPr="00513354" w:rsidRDefault="00BC75D0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>1-</w:t>
      </w:r>
      <w:r w:rsidR="00970119" w:rsidRPr="00513354">
        <w:rPr>
          <w:color w:val="000000" w:themeColor="text1"/>
          <w:sz w:val="26"/>
          <w:szCs w:val="26"/>
          <w:lang w:val="ru-RU"/>
        </w:rPr>
        <w:t>МБОУ «Нижнесортымская СОШ».</w:t>
      </w:r>
    </w:p>
    <w:p w:rsidR="00896EA3" w:rsidRPr="00513354" w:rsidRDefault="00BC75D0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>1 -МБОУ «Угуткая СОШ».</w:t>
      </w:r>
    </w:p>
    <w:p w:rsidR="00BC75D0" w:rsidRPr="00513354" w:rsidRDefault="00BC75D0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>1-«МБОУ «Русскинская СОШ»,</w:t>
      </w:r>
    </w:p>
    <w:p w:rsidR="00970119" w:rsidRPr="00513354" w:rsidRDefault="00BC75D0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>1-г. Сургут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u w:val="single"/>
          <w:lang w:val="ru-RU"/>
        </w:rPr>
      </w:pPr>
      <w:r w:rsidRPr="00513354">
        <w:rPr>
          <w:b/>
          <w:color w:val="000000" w:themeColor="text1"/>
          <w:sz w:val="26"/>
          <w:szCs w:val="26"/>
          <w:lang w:val="ru-RU"/>
        </w:rPr>
        <w:t>Подано ли заявление родителями о приёме</w:t>
      </w:r>
      <w:r w:rsidRPr="00513354">
        <w:rPr>
          <w:color w:val="000000" w:themeColor="text1"/>
          <w:sz w:val="26"/>
          <w:szCs w:val="26"/>
          <w:lang w:val="ru-RU"/>
        </w:rPr>
        <w:t xml:space="preserve"> на</w:t>
      </w:r>
      <w:r w:rsidR="00907454" w:rsidRPr="00513354">
        <w:rPr>
          <w:color w:val="000000" w:themeColor="text1"/>
          <w:sz w:val="26"/>
          <w:szCs w:val="26"/>
          <w:lang w:val="ru-RU"/>
        </w:rPr>
        <w:t xml:space="preserve"> обучение в 1 класс их детей:</w:t>
      </w:r>
      <w:r w:rsidR="002655ED" w:rsidRPr="00513354">
        <w:rPr>
          <w:color w:val="000000" w:themeColor="text1"/>
          <w:sz w:val="26"/>
          <w:szCs w:val="26"/>
          <w:lang w:val="ru-RU"/>
        </w:rPr>
        <w:t xml:space="preserve"> </w:t>
      </w:r>
      <w:r w:rsidR="00304F94" w:rsidRPr="00513354">
        <w:rPr>
          <w:color w:val="000000" w:themeColor="text1"/>
          <w:sz w:val="26"/>
          <w:szCs w:val="26"/>
          <w:u w:val="single"/>
          <w:lang w:val="ru-RU"/>
        </w:rPr>
        <w:t xml:space="preserve"> 6</w:t>
      </w:r>
      <w:r w:rsidR="00907454" w:rsidRPr="00513354">
        <w:rPr>
          <w:color w:val="000000" w:themeColor="text1"/>
          <w:sz w:val="26"/>
          <w:szCs w:val="26"/>
          <w:u w:val="single"/>
          <w:lang w:val="ru-RU"/>
        </w:rPr>
        <w:t xml:space="preserve"> – да.</w:t>
      </w:r>
    </w:p>
    <w:p w:rsidR="00896EA3" w:rsidRPr="00513354" w:rsidRDefault="00896EA3" w:rsidP="00896EA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</w:p>
    <w:p w:rsidR="00896EA3" w:rsidRPr="00513354" w:rsidRDefault="00896EA3" w:rsidP="00896EA3">
      <w:pPr>
        <w:pStyle w:val="afa"/>
        <w:widowControl w:val="0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center"/>
        <w:rPr>
          <w:b/>
          <w:color w:val="000000" w:themeColor="text1"/>
          <w:sz w:val="26"/>
          <w:szCs w:val="26"/>
        </w:rPr>
      </w:pPr>
      <w:r w:rsidRPr="00513354">
        <w:rPr>
          <w:b/>
          <w:color w:val="000000" w:themeColor="text1"/>
          <w:sz w:val="26"/>
          <w:szCs w:val="26"/>
        </w:rPr>
        <w:t>Текстовая информация</w:t>
      </w:r>
    </w:p>
    <w:p w:rsidR="00051918" w:rsidRPr="00513354" w:rsidRDefault="00051918" w:rsidP="00051918">
      <w:pPr>
        <w:pStyle w:val="afa"/>
        <w:ind w:left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     Региональный образовательный проект Стойбищная школа-сад в Сургутском районе реализуется с 30.09.2020 года через образовательную сеть стойбищных детских садов в Сургутском районе и п</w:t>
      </w:r>
      <w:r w:rsidR="007E092B" w:rsidRPr="00513354">
        <w:rPr>
          <w:color w:val="000000" w:themeColor="text1"/>
          <w:sz w:val="26"/>
          <w:szCs w:val="26"/>
          <w:lang w:val="ru-RU"/>
        </w:rPr>
        <w:t xml:space="preserve">редставлена 3 объектами (в 2022-3; </w:t>
      </w:r>
      <w:r w:rsidRPr="00513354">
        <w:rPr>
          <w:color w:val="000000" w:themeColor="text1"/>
          <w:sz w:val="26"/>
          <w:szCs w:val="26"/>
          <w:lang w:val="ru-RU"/>
        </w:rPr>
        <w:t xml:space="preserve">2021 уч. году-2): </w:t>
      </w:r>
    </w:p>
    <w:p w:rsidR="00051918" w:rsidRPr="00513354" w:rsidRDefault="00051918" w:rsidP="00051918">
      <w:pPr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   - </w:t>
      </w:r>
      <w:r w:rsidRPr="00513354">
        <w:rPr>
          <w:b/>
          <w:color w:val="000000" w:themeColor="text1"/>
          <w:sz w:val="26"/>
          <w:szCs w:val="26"/>
          <w:lang w:val="ru-RU"/>
        </w:rPr>
        <w:t>«Вонт школа» («Лесная школа») (</w:t>
      </w:r>
      <w:r w:rsidRPr="00513354">
        <w:rPr>
          <w:rFonts w:eastAsia="Calibri"/>
          <w:b/>
          <w:color w:val="000000" w:themeColor="text1"/>
          <w:sz w:val="26"/>
          <w:szCs w:val="26"/>
          <w:u w:val="single"/>
          <w:lang w:val="ru-RU"/>
        </w:rPr>
        <w:t>МБОУ «Нижнесортымская СОШ» филиал «Детский сад «Рябинка» (д. Русскинская) -</w:t>
      </w:r>
      <w:r w:rsidRPr="00513354">
        <w:rPr>
          <w:rFonts w:eastAsia="Calibri"/>
          <w:color w:val="000000" w:themeColor="text1"/>
          <w:sz w:val="26"/>
          <w:szCs w:val="26"/>
          <w:u w:val="single"/>
          <w:lang w:val="ru-RU"/>
        </w:rPr>
        <w:t xml:space="preserve"> ТПП № С- 6Р; ТПП №С-39Р </w:t>
      </w:r>
      <w:r w:rsidRPr="00513354">
        <w:rPr>
          <w:color w:val="000000" w:themeColor="text1"/>
          <w:sz w:val="26"/>
          <w:szCs w:val="26"/>
          <w:lang w:val="ru-RU"/>
        </w:rPr>
        <w:t xml:space="preserve"> ;</w:t>
      </w:r>
    </w:p>
    <w:p w:rsidR="00051918" w:rsidRPr="00513354" w:rsidRDefault="00051918" w:rsidP="00051918">
      <w:pPr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   - «</w:t>
      </w:r>
      <w:r w:rsidRPr="00513354">
        <w:rPr>
          <w:b/>
          <w:color w:val="000000" w:themeColor="text1"/>
          <w:sz w:val="26"/>
          <w:szCs w:val="26"/>
          <w:lang w:val="ru-RU"/>
        </w:rPr>
        <w:t>Ньэврэм моньчь» («Детская сказка») (</w:t>
      </w:r>
      <w:r w:rsidRPr="00513354">
        <w:rPr>
          <w:rFonts w:eastAsia="Calibri"/>
          <w:b/>
          <w:color w:val="000000" w:themeColor="text1"/>
          <w:sz w:val="26"/>
          <w:szCs w:val="26"/>
          <w:u w:val="single"/>
          <w:lang w:val="ru-RU"/>
        </w:rPr>
        <w:t xml:space="preserve">Муниципальное бюджетное дошкольное образовательное учреждение детский сад «Город детства») – ТТП </w:t>
      </w:r>
      <w:r w:rsidRPr="00513354">
        <w:rPr>
          <w:color w:val="000000" w:themeColor="text1"/>
          <w:sz w:val="26"/>
          <w:szCs w:val="26"/>
          <w:u w:val="single"/>
          <w:lang w:val="ru-RU"/>
        </w:rPr>
        <w:t>№ С-10Л, ТТП С-4Л</w:t>
      </w:r>
      <w:r w:rsidRPr="00513354">
        <w:rPr>
          <w:b/>
          <w:color w:val="000000" w:themeColor="text1"/>
          <w:sz w:val="26"/>
          <w:szCs w:val="26"/>
          <w:lang w:val="ru-RU"/>
        </w:rPr>
        <w:t>;</w:t>
      </w:r>
    </w:p>
    <w:p w:rsidR="00051918" w:rsidRPr="00513354" w:rsidRDefault="00051918" w:rsidP="00051918">
      <w:pPr>
        <w:jc w:val="both"/>
        <w:rPr>
          <w:b/>
          <w:color w:val="000000" w:themeColor="text1"/>
          <w:sz w:val="26"/>
          <w:szCs w:val="26"/>
          <w:lang w:val="ru-RU"/>
        </w:rPr>
      </w:pPr>
      <w:r w:rsidRPr="00513354">
        <w:rPr>
          <w:b/>
          <w:color w:val="000000" w:themeColor="text1"/>
          <w:sz w:val="26"/>
          <w:szCs w:val="26"/>
          <w:lang w:val="ru-RU"/>
        </w:rPr>
        <w:lastRenderedPageBreak/>
        <w:t xml:space="preserve">     - «Ай пупэли» («Медвежонок») </w:t>
      </w:r>
      <w:r w:rsidRPr="00513354">
        <w:rPr>
          <w:rFonts w:eastAsia="Calibri"/>
          <w:b/>
          <w:color w:val="000000" w:themeColor="text1"/>
          <w:sz w:val="26"/>
          <w:szCs w:val="26"/>
          <w:u w:val="single"/>
          <w:lang w:val="ru-RU"/>
        </w:rPr>
        <w:t xml:space="preserve">(Муниципальное бюджетное дошкольное образовательное учреждение детский сад «Медвежонок»); </w:t>
      </w:r>
      <w:r w:rsidRPr="00513354">
        <w:rPr>
          <w:b/>
          <w:color w:val="000000" w:themeColor="text1"/>
          <w:sz w:val="26"/>
          <w:szCs w:val="26"/>
          <w:u w:val="single"/>
          <w:lang w:val="ru-RU"/>
        </w:rPr>
        <w:t>№ С-18 УГ</w:t>
      </w:r>
      <w:r w:rsidRPr="00513354">
        <w:rPr>
          <w:b/>
          <w:color w:val="000000" w:themeColor="text1"/>
          <w:sz w:val="26"/>
          <w:szCs w:val="26"/>
          <w:lang w:val="ru-RU"/>
        </w:rPr>
        <w:t>.</w:t>
      </w:r>
    </w:p>
    <w:p w:rsidR="00051918" w:rsidRPr="00513354" w:rsidRDefault="00051918" w:rsidP="0005191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   Всего в настоящее время охват детей данной альтернативной формой получения дошкольного образования составляет 16 человек в 4 группах в режиме кратковременного пребывания (2022-11чел в 4 ГКП, 2021-6 чел., в 1 ГКП).</w:t>
      </w:r>
    </w:p>
    <w:p w:rsidR="00F4302C" w:rsidRPr="00513354" w:rsidRDefault="00051918" w:rsidP="00F4302C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    Группы кратковременного пребывания функционируют ежедневно не более 3 часов. Всего образовательную деятельность осуществляют 7 педагогов, из которых 3 являются носителями родного языка (ханты) (в 2021 году-5 педагогов).  Для детей проводятся праздничные мероприятия как с выездом на стойбище, с подключением онлайн и  даже с очным присутствием в ДОУ. Дети приезжают в детские сады: «Город детства», «Медвежонок», «Рябинка» на </w:t>
      </w:r>
      <w:r w:rsidR="00F4302C" w:rsidRPr="00513354">
        <w:rPr>
          <w:color w:val="000000" w:themeColor="text1"/>
          <w:sz w:val="26"/>
          <w:szCs w:val="26"/>
          <w:lang w:val="ru-RU"/>
        </w:rPr>
        <w:t xml:space="preserve">все традиционные мероприятия: </w:t>
      </w:r>
      <w:r w:rsidRPr="00513354">
        <w:rPr>
          <w:color w:val="000000" w:themeColor="text1"/>
          <w:sz w:val="26"/>
          <w:szCs w:val="26"/>
          <w:lang w:val="ru-RU"/>
        </w:rPr>
        <w:t xml:space="preserve"> «День знаний»,  участвуют в физкультурном мероприятии «Беличий забег», </w:t>
      </w:r>
      <w:r w:rsidR="00F4302C" w:rsidRPr="00513354">
        <w:rPr>
          <w:color w:val="000000" w:themeColor="text1"/>
          <w:sz w:val="26"/>
          <w:szCs w:val="26"/>
          <w:lang w:val="ru-RU"/>
        </w:rPr>
        <w:t xml:space="preserve">в День победы вместе с воспитанниками ДОУ участвуют  в акции Бессмертный полк, принимают активное участие в выставках творческих работ «Новый год на Пороге Рождества, «День Космонавтики».  </w:t>
      </w:r>
      <w:r w:rsidRPr="00513354">
        <w:rPr>
          <w:color w:val="000000" w:themeColor="text1"/>
          <w:sz w:val="26"/>
          <w:szCs w:val="26"/>
          <w:lang w:val="ru-RU"/>
        </w:rPr>
        <w:t xml:space="preserve"> на «День защиты детей» вместе с ребятами бьют барабанной дробью и празднуют «День барабанщика».</w:t>
      </w:r>
      <w:r w:rsidR="00F4302C" w:rsidRPr="00513354">
        <w:rPr>
          <w:color w:val="000000" w:themeColor="text1"/>
          <w:sz w:val="26"/>
          <w:szCs w:val="26"/>
          <w:lang w:val="ru-RU"/>
        </w:rPr>
        <w:t xml:space="preserve"> Для детей проводятся праздничные мероприятия с выездом на стойбище. Дети приезжают в детские сады на все традиционные мероприятия: Вся информация освещена в социальной сети «ВКонтакте».</w:t>
      </w:r>
    </w:p>
    <w:p w:rsidR="00F4302C" w:rsidRPr="00513354" w:rsidRDefault="00051918" w:rsidP="00051918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Вся информация освещена на официальных сайтах ДОУ и в социальной сети «ВКонтакте».</w:t>
      </w:r>
    </w:p>
    <w:p w:rsidR="00F4302C" w:rsidRPr="00513354" w:rsidRDefault="00F4302C" w:rsidP="00F4302C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>По итогам учебного года был проведен мониторинг освоения образовательной программы обучающимися стойбищной школы-сад. Все дети успешно освоили образовательную программу. Из 16 обучающихся завершили уровень дошкольного образования 6 человек, которые продолжат обучение в образовательных учреждениях Сургутского района (5 чел) и г. Сургута (1 чел.).</w:t>
      </w:r>
    </w:p>
    <w:p w:rsidR="00F4302C" w:rsidRPr="00513354" w:rsidRDefault="00F4302C" w:rsidP="00F4302C">
      <w:pPr>
        <w:pStyle w:val="afa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Какие достигнуты результаты:</w:t>
      </w:r>
    </w:p>
    <w:p w:rsidR="00F4302C" w:rsidRPr="00513354" w:rsidRDefault="00F4302C" w:rsidP="00F4302C">
      <w:pPr>
        <w:pStyle w:val="afa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513354">
        <w:rPr>
          <w:color w:val="000000" w:themeColor="text1"/>
          <w:sz w:val="26"/>
          <w:szCs w:val="26"/>
        </w:rPr>
        <w:t>Сформирована положительная учебная мотивация.</w:t>
      </w:r>
    </w:p>
    <w:p w:rsidR="00F4302C" w:rsidRPr="00513354" w:rsidRDefault="00F4302C" w:rsidP="00F4302C">
      <w:pPr>
        <w:pStyle w:val="afa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Воспитанники принимают живое, заинтересованное участие в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образовательном процессе;</w:t>
      </w:r>
    </w:p>
    <w:p w:rsidR="00F4302C" w:rsidRPr="00513354" w:rsidRDefault="00F4302C" w:rsidP="00F4302C">
      <w:pPr>
        <w:pStyle w:val="afa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>2. Развитие любознательности, социально-коммуникативной активности, проявление интереса к новому, неизвестному в окружающем мире через постановку вопросов учителю, родителям.</w:t>
      </w:r>
    </w:p>
    <w:p w:rsidR="00F4302C" w:rsidRPr="00513354" w:rsidRDefault="00F4302C" w:rsidP="00F4302C">
      <w:pPr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>3. Формируется умение следовать инструкциям взрослых, что выражается                                             в планировании своих действий, направленных на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достижение конкретной цели.                                  4. Овладевает правилами поведения на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улице (дорожные правила), в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общественных местах (транспорте, магазине, поликлинике);</w:t>
      </w:r>
    </w:p>
    <w:p w:rsidR="00F4302C" w:rsidRPr="00513354" w:rsidRDefault="00F4302C" w:rsidP="00F4302C">
      <w:pPr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>5. Систематизируются первичные представления о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себе, семье, обществе, государстве, мире и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природе, а также   представление о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себе, собственной принадлежности и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принадлежности других людей к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определённому полу; о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составе семьи, родственных отношениях и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взаимосвязях, распределении семейных обязанностей, семейных традициях; об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обществе, его культурных ценностях; о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государстве и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принадлежности к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нему; о</w:t>
      </w:r>
      <w:r w:rsidRPr="00513354">
        <w:rPr>
          <w:color w:val="000000" w:themeColor="text1"/>
          <w:sz w:val="26"/>
          <w:szCs w:val="26"/>
        </w:rPr>
        <w:t> </w:t>
      </w:r>
      <w:r w:rsidRPr="00513354">
        <w:rPr>
          <w:color w:val="000000" w:themeColor="text1"/>
          <w:sz w:val="26"/>
          <w:szCs w:val="26"/>
          <w:lang w:val="ru-RU"/>
        </w:rPr>
        <w:t>мире.</w:t>
      </w:r>
    </w:p>
    <w:p w:rsidR="00F4302C" w:rsidRPr="00513354" w:rsidRDefault="00F4302C" w:rsidP="00FC70F4">
      <w:pPr>
        <w:widowControl w:val="0"/>
        <w:autoSpaceDE w:val="0"/>
        <w:autoSpaceDN w:val="0"/>
        <w:adjustRightInd w:val="0"/>
        <w:rPr>
          <w:rStyle w:val="c3"/>
          <w:rFonts w:eastAsia="Calibri"/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  6.</w:t>
      </w:r>
      <w:r w:rsidRPr="00513354">
        <w:rPr>
          <w:rFonts w:eastAsia="Calibri"/>
          <w:b/>
          <w:i/>
          <w:color w:val="000000" w:themeColor="text1"/>
          <w:sz w:val="26"/>
          <w:szCs w:val="26"/>
          <w:lang w:val="ru-RU"/>
        </w:rPr>
        <w:t xml:space="preserve"> Сильные стороны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- Дети любознательны, часто задают вопросы взрослым и сверстникам. Соблюдают правила безопасного поведения и личной гигиены. Обладают начальными знаниями о себе, о природном и социальном мире, в котором он живёт. Имеют элементарные представления из области живой и неживой природы, математики.  У всех обучающихся отмечена </w:t>
      </w:r>
      <w:r w:rsidR="00FC70F4"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школьная зрелость и готовность к обучению 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 xml:space="preserve"> в 1 класс</w:t>
      </w:r>
      <w:r w:rsidR="00FC70F4" w:rsidRPr="00513354">
        <w:rPr>
          <w:rFonts w:eastAsia="Calibri"/>
          <w:color w:val="000000" w:themeColor="text1"/>
          <w:sz w:val="26"/>
          <w:szCs w:val="26"/>
          <w:lang w:val="ru-RU"/>
        </w:rPr>
        <w:t>е</w:t>
      </w:r>
      <w:r w:rsidRPr="00513354">
        <w:rPr>
          <w:rFonts w:eastAsia="Calibri"/>
          <w:color w:val="000000" w:themeColor="text1"/>
          <w:sz w:val="26"/>
          <w:szCs w:val="26"/>
          <w:lang w:val="ru-RU"/>
        </w:rPr>
        <w:t>.</w:t>
      </w:r>
    </w:p>
    <w:p w:rsidR="00F4302C" w:rsidRPr="00513354" w:rsidRDefault="00F4302C" w:rsidP="00F4302C">
      <w:pPr>
        <w:ind w:firstLine="709"/>
        <w:jc w:val="both"/>
        <w:rPr>
          <w:rStyle w:val="c3"/>
          <w:color w:val="000000" w:themeColor="text1"/>
          <w:sz w:val="26"/>
          <w:szCs w:val="26"/>
          <w:lang w:val="ru-RU"/>
        </w:rPr>
      </w:pPr>
      <w:r w:rsidRPr="00513354">
        <w:rPr>
          <w:rStyle w:val="c35"/>
          <w:i/>
          <w:iCs/>
          <w:color w:val="000000" w:themeColor="text1"/>
          <w:sz w:val="26"/>
          <w:szCs w:val="26"/>
          <w:u w:val="single"/>
          <w:lang w:val="ru-RU"/>
        </w:rPr>
        <w:t>Рекомендации:</w:t>
      </w:r>
      <w:r w:rsidRPr="00513354">
        <w:rPr>
          <w:rStyle w:val="c3"/>
          <w:color w:val="000000" w:themeColor="text1"/>
          <w:sz w:val="26"/>
          <w:szCs w:val="26"/>
        </w:rPr>
        <w:t>        </w:t>
      </w:r>
      <w:r w:rsidRPr="00513354">
        <w:rPr>
          <w:rStyle w:val="c3"/>
          <w:color w:val="000000" w:themeColor="text1"/>
          <w:sz w:val="26"/>
          <w:szCs w:val="26"/>
          <w:lang w:val="ru-RU"/>
        </w:rPr>
        <w:t xml:space="preserve"> </w:t>
      </w:r>
    </w:p>
    <w:p w:rsidR="00F4302C" w:rsidRPr="00513354" w:rsidRDefault="00F4302C" w:rsidP="00F4302C">
      <w:pPr>
        <w:pStyle w:val="afa"/>
        <w:numPr>
          <w:ilvl w:val="0"/>
          <w:numId w:val="7"/>
        </w:numPr>
        <w:ind w:left="0" w:firstLine="709"/>
        <w:jc w:val="both"/>
        <w:rPr>
          <w:rStyle w:val="c3"/>
          <w:color w:val="000000" w:themeColor="text1"/>
          <w:sz w:val="26"/>
          <w:szCs w:val="26"/>
          <w:lang w:val="ru-RU"/>
        </w:rPr>
      </w:pPr>
      <w:r w:rsidRPr="00513354">
        <w:rPr>
          <w:rStyle w:val="c3"/>
          <w:color w:val="000000" w:themeColor="text1"/>
          <w:sz w:val="26"/>
          <w:szCs w:val="26"/>
          <w:lang w:val="ru-RU"/>
        </w:rPr>
        <w:lastRenderedPageBreak/>
        <w:t>Индивидуализация речевого развития через чтение литературных произведений, декламацию заучиваемых стихов и прозы, составление рассказов по сюжетным картинкам.</w:t>
      </w:r>
    </w:p>
    <w:p w:rsidR="00F4302C" w:rsidRPr="00513354" w:rsidRDefault="00F4302C" w:rsidP="00F4302C">
      <w:pPr>
        <w:pStyle w:val="afa"/>
        <w:numPr>
          <w:ilvl w:val="0"/>
          <w:numId w:val="7"/>
        </w:numPr>
        <w:ind w:left="0" w:firstLine="709"/>
        <w:jc w:val="both"/>
        <w:rPr>
          <w:rStyle w:val="c3"/>
          <w:color w:val="000000" w:themeColor="text1"/>
          <w:sz w:val="26"/>
          <w:szCs w:val="26"/>
          <w:lang w:val="ru-RU"/>
        </w:rPr>
      </w:pPr>
      <w:r w:rsidRPr="00513354">
        <w:rPr>
          <w:rStyle w:val="c3"/>
          <w:color w:val="000000" w:themeColor="text1"/>
          <w:sz w:val="26"/>
          <w:szCs w:val="26"/>
          <w:lang w:val="ru-RU"/>
        </w:rPr>
        <w:t>Внедрение в практику развивающих проблемно-практических и проблемно-игровых ситуаций, связанных с решением социально и нравственно значимых вопросов. Необходимо продолжать уделять внимание формированию культуры общения со взрослыми и сверстниками</w:t>
      </w:r>
    </w:p>
    <w:p w:rsidR="00F4302C" w:rsidRPr="00513354" w:rsidRDefault="00F4302C" w:rsidP="007E092B">
      <w:pPr>
        <w:pStyle w:val="afa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rStyle w:val="c3"/>
          <w:color w:val="000000" w:themeColor="text1"/>
          <w:sz w:val="26"/>
          <w:szCs w:val="26"/>
          <w:lang w:val="ru-RU"/>
        </w:rPr>
        <w:t xml:space="preserve">  Формирование эмоциональной отзывчивости, обучение детей понимать себя, определять и называть свое эмоциональное состояние, реагировать на эмоции близких людей. Необходимо учить детей соблюдать элементарные нормы и правила поведения при взаимодействии со взрослыми и сверстниками, прививать правила элементарной вежливости.</w:t>
      </w:r>
      <w:r w:rsidRPr="00513354">
        <w:rPr>
          <w:color w:val="000000" w:themeColor="text1"/>
          <w:sz w:val="26"/>
          <w:szCs w:val="26"/>
          <w:lang w:val="ru-RU"/>
        </w:rPr>
        <w:t xml:space="preserve"> </w:t>
      </w:r>
    </w:p>
    <w:p w:rsidR="00E32C8F" w:rsidRPr="00513354" w:rsidRDefault="00F4302C" w:rsidP="007E092B">
      <w:pPr>
        <w:pStyle w:val="Default"/>
        <w:jc w:val="both"/>
        <w:rPr>
          <w:color w:val="000000" w:themeColor="text1"/>
          <w:sz w:val="26"/>
          <w:szCs w:val="26"/>
        </w:rPr>
      </w:pPr>
      <w:r w:rsidRPr="00513354">
        <w:rPr>
          <w:color w:val="000000" w:themeColor="text1"/>
          <w:sz w:val="26"/>
          <w:szCs w:val="26"/>
        </w:rPr>
        <w:t xml:space="preserve">        Регулярно изучается степень удовлетворенности родителей и степень востребованности данного образовательного проекта.   Периодичность - один раз в 3 месяца. </w:t>
      </w:r>
      <w:r w:rsidR="00FC70F4" w:rsidRPr="00513354">
        <w:rPr>
          <w:color w:val="000000" w:themeColor="text1"/>
          <w:sz w:val="26"/>
          <w:szCs w:val="26"/>
        </w:rPr>
        <w:t xml:space="preserve">Ежегодно </w:t>
      </w:r>
      <w:r w:rsidR="007D0F53" w:rsidRPr="00513354">
        <w:rPr>
          <w:color w:val="000000" w:themeColor="text1"/>
          <w:sz w:val="26"/>
          <w:szCs w:val="26"/>
        </w:rPr>
        <w:t xml:space="preserve">Бюджетным учреждением Ханты-Мансийского автономного округа – Югры «Обско-угорский институт прикладных исследований и разработок» </w:t>
      </w:r>
      <w:r w:rsidR="00151298" w:rsidRPr="00513354">
        <w:rPr>
          <w:color w:val="000000" w:themeColor="text1"/>
          <w:sz w:val="26"/>
          <w:szCs w:val="26"/>
        </w:rPr>
        <w:t xml:space="preserve">проводится </w:t>
      </w:r>
      <w:r w:rsidR="00FC70F4" w:rsidRPr="00513354">
        <w:rPr>
          <w:color w:val="000000" w:themeColor="text1"/>
          <w:sz w:val="26"/>
          <w:szCs w:val="26"/>
        </w:rPr>
        <w:t>персональный опрос</w:t>
      </w:r>
      <w:r w:rsidR="007D0F53" w:rsidRPr="00513354">
        <w:rPr>
          <w:color w:val="000000" w:themeColor="text1"/>
          <w:sz w:val="26"/>
          <w:szCs w:val="26"/>
        </w:rPr>
        <w:t xml:space="preserve"> – анкетирование </w:t>
      </w:r>
      <w:r w:rsidR="00151298" w:rsidRPr="00513354">
        <w:rPr>
          <w:color w:val="000000" w:themeColor="text1"/>
          <w:sz w:val="26"/>
          <w:szCs w:val="26"/>
        </w:rPr>
        <w:t xml:space="preserve">на предмет выявления мнения об уровне организации дистанционного обучения по проекту «Стойбищная школа-сад», его организационно-техническом и кадровом обеспечении? </w:t>
      </w:r>
      <w:r w:rsidRPr="00513354">
        <w:rPr>
          <w:color w:val="000000" w:themeColor="text1"/>
          <w:sz w:val="26"/>
          <w:szCs w:val="26"/>
        </w:rPr>
        <w:t>100% родителей удовлетворены качеством реализации проекта</w:t>
      </w:r>
      <w:r w:rsidR="00151298" w:rsidRPr="00513354">
        <w:rPr>
          <w:color w:val="000000" w:themeColor="text1"/>
          <w:sz w:val="26"/>
          <w:szCs w:val="26"/>
        </w:rPr>
        <w:t xml:space="preserve"> и выражают устойчивое позитивное мнение о необходимости развития данного проекта</w:t>
      </w:r>
      <w:r w:rsidRPr="00513354">
        <w:rPr>
          <w:color w:val="000000" w:themeColor="text1"/>
          <w:sz w:val="26"/>
          <w:szCs w:val="26"/>
        </w:rPr>
        <w:t xml:space="preserve">. </w:t>
      </w:r>
      <w:r w:rsidR="00151298" w:rsidRPr="00513354">
        <w:rPr>
          <w:color w:val="000000" w:themeColor="text1"/>
          <w:sz w:val="26"/>
          <w:szCs w:val="26"/>
        </w:rPr>
        <w:t xml:space="preserve">Формами взаимодействия являются </w:t>
      </w:r>
      <w:r w:rsidRPr="00513354">
        <w:rPr>
          <w:color w:val="000000" w:themeColor="text1"/>
          <w:sz w:val="26"/>
          <w:szCs w:val="26"/>
        </w:rPr>
        <w:t>бесед</w:t>
      </w:r>
      <w:r w:rsidR="00151298" w:rsidRPr="00513354">
        <w:rPr>
          <w:color w:val="000000" w:themeColor="text1"/>
          <w:sz w:val="26"/>
          <w:szCs w:val="26"/>
        </w:rPr>
        <w:t>ы с родителями, родители активные участники конференций, проектов, конкурсов</w:t>
      </w:r>
      <w:r w:rsidRPr="00513354">
        <w:rPr>
          <w:color w:val="000000" w:themeColor="text1"/>
          <w:sz w:val="26"/>
          <w:szCs w:val="26"/>
        </w:rPr>
        <w:t xml:space="preserve">. </w:t>
      </w:r>
      <w:r w:rsidR="007E092B" w:rsidRPr="00513354">
        <w:rPr>
          <w:color w:val="000000" w:themeColor="text1"/>
          <w:sz w:val="26"/>
          <w:szCs w:val="26"/>
        </w:rPr>
        <w:t>Семьи со стойбищ – частые гости в детских садах</w:t>
      </w:r>
      <w:r w:rsidRPr="00513354">
        <w:rPr>
          <w:color w:val="000000" w:themeColor="text1"/>
          <w:sz w:val="26"/>
          <w:szCs w:val="26"/>
        </w:rPr>
        <w:t>.</w:t>
      </w:r>
      <w:r w:rsidR="00151298" w:rsidRPr="00513354">
        <w:rPr>
          <w:color w:val="000000" w:themeColor="text1"/>
          <w:sz w:val="26"/>
          <w:szCs w:val="26"/>
        </w:rPr>
        <w:t xml:space="preserve"> В 2022-2023 учебном году материально-техническое оснащение реализации проекта обеспечивалось</w:t>
      </w:r>
      <w:r w:rsidR="00E32C8F" w:rsidRPr="00513354">
        <w:rPr>
          <w:color w:val="000000" w:themeColor="text1"/>
          <w:sz w:val="26"/>
          <w:szCs w:val="26"/>
        </w:rPr>
        <w:t xml:space="preserve"> Департаментом информационных технологий и цифрового развития ХМАО-Югры. Приобретено и передано в пользование </w:t>
      </w:r>
      <w:r w:rsidR="007E092B" w:rsidRPr="00513354">
        <w:rPr>
          <w:color w:val="000000" w:themeColor="text1"/>
          <w:sz w:val="26"/>
          <w:szCs w:val="26"/>
        </w:rPr>
        <w:t xml:space="preserve">детских садов </w:t>
      </w:r>
      <w:r w:rsidR="00E32C8F" w:rsidRPr="00513354">
        <w:rPr>
          <w:color w:val="000000" w:themeColor="text1"/>
          <w:sz w:val="26"/>
          <w:szCs w:val="26"/>
        </w:rPr>
        <w:t>14 ноутбуков и профинансировано обеспечение программным продуктом ООО МЭО для бессрочного пользования</w:t>
      </w:r>
      <w:r w:rsidR="007E092B" w:rsidRPr="00513354">
        <w:rPr>
          <w:color w:val="000000" w:themeColor="text1"/>
          <w:sz w:val="26"/>
          <w:szCs w:val="26"/>
        </w:rPr>
        <w:t xml:space="preserve"> педагогами и семьями</w:t>
      </w:r>
      <w:r w:rsidR="00E32C8F" w:rsidRPr="00513354">
        <w:rPr>
          <w:color w:val="000000" w:themeColor="text1"/>
          <w:sz w:val="26"/>
          <w:szCs w:val="26"/>
        </w:rPr>
        <w:t>.</w:t>
      </w:r>
    </w:p>
    <w:tbl>
      <w:tblPr>
        <w:tblpPr w:leftFromText="180" w:rightFromText="180" w:vertAnchor="text" w:horzAnchor="page" w:tblpX="991" w:tblpY="58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7"/>
      </w:tblGrid>
      <w:tr w:rsidR="00513354" w:rsidRPr="00EA2EF8" w:rsidTr="007E092B">
        <w:trPr>
          <w:trHeight w:val="255"/>
        </w:trPr>
        <w:tc>
          <w:tcPr>
            <w:tcW w:w="267" w:type="dxa"/>
          </w:tcPr>
          <w:p w:rsidR="007E092B" w:rsidRPr="00513354" w:rsidRDefault="007E092B" w:rsidP="007E092B">
            <w:pPr>
              <w:pStyle w:val="Default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F4302C" w:rsidRPr="00513354" w:rsidRDefault="007E092B" w:rsidP="007E092B">
      <w:pPr>
        <w:pStyle w:val="afa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</w:t>
      </w:r>
      <w:r w:rsidR="00F4302C" w:rsidRPr="00513354">
        <w:rPr>
          <w:color w:val="000000" w:themeColor="text1"/>
          <w:sz w:val="26"/>
          <w:szCs w:val="26"/>
          <w:lang w:val="ru-RU"/>
        </w:rPr>
        <w:t>Информация для родителей о реализуемом проекте</w:t>
      </w:r>
      <w:r w:rsidRPr="00513354">
        <w:rPr>
          <w:color w:val="000000" w:themeColor="text1"/>
          <w:sz w:val="26"/>
          <w:szCs w:val="26"/>
          <w:lang w:val="ru-RU"/>
        </w:rPr>
        <w:t xml:space="preserve"> регионального образовательного </w:t>
      </w:r>
      <w:r w:rsidR="00F4302C" w:rsidRPr="00513354">
        <w:rPr>
          <w:color w:val="000000" w:themeColor="text1"/>
          <w:sz w:val="26"/>
          <w:szCs w:val="26"/>
          <w:lang w:val="ru-RU"/>
        </w:rPr>
        <w:t>проекта «Стойбищная школа-сад» размещена на сайтах ОО, «Образование Сургутского района», кроме того, для родителей изготовлены памятки, которые распространяются через медицинские учреждения, МФЦ, школах</w:t>
      </w:r>
      <w:r w:rsidRPr="00513354">
        <w:rPr>
          <w:color w:val="000000" w:themeColor="text1"/>
          <w:sz w:val="26"/>
          <w:szCs w:val="26"/>
          <w:lang w:val="ru-RU"/>
        </w:rPr>
        <w:t>.</w:t>
      </w:r>
    </w:p>
    <w:p w:rsidR="007E092B" w:rsidRPr="00513354" w:rsidRDefault="007E092B" w:rsidP="007E092B">
      <w:pPr>
        <w:pStyle w:val="afa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  Уникальный проект регулярно транслируется на всевозможных площадках, начиная с муниципального уровня и заканчивая международным:</w:t>
      </w:r>
    </w:p>
    <w:p w:rsidR="0062273C" w:rsidRPr="00513354" w:rsidRDefault="0062273C" w:rsidP="007E092B">
      <w:pPr>
        <w:pStyle w:val="afa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sz w:val="26"/>
          <w:szCs w:val="26"/>
          <w:lang w:val="ru-RU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1418"/>
        <w:gridCol w:w="6095"/>
        <w:gridCol w:w="2835"/>
      </w:tblGrid>
      <w:tr w:rsidR="00513354" w:rsidRPr="00513354" w:rsidTr="00981406">
        <w:tc>
          <w:tcPr>
            <w:tcW w:w="1418" w:type="dxa"/>
          </w:tcPr>
          <w:p w:rsidR="0062273C" w:rsidRPr="00513354" w:rsidRDefault="0062273C" w:rsidP="007E092B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Период</w:t>
            </w:r>
          </w:p>
        </w:tc>
        <w:tc>
          <w:tcPr>
            <w:tcW w:w="6095" w:type="dxa"/>
          </w:tcPr>
          <w:p w:rsidR="0062273C" w:rsidRPr="00513354" w:rsidRDefault="0062273C" w:rsidP="007E092B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Площадки презентации опыта </w:t>
            </w:r>
          </w:p>
        </w:tc>
        <w:tc>
          <w:tcPr>
            <w:tcW w:w="2835" w:type="dxa"/>
          </w:tcPr>
          <w:p w:rsidR="0062273C" w:rsidRPr="00513354" w:rsidRDefault="0062273C" w:rsidP="007E092B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Кто презентовал опыт </w:t>
            </w:r>
          </w:p>
        </w:tc>
      </w:tr>
      <w:tr w:rsidR="00513354" w:rsidRPr="00EA2EF8" w:rsidTr="00981406">
        <w:trPr>
          <w:trHeight w:val="1950"/>
        </w:trPr>
        <w:tc>
          <w:tcPr>
            <w:tcW w:w="1418" w:type="dxa"/>
          </w:tcPr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2021 </w:t>
            </w:r>
          </w:p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6095" w:type="dxa"/>
          </w:tcPr>
          <w:p w:rsidR="0062273C" w:rsidRPr="00513354" w:rsidRDefault="0062273C" w:rsidP="0062273C">
            <w:pPr>
              <w:jc w:val="both"/>
              <w:rPr>
                <w:rStyle w:val="aff0"/>
                <w:color w:val="000000" w:themeColor="text1"/>
                <w:spacing w:val="-5"/>
                <w:sz w:val="26"/>
                <w:szCs w:val="26"/>
                <w:shd w:val="clear" w:color="auto" w:fill="F7F7F7"/>
                <w:lang w:val="ru-RU"/>
              </w:rPr>
            </w:pPr>
            <w:r w:rsidRPr="00513354">
              <w:rPr>
                <w:rStyle w:val="aff0"/>
                <w:color w:val="000000" w:themeColor="text1"/>
                <w:spacing w:val="-5"/>
                <w:sz w:val="26"/>
                <w:szCs w:val="26"/>
                <w:shd w:val="clear" w:color="auto" w:fill="F7F7F7"/>
                <w:lang w:val="ru-RU"/>
              </w:rPr>
              <w:t xml:space="preserve"> - Штаб-квартира ЮНЕСКО в Париже</w:t>
            </w:r>
          </w:p>
          <w:p w:rsidR="0062273C" w:rsidRPr="00513354" w:rsidRDefault="0062273C" w:rsidP="00981406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rStyle w:val="aff0"/>
                <w:color w:val="000000" w:themeColor="text1"/>
                <w:spacing w:val="-5"/>
                <w:sz w:val="26"/>
                <w:szCs w:val="26"/>
                <w:shd w:val="clear" w:color="auto" w:fill="F7F7F7"/>
                <w:lang w:val="ru-RU"/>
              </w:rPr>
              <w:t>-</w:t>
            </w:r>
            <w:r w:rsidRPr="00513354">
              <w:rPr>
                <w:color w:val="000000" w:themeColor="text1"/>
                <w:spacing w:val="3"/>
                <w:sz w:val="26"/>
                <w:szCs w:val="26"/>
                <w:lang w:val="ru-RU"/>
              </w:rPr>
              <w:t xml:space="preserve"> форум ООН по вопросам коренных народов, который проходил в Нью-Йорке (сеанс видеосвязи организовали прямо с таежного </w:t>
            </w:r>
            <w:r w:rsidRPr="00513354">
              <w:rPr>
                <w:color w:val="000000" w:themeColor="text1"/>
                <w:spacing w:val="3"/>
                <w:sz w:val="26"/>
                <w:szCs w:val="26"/>
              </w:rPr>
              <w:t>IT</w:t>
            </w:r>
            <w:r w:rsidRPr="00513354">
              <w:rPr>
                <w:color w:val="000000" w:themeColor="text1"/>
                <w:spacing w:val="3"/>
                <w:sz w:val="26"/>
                <w:szCs w:val="26"/>
                <w:lang w:val="ru-RU"/>
              </w:rPr>
              <w:t>-стойбища оленевода Степана Кечимова в Сургутском районе Югры)</w:t>
            </w:r>
          </w:p>
        </w:tc>
        <w:tc>
          <w:tcPr>
            <w:tcW w:w="2835" w:type="dxa"/>
          </w:tcPr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Губернатор ХМАО-Югры Комарова Н.В. и депутат  Думы ХМАО-Югры Александр Навьюхов</w:t>
            </w:r>
          </w:p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</w:p>
          <w:p w:rsidR="0062273C" w:rsidRPr="00513354" w:rsidRDefault="0062273C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513354" w:rsidRPr="00EA2EF8" w:rsidTr="00981406">
        <w:tc>
          <w:tcPr>
            <w:tcW w:w="1418" w:type="dxa"/>
          </w:tcPr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2020</w:t>
            </w:r>
          </w:p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ноябрь</w:t>
            </w:r>
          </w:p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2021 апрель</w:t>
            </w:r>
          </w:p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6095" w:type="dxa"/>
          </w:tcPr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Международная экспертная встреча по вопросам реализации проекта «Дети Арктики: дошкольное и школьное образование» (г. Петрозаводск; г.Москва)</w:t>
            </w:r>
          </w:p>
        </w:tc>
        <w:tc>
          <w:tcPr>
            <w:tcW w:w="2835" w:type="dxa"/>
          </w:tcPr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Директор департамента образования администрации Сургутского района Кочурова О.И</w:t>
            </w:r>
          </w:p>
        </w:tc>
      </w:tr>
      <w:tr w:rsidR="00513354" w:rsidRPr="00513354" w:rsidTr="00981406">
        <w:tc>
          <w:tcPr>
            <w:tcW w:w="1418" w:type="dxa"/>
          </w:tcPr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2021</w:t>
            </w:r>
          </w:p>
          <w:p w:rsidR="0062273C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6095" w:type="dxa"/>
          </w:tcPr>
          <w:p w:rsidR="0062273C" w:rsidRPr="00513354" w:rsidRDefault="00981406" w:rsidP="00981406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Научно-координационный совета по вопросам сохранения родного языка и традиционной культуры коренных малочисленных народов Севера ХМАО-Югры (г. Ханты-Мансийск, 26.03.2021), </w:t>
            </w:r>
          </w:p>
        </w:tc>
        <w:tc>
          <w:tcPr>
            <w:tcW w:w="2835" w:type="dxa"/>
          </w:tcPr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Заместитель начальника отдела организации общего образования департамента образования администрации Сургутского района</w:t>
            </w:r>
          </w:p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Андрийченко С.И.</w:t>
            </w:r>
          </w:p>
          <w:p w:rsidR="0062273C" w:rsidRPr="00513354" w:rsidRDefault="0062273C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513354" w:rsidRPr="00513354" w:rsidTr="00981406">
        <w:tc>
          <w:tcPr>
            <w:tcW w:w="1418" w:type="dxa"/>
          </w:tcPr>
          <w:p w:rsidR="0062273C" w:rsidRPr="00513354" w:rsidRDefault="00981406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2021</w:t>
            </w:r>
          </w:p>
          <w:p w:rsidR="00981406" w:rsidRPr="00513354" w:rsidRDefault="0049763E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м</w:t>
            </w:r>
            <w:r w:rsidR="00981406" w:rsidRPr="00513354">
              <w:rPr>
                <w:color w:val="000000" w:themeColor="text1"/>
                <w:sz w:val="26"/>
                <w:szCs w:val="26"/>
                <w:lang w:val="ru-RU"/>
              </w:rPr>
              <w:t>ай</w:t>
            </w:r>
          </w:p>
          <w:p w:rsidR="0049763E" w:rsidRPr="00513354" w:rsidRDefault="0049763E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2022</w:t>
            </w:r>
          </w:p>
          <w:p w:rsidR="0049763E" w:rsidRPr="00513354" w:rsidRDefault="0049763E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май</w:t>
            </w:r>
          </w:p>
          <w:p w:rsidR="0049763E" w:rsidRPr="00513354" w:rsidRDefault="0049763E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2023</w:t>
            </w:r>
          </w:p>
          <w:p w:rsidR="0049763E" w:rsidRPr="00513354" w:rsidRDefault="0049763E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6095" w:type="dxa"/>
          </w:tcPr>
          <w:p w:rsidR="0062273C" w:rsidRPr="00513354" w:rsidRDefault="00981406" w:rsidP="0062273C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Координационный совет по вопросам сохранения родного языка и традиционной культуры коренных малочисленных народов Севера Сургутского района </w:t>
            </w:r>
            <w:r w:rsidR="004F19EB"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 (г. Сургут)</w:t>
            </w:r>
          </w:p>
        </w:tc>
        <w:tc>
          <w:tcPr>
            <w:tcW w:w="2835" w:type="dxa"/>
          </w:tcPr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Заместитель начальника отдела организации общего образования департамента образования администрации Сургутского района</w:t>
            </w:r>
          </w:p>
          <w:p w:rsidR="0062273C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Андрийченко С.И</w:t>
            </w:r>
          </w:p>
        </w:tc>
      </w:tr>
      <w:tr w:rsidR="00513354" w:rsidRPr="00513354" w:rsidTr="00981406">
        <w:tc>
          <w:tcPr>
            <w:tcW w:w="1418" w:type="dxa"/>
          </w:tcPr>
          <w:p w:rsidR="00981406" w:rsidRPr="00513354" w:rsidRDefault="004F19EB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2021 март</w:t>
            </w:r>
          </w:p>
        </w:tc>
        <w:tc>
          <w:tcPr>
            <w:tcW w:w="6095" w:type="dxa"/>
          </w:tcPr>
          <w:p w:rsidR="00981406" w:rsidRPr="00513354" w:rsidRDefault="00981406" w:rsidP="00981406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Круглый стол с участием уполномоченного по правам ребёнка ХМАО-Югры   с темой «О реализации </w:t>
            </w:r>
            <w:r w:rsidRPr="00513354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Концепции развития этнокультурной системы образования в местах традиционного проживания и традиционной хозяйственной деятельности коренных малочисленных народов Севера Ханты-Мансийского автономного округа – Югры на 2021 – 2024 годы </w:t>
            </w:r>
            <w:r w:rsidR="004F19EB" w:rsidRPr="00513354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в Сургутском районе </w:t>
            </w:r>
            <w:r w:rsidR="004F19EB" w:rsidRPr="00513354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(г. Ханты-Мансийск)</w:t>
            </w:r>
          </w:p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Заместитель начальника отдела организации общего образования департамента образования администрации Сургутского района</w:t>
            </w:r>
          </w:p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Андрийченко С.И.</w:t>
            </w:r>
          </w:p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513354" w:rsidRPr="00513354" w:rsidTr="00981406">
        <w:tc>
          <w:tcPr>
            <w:tcW w:w="1418" w:type="dxa"/>
          </w:tcPr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2021</w:t>
            </w:r>
          </w:p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6095" w:type="dxa"/>
          </w:tcPr>
          <w:p w:rsidR="00981406" w:rsidRPr="00513354" w:rsidRDefault="00981406" w:rsidP="00981406">
            <w:pPr>
              <w:keepNext/>
              <w:keepLines/>
              <w:jc w:val="both"/>
              <w:outlineLvl w:val="0"/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Окружной </w:t>
            </w:r>
            <w:r w:rsidRPr="00513354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>практико-ориентированном семинаре «Родной язык в дошкольном образовании: проекты и эффективные</w:t>
            </w:r>
            <w:r w:rsidR="004F19EB" w:rsidRPr="00513354">
              <w:rPr>
                <w:rFonts w:eastAsia="Arial Unicode MS"/>
                <w:color w:val="000000" w:themeColor="text1"/>
                <w:sz w:val="26"/>
                <w:szCs w:val="26"/>
                <w:lang w:val="ru-RU"/>
              </w:rPr>
              <w:t xml:space="preserve"> практики» (г. Ханты-Мансийск, с.п.Русскиская Сургутский район)</w:t>
            </w:r>
          </w:p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Заместитель директора департамента образования администрации Сургутского района</w:t>
            </w:r>
          </w:p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В.В.Лупырь</w:t>
            </w:r>
          </w:p>
        </w:tc>
      </w:tr>
      <w:tr w:rsidR="00513354" w:rsidRPr="00513354" w:rsidTr="00981406">
        <w:tc>
          <w:tcPr>
            <w:tcW w:w="1418" w:type="dxa"/>
          </w:tcPr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2022</w:t>
            </w:r>
          </w:p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август </w:t>
            </w:r>
          </w:p>
        </w:tc>
        <w:tc>
          <w:tcPr>
            <w:tcW w:w="6095" w:type="dxa"/>
          </w:tcPr>
          <w:p w:rsidR="00981406" w:rsidRPr="00513354" w:rsidRDefault="00981406" w:rsidP="00981406">
            <w:pPr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pacing w:val="-9"/>
                <w:sz w:val="26"/>
                <w:szCs w:val="26"/>
                <w:lang w:val="ru-RU"/>
              </w:rPr>
              <w:t>Сургутский государственный университет</w:t>
            </w:r>
            <w:r w:rsidR="002E01A9" w:rsidRPr="00513354">
              <w:rPr>
                <w:color w:val="000000" w:themeColor="text1"/>
                <w:spacing w:val="-9"/>
                <w:sz w:val="26"/>
                <w:szCs w:val="26"/>
                <w:lang w:val="ru-RU"/>
              </w:rPr>
              <w:t>:</w:t>
            </w:r>
            <w:r w:rsidRPr="00513354">
              <w:rPr>
                <w:color w:val="000000" w:themeColor="text1"/>
                <w:spacing w:val="-9"/>
                <w:sz w:val="26"/>
                <w:szCs w:val="26"/>
                <w:lang w:val="ru-RU"/>
              </w:rPr>
              <w:t xml:space="preserve">                                                                                                                   </w:t>
            </w: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Дискуссионная площадка «Сохранение, изучение и развитие языков коренных малочисленных народов Севера Югры: основа единства и многообразия»</w:t>
            </w:r>
          </w:p>
          <w:p w:rsidR="00981406" w:rsidRPr="00513354" w:rsidRDefault="00981406" w:rsidP="00981406">
            <w:pPr>
              <w:jc w:val="both"/>
              <w:rPr>
                <w:rFonts w:eastAsiaTheme="minorHAnsi"/>
                <w:color w:val="000000" w:themeColor="text1"/>
                <w:sz w:val="26"/>
                <w:szCs w:val="26"/>
                <w:lang w:val="ru-RU" w:eastAsia="en-US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 августовского окружного педагогического совещания</w:t>
            </w:r>
            <w:r w:rsidRPr="00513354">
              <w:rPr>
                <w:rFonts w:eastAsiaTheme="minorHAnsi"/>
                <w:color w:val="000000" w:themeColor="text1"/>
                <w:sz w:val="26"/>
                <w:szCs w:val="26"/>
                <w:lang w:val="ru-RU" w:eastAsia="en-US"/>
              </w:rPr>
              <w:t xml:space="preserve"> </w:t>
            </w:r>
            <w:r w:rsidRPr="00513354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«Профессиональный диалог в условиях </w:t>
            </w:r>
          </w:p>
          <w:p w:rsidR="00981406" w:rsidRPr="00513354" w:rsidRDefault="00981406" w:rsidP="00981406">
            <w:pPr>
              <w:jc w:val="both"/>
              <w:rPr>
                <w:rFonts w:eastAsiaTheme="minorHAnsi"/>
                <w:color w:val="000000" w:themeColor="text1"/>
                <w:sz w:val="26"/>
                <w:szCs w:val="26"/>
                <w:lang w:val="ru-RU" w:eastAsia="en-US"/>
              </w:rPr>
            </w:pPr>
            <w:r w:rsidRPr="00513354">
              <w:rPr>
                <w:bCs/>
                <w:color w:val="000000" w:themeColor="text1"/>
                <w:sz w:val="26"/>
                <w:szCs w:val="26"/>
                <w:lang w:val="ru-RU"/>
              </w:rPr>
              <w:t>современных вызовов и трансформации образования»</w:t>
            </w:r>
            <w:r w:rsidR="004F19EB" w:rsidRPr="00513354">
              <w:rPr>
                <w:bCs/>
                <w:color w:val="000000" w:themeColor="text1"/>
                <w:sz w:val="26"/>
                <w:szCs w:val="26"/>
                <w:lang w:val="ru-RU"/>
              </w:rPr>
              <w:t xml:space="preserve"> (г.Сургут)</w:t>
            </w:r>
          </w:p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4F19EB" w:rsidRPr="00513354" w:rsidRDefault="004F19EB" w:rsidP="004F19EB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Заместитель начальника отдела организации общего образования департамента образования администрации Сургутского района</w:t>
            </w:r>
          </w:p>
          <w:p w:rsidR="004F19EB" w:rsidRPr="00513354" w:rsidRDefault="004F19EB" w:rsidP="004F19EB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Андрийченко С.И.</w:t>
            </w:r>
          </w:p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  <w:tr w:rsidR="00513354" w:rsidRPr="00EA2EF8" w:rsidTr="00981406">
        <w:tc>
          <w:tcPr>
            <w:tcW w:w="1418" w:type="dxa"/>
          </w:tcPr>
          <w:p w:rsidR="00981406" w:rsidRPr="00513354" w:rsidRDefault="004F19EB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2022</w:t>
            </w:r>
          </w:p>
          <w:p w:rsidR="004F19EB" w:rsidRPr="00513354" w:rsidRDefault="004F19EB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сентябрь</w:t>
            </w:r>
          </w:p>
        </w:tc>
        <w:tc>
          <w:tcPr>
            <w:tcW w:w="6095" w:type="dxa"/>
          </w:tcPr>
          <w:p w:rsidR="004F19EB" w:rsidRPr="00513354" w:rsidRDefault="004F19EB" w:rsidP="004F19EB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color w:val="000000" w:themeColor="text1"/>
                <w:sz w:val="26"/>
                <w:szCs w:val="26"/>
                <w:lang w:val="ru-RU" w:eastAsia="en-US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Круглый стол </w:t>
            </w:r>
            <w:r w:rsidRPr="00513354">
              <w:rPr>
                <w:rFonts w:eastAsiaTheme="minorHAnsi"/>
                <w:color w:val="000000" w:themeColor="text1"/>
                <w:sz w:val="26"/>
                <w:szCs w:val="26"/>
                <w:lang w:val="ru-RU" w:eastAsia="en-US"/>
              </w:rPr>
              <w:t>XVII Международной выставки-ярмарки  «Сокровища Севера 2022. Мастера и художники России» (г. Москва)</w:t>
            </w:r>
          </w:p>
          <w:p w:rsidR="00981406" w:rsidRPr="00513354" w:rsidRDefault="00981406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981406" w:rsidRPr="00513354" w:rsidRDefault="009F2134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lastRenderedPageBreak/>
              <w:t xml:space="preserve">Директор департамента образования </w:t>
            </w: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lastRenderedPageBreak/>
              <w:t>администрации Сургутского района Кочурова О.И</w:t>
            </w:r>
          </w:p>
        </w:tc>
      </w:tr>
      <w:tr w:rsidR="00513354" w:rsidRPr="00EA2EF8" w:rsidTr="009F2134">
        <w:tc>
          <w:tcPr>
            <w:tcW w:w="1418" w:type="dxa"/>
          </w:tcPr>
          <w:p w:rsidR="004F19EB" w:rsidRPr="00513354" w:rsidRDefault="009F2134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2022 январь</w:t>
            </w:r>
          </w:p>
        </w:tc>
        <w:tc>
          <w:tcPr>
            <w:tcW w:w="6095" w:type="dxa"/>
            <w:shd w:val="clear" w:color="auto" w:fill="auto"/>
          </w:tcPr>
          <w:p w:rsidR="004F19EB" w:rsidRPr="00513354" w:rsidRDefault="009F2134" w:rsidP="004F19E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</w:rPr>
              <w:t>VIII</w:t>
            </w: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 федеральный научно-общественный конкурс «Восемь жемчужин дошкольного образования»</w:t>
            </w:r>
          </w:p>
        </w:tc>
        <w:tc>
          <w:tcPr>
            <w:tcW w:w="2835" w:type="dxa"/>
          </w:tcPr>
          <w:p w:rsidR="004F19EB" w:rsidRPr="00513354" w:rsidRDefault="009F2134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Муниципальное бюджетное дошкольное образовательное учреждение детский сад «Город детства» (г. Лянтор)</w:t>
            </w:r>
          </w:p>
        </w:tc>
      </w:tr>
      <w:tr w:rsidR="00EA2EF8" w:rsidRPr="00EA2EF8" w:rsidTr="009F2134">
        <w:tc>
          <w:tcPr>
            <w:tcW w:w="1418" w:type="dxa"/>
          </w:tcPr>
          <w:p w:rsidR="00EA2EF8" w:rsidRDefault="00EA2EF8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bookmarkStart w:id="0" w:name="_GoBack" w:colFirst="0" w:colLast="2"/>
            <w:r>
              <w:rPr>
                <w:color w:val="000000" w:themeColor="text1"/>
                <w:sz w:val="26"/>
                <w:szCs w:val="26"/>
                <w:lang w:val="ru-RU"/>
              </w:rPr>
              <w:t>2023</w:t>
            </w:r>
          </w:p>
          <w:p w:rsidR="00EA2EF8" w:rsidRPr="00513354" w:rsidRDefault="00EA2EF8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 xml:space="preserve">февраль </w:t>
            </w:r>
          </w:p>
        </w:tc>
        <w:tc>
          <w:tcPr>
            <w:tcW w:w="6095" w:type="dxa"/>
            <w:shd w:val="clear" w:color="auto" w:fill="auto"/>
          </w:tcPr>
          <w:p w:rsidR="00EA2EF8" w:rsidRPr="00EA2EF8" w:rsidRDefault="00EA2EF8" w:rsidP="004F19E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>
              <w:rPr>
                <w:color w:val="000000" w:themeColor="text1"/>
                <w:sz w:val="26"/>
                <w:szCs w:val="26"/>
                <w:lang w:val="ru-RU"/>
              </w:rPr>
              <w:t>Презентация опыта в Нефтеюганском районе ХМАО-Югры  с механизмом реализации проекта.</w:t>
            </w:r>
          </w:p>
        </w:tc>
        <w:tc>
          <w:tcPr>
            <w:tcW w:w="2835" w:type="dxa"/>
          </w:tcPr>
          <w:p w:rsidR="00EA2EF8" w:rsidRPr="00513354" w:rsidRDefault="00EA2EF8" w:rsidP="00EA2EF8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Заместитель начальника отдела организации общего образования департамента образования администрации Сургутского района</w:t>
            </w:r>
          </w:p>
          <w:p w:rsidR="00EA2EF8" w:rsidRPr="00513354" w:rsidRDefault="00EA2EF8" w:rsidP="00EA2EF8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Андрийченко С.И</w:t>
            </w:r>
          </w:p>
        </w:tc>
      </w:tr>
      <w:bookmarkEnd w:id="0"/>
      <w:tr w:rsidR="004F19EB" w:rsidRPr="00EA2EF8" w:rsidTr="00981406">
        <w:tc>
          <w:tcPr>
            <w:tcW w:w="1418" w:type="dxa"/>
          </w:tcPr>
          <w:p w:rsidR="004F19EB" w:rsidRPr="00513354" w:rsidRDefault="009F2134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2023 март</w:t>
            </w:r>
          </w:p>
        </w:tc>
        <w:tc>
          <w:tcPr>
            <w:tcW w:w="6095" w:type="dxa"/>
          </w:tcPr>
          <w:p w:rsidR="004F19EB" w:rsidRPr="00513354" w:rsidRDefault="009F2134" w:rsidP="009F2134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Региональная инновационная площадка  «Реализация региональной и этнокультурной составляющей основных образовательных программ»; профессиональная секция в окружной конференции открытия Года педагога и </w:t>
            </w:r>
            <w:r w:rsidR="00E45B17" w:rsidRPr="00513354">
              <w:rPr>
                <w:color w:val="000000" w:themeColor="text1"/>
                <w:sz w:val="26"/>
                <w:szCs w:val="26"/>
                <w:lang w:val="ru-RU"/>
              </w:rPr>
              <w:t>наставника «Учить. Вдохновлять.</w:t>
            </w: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 xml:space="preserve">Развивать»  (г. Ханты-Мансийск).  </w:t>
            </w:r>
          </w:p>
        </w:tc>
        <w:tc>
          <w:tcPr>
            <w:tcW w:w="2835" w:type="dxa"/>
          </w:tcPr>
          <w:p w:rsidR="004F19EB" w:rsidRPr="00513354" w:rsidRDefault="009F2134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Муниципальное бюджетное дошкольное образовательное учреждение детский сад «Город детства» (г. Лянтор)</w:t>
            </w:r>
          </w:p>
        </w:tc>
      </w:tr>
      <w:tr w:rsidR="00513354" w:rsidRPr="00513354" w:rsidTr="00981406">
        <w:tc>
          <w:tcPr>
            <w:tcW w:w="1418" w:type="dxa"/>
          </w:tcPr>
          <w:p w:rsidR="002E01A9" w:rsidRPr="00513354" w:rsidRDefault="002E01A9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2023</w:t>
            </w:r>
          </w:p>
          <w:p w:rsidR="004F19EB" w:rsidRPr="00513354" w:rsidRDefault="002E01A9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март</w:t>
            </w:r>
          </w:p>
        </w:tc>
        <w:tc>
          <w:tcPr>
            <w:tcW w:w="6095" w:type="dxa"/>
          </w:tcPr>
          <w:p w:rsidR="004F19EB" w:rsidRPr="00513354" w:rsidRDefault="0049763E" w:rsidP="004F19E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"Неделя Югры в Зарядье" ; участие Сургутского района в презентации достижений Ханты-Мансийского автономного округа-Югры</w:t>
            </w:r>
          </w:p>
        </w:tc>
        <w:tc>
          <w:tcPr>
            <w:tcW w:w="2835" w:type="dxa"/>
          </w:tcPr>
          <w:p w:rsidR="0049763E" w:rsidRPr="00513354" w:rsidRDefault="0049763E" w:rsidP="0049763E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Заместитель директора департамента образования администрации Сургутского района</w:t>
            </w:r>
          </w:p>
          <w:p w:rsidR="004F19EB" w:rsidRPr="00513354" w:rsidRDefault="0049763E" w:rsidP="0049763E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shd w:val="clear" w:color="auto" w:fill="FFFFFF"/>
                <w:lang w:val="ru-RU"/>
              </w:rPr>
              <w:t>Е.И.Суровцова</w:t>
            </w:r>
          </w:p>
        </w:tc>
      </w:tr>
      <w:tr w:rsidR="009F2134" w:rsidRPr="00EA2EF8" w:rsidTr="00981406">
        <w:tc>
          <w:tcPr>
            <w:tcW w:w="1418" w:type="dxa"/>
          </w:tcPr>
          <w:p w:rsidR="009F2134" w:rsidRPr="00513354" w:rsidRDefault="002E01A9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2023</w:t>
            </w:r>
          </w:p>
          <w:p w:rsidR="002E01A9" w:rsidRPr="00513354" w:rsidRDefault="002E01A9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май</w:t>
            </w:r>
          </w:p>
        </w:tc>
        <w:tc>
          <w:tcPr>
            <w:tcW w:w="6095" w:type="dxa"/>
          </w:tcPr>
          <w:p w:rsidR="002E01A9" w:rsidRPr="00513354" w:rsidRDefault="002E01A9" w:rsidP="004F19EB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Сургутский государственный педагогический университет: Всероссийская научно-практическая конференция (с международным участием) «Ценностные ориентиры профессионального становления педагога»                (г. Сургут)</w:t>
            </w:r>
          </w:p>
        </w:tc>
        <w:tc>
          <w:tcPr>
            <w:tcW w:w="2835" w:type="dxa"/>
          </w:tcPr>
          <w:p w:rsidR="009F2134" w:rsidRPr="00513354" w:rsidRDefault="002E01A9" w:rsidP="00981406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Муниципальное бюджетное дошкольное образовательное учреждение детский сад «Медвежонок» (п. Угут)</w:t>
            </w:r>
          </w:p>
        </w:tc>
      </w:tr>
      <w:tr w:rsidR="00513354" w:rsidRPr="00513354" w:rsidTr="00981406">
        <w:tc>
          <w:tcPr>
            <w:tcW w:w="1418" w:type="dxa"/>
          </w:tcPr>
          <w:p w:rsidR="0049763E" w:rsidRPr="00513354" w:rsidRDefault="00B0485E" w:rsidP="0049763E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п</w:t>
            </w:r>
            <w:r w:rsidR="0049763E" w:rsidRPr="00513354">
              <w:rPr>
                <w:color w:val="000000" w:themeColor="text1"/>
                <w:sz w:val="26"/>
                <w:szCs w:val="26"/>
                <w:lang w:val="ru-RU"/>
              </w:rPr>
              <w:t>о медиа-графику</w:t>
            </w:r>
          </w:p>
        </w:tc>
        <w:tc>
          <w:tcPr>
            <w:tcW w:w="6095" w:type="dxa"/>
          </w:tcPr>
          <w:p w:rsidR="0049763E" w:rsidRPr="00513354" w:rsidRDefault="0049763E" w:rsidP="00B0485E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Профориентационный  проект «Школа Молодого журналиста «Меди@полигон».</w:t>
            </w:r>
          </w:p>
          <w:p w:rsidR="0049763E" w:rsidRPr="00513354" w:rsidRDefault="0049763E" w:rsidP="00B0485E">
            <w:pPr>
              <w:spacing w:line="276" w:lineRule="auto"/>
              <w:ind w:firstLine="709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49763E" w:rsidRPr="00513354" w:rsidRDefault="0049763E" w:rsidP="0049763E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МКУ «</w:t>
            </w:r>
            <w:r w:rsidR="00B0485E" w:rsidRPr="00513354">
              <w:rPr>
                <w:color w:val="000000" w:themeColor="text1"/>
                <w:sz w:val="26"/>
                <w:szCs w:val="26"/>
                <w:lang w:val="ru-RU"/>
              </w:rPr>
              <w:t>ИМЦ</w:t>
            </w: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»</w:t>
            </w:r>
          </w:p>
        </w:tc>
      </w:tr>
      <w:tr w:rsidR="0049763E" w:rsidRPr="00513354" w:rsidTr="00981406">
        <w:tc>
          <w:tcPr>
            <w:tcW w:w="1418" w:type="dxa"/>
          </w:tcPr>
          <w:p w:rsidR="0049763E" w:rsidRPr="00513354" w:rsidRDefault="00B0485E" w:rsidP="0049763E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п</w:t>
            </w:r>
            <w:r w:rsidR="0049763E" w:rsidRPr="00513354">
              <w:rPr>
                <w:color w:val="000000" w:themeColor="text1"/>
                <w:sz w:val="26"/>
                <w:szCs w:val="26"/>
                <w:lang w:val="ru-RU"/>
              </w:rPr>
              <w:t>о медиа-графику</w:t>
            </w:r>
          </w:p>
        </w:tc>
        <w:tc>
          <w:tcPr>
            <w:tcW w:w="6095" w:type="dxa"/>
          </w:tcPr>
          <w:p w:rsidR="0049763E" w:rsidRPr="00513354" w:rsidRDefault="0049763E" w:rsidP="00B0485E">
            <w:pPr>
              <w:spacing w:line="276" w:lineRule="auto"/>
              <w:rPr>
                <w:bCs/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bCs/>
                <w:iCs/>
                <w:color w:val="000000" w:themeColor="text1"/>
                <w:sz w:val="26"/>
                <w:szCs w:val="26"/>
                <w:lang w:val="ru-RU"/>
              </w:rPr>
              <w:t xml:space="preserve">Программа </w:t>
            </w:r>
            <w:r w:rsidRPr="00513354">
              <w:rPr>
                <w:bCs/>
                <w:iCs/>
                <w:color w:val="000000" w:themeColor="text1"/>
                <w:sz w:val="26"/>
                <w:szCs w:val="26"/>
              </w:rPr>
              <w:t>AFS</w:t>
            </w:r>
            <w:r w:rsidRPr="00513354">
              <w:rPr>
                <w:bCs/>
                <w:iCs/>
                <w:color w:val="000000" w:themeColor="text1"/>
                <w:sz w:val="26"/>
                <w:szCs w:val="26"/>
                <w:lang w:val="ru-RU"/>
              </w:rPr>
              <w:t xml:space="preserve"> - сотрудничество с Межрегиональным Благотворительным Общественным Фондом «Интеркультура</w:t>
            </w:r>
            <w:r w:rsidRPr="00513354">
              <w:rPr>
                <w:bCs/>
                <w:color w:val="000000" w:themeColor="text1"/>
                <w:sz w:val="26"/>
                <w:szCs w:val="26"/>
                <w:lang w:val="ru-RU"/>
              </w:rPr>
              <w:t>».</w:t>
            </w:r>
          </w:p>
          <w:p w:rsidR="0049763E" w:rsidRPr="00513354" w:rsidRDefault="0049763E" w:rsidP="00B0485E">
            <w:pPr>
              <w:spacing w:line="276" w:lineRule="auto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</w:tcPr>
          <w:p w:rsidR="0049763E" w:rsidRPr="00513354" w:rsidRDefault="00B0485E" w:rsidP="0049763E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t>МКУ «ИМЦ»</w:t>
            </w:r>
          </w:p>
        </w:tc>
      </w:tr>
      <w:tr w:rsidR="00B0485E" w:rsidRPr="00513354" w:rsidTr="00981406">
        <w:tc>
          <w:tcPr>
            <w:tcW w:w="1418" w:type="dxa"/>
          </w:tcPr>
          <w:p w:rsidR="00B0485E" w:rsidRPr="00513354" w:rsidRDefault="00B0485E" w:rsidP="0049763E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color w:val="000000" w:themeColor="text1"/>
                <w:sz w:val="26"/>
                <w:szCs w:val="26"/>
                <w:lang w:val="ru-RU"/>
              </w:rPr>
              <w:lastRenderedPageBreak/>
              <w:t>по медиа-графику</w:t>
            </w:r>
          </w:p>
        </w:tc>
        <w:tc>
          <w:tcPr>
            <w:tcW w:w="6095" w:type="dxa"/>
          </w:tcPr>
          <w:p w:rsidR="00B0485E" w:rsidRPr="00513354" w:rsidRDefault="00B0485E" w:rsidP="00B0485E">
            <w:pPr>
              <w:spacing w:line="276" w:lineRule="auto"/>
              <w:rPr>
                <w:bCs/>
                <w:iCs/>
                <w:color w:val="000000" w:themeColor="text1"/>
                <w:sz w:val="26"/>
                <w:szCs w:val="26"/>
                <w:lang w:val="ru-RU"/>
              </w:rPr>
            </w:pPr>
            <w:r w:rsidRPr="00513354">
              <w:rPr>
                <w:bCs/>
                <w:iCs/>
                <w:color w:val="000000" w:themeColor="text1"/>
                <w:sz w:val="26"/>
                <w:szCs w:val="26"/>
                <w:lang w:val="ru-RU"/>
              </w:rPr>
              <w:t>Размещение актуальной информации</w:t>
            </w:r>
          </w:p>
        </w:tc>
        <w:tc>
          <w:tcPr>
            <w:tcW w:w="2835" w:type="dxa"/>
          </w:tcPr>
          <w:p w:rsidR="00B0485E" w:rsidRPr="00513354" w:rsidRDefault="00B0485E" w:rsidP="0049763E">
            <w:pPr>
              <w:pStyle w:val="afa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z w:val="26"/>
                <w:szCs w:val="26"/>
                <w:lang w:val="ru-RU"/>
              </w:rPr>
            </w:pPr>
          </w:p>
        </w:tc>
      </w:tr>
    </w:tbl>
    <w:p w:rsidR="007E092B" w:rsidRPr="00513354" w:rsidRDefault="007E092B" w:rsidP="007E092B">
      <w:pPr>
        <w:pStyle w:val="afa"/>
        <w:widowControl w:val="0"/>
        <w:autoSpaceDE w:val="0"/>
        <w:autoSpaceDN w:val="0"/>
        <w:adjustRightInd w:val="0"/>
        <w:ind w:left="0"/>
        <w:jc w:val="both"/>
        <w:rPr>
          <w:rStyle w:val="c3"/>
          <w:color w:val="000000" w:themeColor="text1"/>
          <w:sz w:val="26"/>
          <w:szCs w:val="26"/>
          <w:lang w:val="ru-RU"/>
        </w:rPr>
      </w:pPr>
    </w:p>
    <w:p w:rsidR="00B0485E" w:rsidRPr="00513354" w:rsidRDefault="00F4302C" w:rsidP="00F4302C">
      <w:pPr>
        <w:pStyle w:val="afa"/>
        <w:ind w:left="1069"/>
        <w:jc w:val="both"/>
        <w:rPr>
          <w:rStyle w:val="c3"/>
          <w:b/>
          <w:color w:val="000000" w:themeColor="text1"/>
          <w:sz w:val="26"/>
          <w:szCs w:val="26"/>
          <w:lang w:val="ru-RU"/>
        </w:rPr>
      </w:pPr>
      <w:r w:rsidRPr="00513354">
        <w:rPr>
          <w:rStyle w:val="c3"/>
          <w:b/>
          <w:color w:val="000000" w:themeColor="text1"/>
          <w:sz w:val="26"/>
          <w:szCs w:val="26"/>
          <w:lang w:val="ru-RU"/>
        </w:rPr>
        <w:t>Перс</w:t>
      </w:r>
      <w:r w:rsidR="00B0485E" w:rsidRPr="00513354">
        <w:rPr>
          <w:rStyle w:val="c3"/>
          <w:b/>
          <w:color w:val="000000" w:themeColor="text1"/>
          <w:sz w:val="26"/>
          <w:szCs w:val="26"/>
          <w:lang w:val="ru-RU"/>
        </w:rPr>
        <w:t>пективы развития проекта до 2026</w:t>
      </w:r>
      <w:r w:rsidRPr="00513354">
        <w:rPr>
          <w:rStyle w:val="c3"/>
          <w:b/>
          <w:color w:val="000000" w:themeColor="text1"/>
          <w:sz w:val="26"/>
          <w:szCs w:val="26"/>
          <w:lang w:val="ru-RU"/>
        </w:rPr>
        <w:t xml:space="preserve"> года</w:t>
      </w:r>
    </w:p>
    <w:p w:rsidR="00B0485E" w:rsidRPr="00513354" w:rsidRDefault="00B0485E" w:rsidP="00F4302C">
      <w:pPr>
        <w:pStyle w:val="afa"/>
        <w:ind w:left="1069"/>
        <w:jc w:val="both"/>
        <w:rPr>
          <w:rStyle w:val="c3"/>
          <w:b/>
          <w:color w:val="000000" w:themeColor="text1"/>
          <w:sz w:val="26"/>
          <w:szCs w:val="26"/>
          <w:lang w:val="ru-RU"/>
        </w:rPr>
      </w:pPr>
      <w:r w:rsidRPr="00513354">
        <w:rPr>
          <w:rStyle w:val="c3"/>
          <w:b/>
          <w:color w:val="000000" w:themeColor="text1"/>
          <w:sz w:val="26"/>
          <w:szCs w:val="26"/>
          <w:lang w:val="ru-RU"/>
        </w:rPr>
        <w:t>Развитие сети стойбищных групп:</w:t>
      </w:r>
    </w:p>
    <w:p w:rsidR="00B0485E" w:rsidRPr="00513354" w:rsidRDefault="00B0485E" w:rsidP="00B0485E">
      <w:pPr>
        <w:pStyle w:val="afa"/>
        <w:ind w:left="0" w:firstLine="1069"/>
        <w:jc w:val="both"/>
        <w:rPr>
          <w:rStyle w:val="c3"/>
          <w:color w:val="000000" w:themeColor="text1"/>
          <w:sz w:val="26"/>
          <w:szCs w:val="26"/>
          <w:lang w:val="ru-RU"/>
        </w:rPr>
      </w:pPr>
      <w:r w:rsidRPr="00513354">
        <w:rPr>
          <w:rStyle w:val="c3"/>
          <w:color w:val="000000" w:themeColor="text1"/>
          <w:sz w:val="26"/>
          <w:szCs w:val="26"/>
          <w:lang w:val="ru-RU"/>
        </w:rPr>
        <w:t xml:space="preserve">2023 год- открытие 1 стойбищной группы </w:t>
      </w:r>
      <w:r w:rsidR="00F4302C" w:rsidRPr="00513354">
        <w:rPr>
          <w:rStyle w:val="c3"/>
          <w:color w:val="000000" w:themeColor="text1"/>
          <w:sz w:val="26"/>
          <w:szCs w:val="26"/>
          <w:lang w:val="ru-RU"/>
        </w:rPr>
        <w:t xml:space="preserve">   </w:t>
      </w:r>
      <w:r w:rsidRPr="00513354">
        <w:rPr>
          <w:rStyle w:val="c3"/>
          <w:color w:val="000000" w:themeColor="text1"/>
          <w:sz w:val="26"/>
          <w:szCs w:val="26"/>
          <w:lang w:val="ru-RU"/>
        </w:rPr>
        <w:t>в семье Сопочиных, расположенной на межселенной территории, ближайший населённый пункт Ульт-Ягун;</w:t>
      </w:r>
    </w:p>
    <w:p w:rsidR="00A23711" w:rsidRPr="00513354" w:rsidRDefault="00B0485E" w:rsidP="00B0485E">
      <w:pPr>
        <w:pStyle w:val="afa"/>
        <w:ind w:left="0" w:firstLine="1069"/>
        <w:jc w:val="both"/>
        <w:rPr>
          <w:rStyle w:val="c3"/>
          <w:color w:val="000000" w:themeColor="text1"/>
          <w:sz w:val="26"/>
          <w:szCs w:val="26"/>
          <w:lang w:val="ru-RU"/>
        </w:rPr>
      </w:pPr>
      <w:r w:rsidRPr="00513354">
        <w:rPr>
          <w:rStyle w:val="c3"/>
          <w:color w:val="000000" w:themeColor="text1"/>
          <w:sz w:val="26"/>
          <w:szCs w:val="26"/>
          <w:lang w:val="ru-RU"/>
        </w:rPr>
        <w:t xml:space="preserve">2024 год- открытие </w:t>
      </w:r>
      <w:r w:rsidR="00FE385E" w:rsidRPr="00513354">
        <w:rPr>
          <w:rStyle w:val="c3"/>
          <w:color w:val="000000" w:themeColor="text1"/>
          <w:sz w:val="26"/>
          <w:szCs w:val="26"/>
          <w:lang w:val="ru-RU"/>
        </w:rPr>
        <w:t>3 стойбищных групп</w:t>
      </w:r>
      <w:r w:rsidRPr="00513354">
        <w:rPr>
          <w:rStyle w:val="c3"/>
          <w:color w:val="000000" w:themeColor="text1"/>
          <w:sz w:val="26"/>
          <w:szCs w:val="26"/>
          <w:lang w:val="ru-RU"/>
        </w:rPr>
        <w:t xml:space="preserve">    </w:t>
      </w:r>
      <w:r w:rsidR="00FE385E" w:rsidRPr="00513354">
        <w:rPr>
          <w:rStyle w:val="c3"/>
          <w:color w:val="000000" w:themeColor="text1"/>
          <w:sz w:val="26"/>
          <w:szCs w:val="26"/>
          <w:lang w:val="ru-RU"/>
        </w:rPr>
        <w:t>в семьях</w:t>
      </w:r>
      <w:r w:rsidRPr="00513354">
        <w:rPr>
          <w:rStyle w:val="c3"/>
          <w:color w:val="000000" w:themeColor="text1"/>
          <w:sz w:val="26"/>
          <w:szCs w:val="26"/>
          <w:lang w:val="ru-RU"/>
        </w:rPr>
        <w:t xml:space="preserve"> </w:t>
      </w:r>
      <w:r w:rsidR="00FE385E" w:rsidRPr="00513354">
        <w:rPr>
          <w:rStyle w:val="c3"/>
          <w:color w:val="000000" w:themeColor="text1"/>
          <w:sz w:val="26"/>
          <w:szCs w:val="26"/>
          <w:lang w:val="ru-RU"/>
        </w:rPr>
        <w:t>Покачевых</w:t>
      </w:r>
      <w:r w:rsidRPr="00513354">
        <w:rPr>
          <w:rStyle w:val="c3"/>
          <w:color w:val="000000" w:themeColor="text1"/>
          <w:sz w:val="26"/>
          <w:szCs w:val="26"/>
          <w:lang w:val="ru-RU"/>
        </w:rPr>
        <w:t xml:space="preserve">, </w:t>
      </w:r>
      <w:r w:rsidR="00A23711" w:rsidRPr="00513354">
        <w:rPr>
          <w:rStyle w:val="c3"/>
          <w:color w:val="000000" w:themeColor="text1"/>
          <w:sz w:val="26"/>
          <w:szCs w:val="26"/>
          <w:lang w:val="ru-RU"/>
        </w:rPr>
        <w:t xml:space="preserve">Мултановых </w:t>
      </w:r>
      <w:r w:rsidRPr="00513354">
        <w:rPr>
          <w:rStyle w:val="c3"/>
          <w:color w:val="000000" w:themeColor="text1"/>
          <w:sz w:val="26"/>
          <w:szCs w:val="26"/>
          <w:lang w:val="ru-RU"/>
        </w:rPr>
        <w:t xml:space="preserve">расположенной на межселенной территории, ближайший населённый пункт </w:t>
      </w:r>
      <w:r w:rsidR="00A23711" w:rsidRPr="00513354">
        <w:rPr>
          <w:rStyle w:val="c3"/>
          <w:color w:val="000000" w:themeColor="text1"/>
          <w:sz w:val="26"/>
          <w:szCs w:val="26"/>
          <w:lang w:val="ru-RU"/>
        </w:rPr>
        <w:t>п. Нижнесортымский.</w:t>
      </w:r>
    </w:p>
    <w:p w:rsidR="00F4302C" w:rsidRPr="00513354" w:rsidRDefault="00A23711" w:rsidP="00B0485E">
      <w:pPr>
        <w:pStyle w:val="afa"/>
        <w:ind w:left="0" w:firstLine="1069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rStyle w:val="c3"/>
          <w:color w:val="000000" w:themeColor="text1"/>
          <w:sz w:val="26"/>
          <w:szCs w:val="26"/>
          <w:lang w:val="ru-RU"/>
        </w:rPr>
        <w:t>Увеличение охвата доступности дошкольным образованием детей из числа КМНС, постоянно проживающих на территориях традиционного прирдопользования</w:t>
      </w:r>
      <w:r w:rsidR="00B0485E" w:rsidRPr="00513354">
        <w:rPr>
          <w:rStyle w:val="c3"/>
          <w:color w:val="000000" w:themeColor="text1"/>
          <w:sz w:val="26"/>
          <w:szCs w:val="26"/>
          <w:lang w:val="ru-RU"/>
        </w:rPr>
        <w:t xml:space="preserve">  </w:t>
      </w:r>
    </w:p>
    <w:p w:rsidR="00F4302C" w:rsidRPr="00513354" w:rsidRDefault="00B0485E" w:rsidP="00F4302C">
      <w:pPr>
        <w:pStyle w:val="afa"/>
        <w:widowControl w:val="0"/>
        <w:autoSpaceDE w:val="0"/>
        <w:autoSpaceDN w:val="0"/>
        <w:adjustRightInd w:val="0"/>
        <w:ind w:left="1134" w:hanging="1134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                 2023-2024</w:t>
      </w:r>
      <w:r w:rsidR="00F4302C" w:rsidRPr="00513354">
        <w:rPr>
          <w:color w:val="000000" w:themeColor="text1"/>
          <w:sz w:val="26"/>
          <w:szCs w:val="26"/>
          <w:lang w:val="ru-RU"/>
        </w:rPr>
        <w:t xml:space="preserve"> уч. год: </w:t>
      </w:r>
      <w:r w:rsidR="00F4302C" w:rsidRPr="00513354">
        <w:rPr>
          <w:color w:val="000000" w:themeColor="text1"/>
          <w:sz w:val="26"/>
          <w:szCs w:val="26"/>
          <w:u w:val="single"/>
          <w:lang w:val="ru-RU"/>
        </w:rPr>
        <w:t>10</w:t>
      </w:r>
      <w:r w:rsidRPr="00513354">
        <w:rPr>
          <w:color w:val="000000" w:themeColor="text1"/>
          <w:sz w:val="26"/>
          <w:szCs w:val="26"/>
          <w:u w:val="single"/>
          <w:lang w:val="ru-RU"/>
        </w:rPr>
        <w:t>+4+7+1=22</w:t>
      </w:r>
    </w:p>
    <w:p w:rsidR="00F4302C" w:rsidRPr="00513354" w:rsidRDefault="00B0485E" w:rsidP="00F4302C">
      <w:pPr>
        <w:pStyle w:val="afa"/>
        <w:widowControl w:val="0"/>
        <w:autoSpaceDE w:val="0"/>
        <w:autoSpaceDN w:val="0"/>
        <w:adjustRightInd w:val="0"/>
        <w:ind w:left="0" w:firstLine="1080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2024-2025</w:t>
      </w:r>
      <w:r w:rsidR="00F4302C" w:rsidRPr="00513354">
        <w:rPr>
          <w:color w:val="000000" w:themeColor="text1"/>
          <w:sz w:val="26"/>
          <w:szCs w:val="26"/>
          <w:lang w:val="ru-RU"/>
        </w:rPr>
        <w:t xml:space="preserve"> уч.год:  </w:t>
      </w:r>
      <w:r w:rsidRPr="00513354">
        <w:rPr>
          <w:color w:val="000000" w:themeColor="text1"/>
          <w:sz w:val="26"/>
          <w:szCs w:val="26"/>
          <w:u w:val="single"/>
          <w:lang w:val="ru-RU"/>
        </w:rPr>
        <w:t>10</w:t>
      </w:r>
      <w:r w:rsidR="00F4302C" w:rsidRPr="00513354">
        <w:rPr>
          <w:color w:val="000000" w:themeColor="text1"/>
          <w:sz w:val="26"/>
          <w:szCs w:val="26"/>
          <w:u w:val="single"/>
          <w:lang w:val="ru-RU"/>
        </w:rPr>
        <w:t>+4+</w:t>
      </w:r>
      <w:r w:rsidRPr="00513354">
        <w:rPr>
          <w:color w:val="000000" w:themeColor="text1"/>
          <w:sz w:val="26"/>
          <w:szCs w:val="26"/>
          <w:u w:val="single"/>
          <w:lang w:val="ru-RU"/>
        </w:rPr>
        <w:t>8+1</w:t>
      </w:r>
      <w:r w:rsidR="00A23711" w:rsidRPr="00513354">
        <w:rPr>
          <w:color w:val="000000" w:themeColor="text1"/>
          <w:sz w:val="26"/>
          <w:szCs w:val="26"/>
          <w:u w:val="single"/>
          <w:lang w:val="ru-RU"/>
        </w:rPr>
        <w:t>+3=26</w:t>
      </w:r>
    </w:p>
    <w:p w:rsidR="00F4302C" w:rsidRPr="00513354" w:rsidRDefault="00B0485E" w:rsidP="00F4302C">
      <w:pPr>
        <w:pStyle w:val="afa"/>
        <w:widowControl w:val="0"/>
        <w:autoSpaceDE w:val="0"/>
        <w:autoSpaceDN w:val="0"/>
        <w:adjustRightInd w:val="0"/>
        <w:ind w:left="0" w:firstLine="1080"/>
        <w:rPr>
          <w:color w:val="000000" w:themeColor="text1"/>
          <w:sz w:val="26"/>
          <w:szCs w:val="26"/>
          <w:u w:val="single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2025-2026</w:t>
      </w:r>
      <w:r w:rsidR="00F4302C" w:rsidRPr="00513354">
        <w:rPr>
          <w:color w:val="000000" w:themeColor="text1"/>
          <w:sz w:val="26"/>
          <w:szCs w:val="26"/>
          <w:lang w:val="ru-RU"/>
        </w:rPr>
        <w:t xml:space="preserve"> уч.год:  </w:t>
      </w:r>
      <w:r w:rsidR="00F4302C" w:rsidRPr="00513354">
        <w:rPr>
          <w:color w:val="000000" w:themeColor="text1"/>
          <w:sz w:val="26"/>
          <w:szCs w:val="26"/>
          <w:u w:val="single"/>
          <w:lang w:val="ru-RU"/>
        </w:rPr>
        <w:t>10</w:t>
      </w:r>
      <w:r w:rsidRPr="00513354">
        <w:rPr>
          <w:color w:val="000000" w:themeColor="text1"/>
          <w:sz w:val="26"/>
          <w:szCs w:val="26"/>
          <w:u w:val="single"/>
          <w:lang w:val="ru-RU"/>
        </w:rPr>
        <w:t>+4</w:t>
      </w:r>
      <w:r w:rsidR="00F4302C" w:rsidRPr="00513354">
        <w:rPr>
          <w:color w:val="000000" w:themeColor="text1"/>
          <w:sz w:val="26"/>
          <w:szCs w:val="26"/>
          <w:u w:val="single"/>
          <w:lang w:val="ru-RU"/>
        </w:rPr>
        <w:t>+</w:t>
      </w:r>
      <w:r w:rsidRPr="00513354">
        <w:rPr>
          <w:color w:val="000000" w:themeColor="text1"/>
          <w:sz w:val="26"/>
          <w:szCs w:val="26"/>
          <w:u w:val="single"/>
          <w:lang w:val="ru-RU"/>
        </w:rPr>
        <w:t>8+1</w:t>
      </w:r>
      <w:r w:rsidR="00A23711" w:rsidRPr="00513354">
        <w:rPr>
          <w:color w:val="000000" w:themeColor="text1"/>
          <w:sz w:val="26"/>
          <w:szCs w:val="26"/>
          <w:u w:val="single"/>
          <w:lang w:val="ru-RU"/>
        </w:rPr>
        <w:t>+3=26</w:t>
      </w:r>
    </w:p>
    <w:p w:rsidR="00B0485E" w:rsidRPr="00513354" w:rsidRDefault="00B0485E" w:rsidP="00F4302C">
      <w:pPr>
        <w:pStyle w:val="afa"/>
        <w:widowControl w:val="0"/>
        <w:autoSpaceDE w:val="0"/>
        <w:autoSpaceDN w:val="0"/>
        <w:adjustRightInd w:val="0"/>
        <w:ind w:left="0" w:firstLine="1080"/>
        <w:rPr>
          <w:color w:val="000000" w:themeColor="text1"/>
          <w:sz w:val="26"/>
          <w:szCs w:val="26"/>
          <w:u w:val="single"/>
          <w:lang w:val="ru-RU"/>
        </w:rPr>
      </w:pPr>
    </w:p>
    <w:p w:rsidR="00F4302C" w:rsidRPr="00513354" w:rsidRDefault="00F4302C" w:rsidP="00F4302C">
      <w:pPr>
        <w:pStyle w:val="afa"/>
        <w:widowControl w:val="0"/>
        <w:autoSpaceDE w:val="0"/>
        <w:autoSpaceDN w:val="0"/>
        <w:adjustRightInd w:val="0"/>
        <w:ind w:left="0" w:firstLine="1080"/>
        <w:rPr>
          <w:color w:val="000000" w:themeColor="text1"/>
          <w:sz w:val="26"/>
          <w:szCs w:val="26"/>
          <w:u w:val="single"/>
          <w:lang w:val="ru-RU"/>
        </w:rPr>
      </w:pPr>
    </w:p>
    <w:p w:rsidR="00F4302C" w:rsidRPr="00513354" w:rsidRDefault="00F4302C" w:rsidP="00F4302C">
      <w:pPr>
        <w:pStyle w:val="afa"/>
        <w:widowControl w:val="0"/>
        <w:autoSpaceDE w:val="0"/>
        <w:autoSpaceDN w:val="0"/>
        <w:adjustRightInd w:val="0"/>
        <w:ind w:left="0"/>
        <w:jc w:val="both"/>
        <w:rPr>
          <w:color w:val="000000" w:themeColor="text1"/>
          <w:sz w:val="26"/>
          <w:szCs w:val="26"/>
          <w:lang w:val="ru-RU"/>
        </w:rPr>
      </w:pPr>
      <w:r w:rsidRPr="00513354">
        <w:rPr>
          <w:color w:val="000000" w:themeColor="text1"/>
          <w:sz w:val="26"/>
          <w:szCs w:val="26"/>
          <w:lang w:val="ru-RU"/>
        </w:rPr>
        <w:t xml:space="preserve">     Таким образом, Проект, направленный на создание условий по получению качественного образования детей, проживающих в территориях традиционного природопользования, и подготовке их к освоению образовательных программ начального общего образования, тем самым   обеспечивая равные стартовые возможности, сохраняя психологический комфорт и привычную среду жизнедеятельности для д</w:t>
      </w:r>
      <w:r w:rsidR="00A23711" w:rsidRPr="00513354">
        <w:rPr>
          <w:color w:val="000000" w:themeColor="text1"/>
          <w:sz w:val="26"/>
          <w:szCs w:val="26"/>
          <w:lang w:val="ru-RU"/>
        </w:rPr>
        <w:t>ошкольников из числа КМНС в 2022-2023</w:t>
      </w:r>
      <w:r w:rsidRPr="00513354">
        <w:rPr>
          <w:color w:val="000000" w:themeColor="text1"/>
          <w:sz w:val="26"/>
          <w:szCs w:val="26"/>
          <w:lang w:val="ru-RU"/>
        </w:rPr>
        <w:t xml:space="preserve"> учебном году достиг поставленных целей и решил задачи</w:t>
      </w:r>
      <w:r w:rsidR="00A23711" w:rsidRPr="00513354">
        <w:rPr>
          <w:color w:val="000000" w:themeColor="text1"/>
          <w:sz w:val="26"/>
          <w:szCs w:val="26"/>
          <w:lang w:val="ru-RU"/>
        </w:rPr>
        <w:t xml:space="preserve"> и в части организационно-техническом, и в содержательной части образовательной деятельности </w:t>
      </w:r>
      <w:r w:rsidRPr="00513354">
        <w:rPr>
          <w:color w:val="000000" w:themeColor="text1"/>
          <w:sz w:val="26"/>
          <w:szCs w:val="26"/>
          <w:lang w:val="ru-RU"/>
        </w:rPr>
        <w:t>.</w:t>
      </w:r>
    </w:p>
    <w:p w:rsidR="00F4302C" w:rsidRPr="00513354" w:rsidRDefault="00F4302C" w:rsidP="00F4302C">
      <w:pPr>
        <w:pStyle w:val="afa"/>
        <w:widowControl w:val="0"/>
        <w:autoSpaceDE w:val="0"/>
        <w:autoSpaceDN w:val="0"/>
        <w:adjustRightInd w:val="0"/>
        <w:ind w:left="0" w:firstLine="1080"/>
        <w:jc w:val="both"/>
        <w:rPr>
          <w:color w:val="000000" w:themeColor="text1"/>
          <w:sz w:val="26"/>
          <w:szCs w:val="26"/>
          <w:lang w:val="ru-RU"/>
        </w:rPr>
      </w:pPr>
    </w:p>
    <w:p w:rsidR="00F4302C" w:rsidRPr="002B3AA6" w:rsidRDefault="00F4302C" w:rsidP="00F4302C">
      <w:pPr>
        <w:rPr>
          <w:lang w:val="ru-RU"/>
        </w:rPr>
      </w:pPr>
    </w:p>
    <w:p w:rsidR="00F4302C" w:rsidRDefault="00F4302C" w:rsidP="0005191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F4302C" w:rsidRPr="00051918" w:rsidRDefault="00F4302C" w:rsidP="00051918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</w:p>
    <w:p w:rsidR="00A23204" w:rsidRDefault="00A23204" w:rsidP="0075226A">
      <w:pPr>
        <w:widowControl w:val="0"/>
        <w:autoSpaceDE w:val="0"/>
        <w:autoSpaceDN w:val="0"/>
        <w:adjustRightInd w:val="0"/>
        <w:spacing w:line="276" w:lineRule="auto"/>
        <w:ind w:right="141" w:firstLine="360"/>
        <w:jc w:val="both"/>
        <w:rPr>
          <w:sz w:val="26"/>
          <w:szCs w:val="26"/>
          <w:lang w:val="ru-RU"/>
        </w:rPr>
      </w:pPr>
    </w:p>
    <w:p w:rsidR="00A23204" w:rsidRDefault="00A23204" w:rsidP="0075226A">
      <w:pPr>
        <w:widowControl w:val="0"/>
        <w:autoSpaceDE w:val="0"/>
        <w:autoSpaceDN w:val="0"/>
        <w:adjustRightInd w:val="0"/>
        <w:spacing w:line="276" w:lineRule="auto"/>
        <w:ind w:right="141" w:firstLine="360"/>
        <w:jc w:val="both"/>
        <w:rPr>
          <w:sz w:val="26"/>
          <w:szCs w:val="26"/>
          <w:lang w:val="ru-RU"/>
        </w:rPr>
      </w:pPr>
    </w:p>
    <w:sectPr w:rsidR="00A23204" w:rsidSect="00A23711">
      <w:pgSz w:w="11907" w:h="16840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2DE" w:rsidRDefault="00A222DE" w:rsidP="00A97CAF">
      <w:r>
        <w:separator/>
      </w:r>
    </w:p>
  </w:endnote>
  <w:endnote w:type="continuationSeparator" w:id="0">
    <w:p w:rsidR="00A222DE" w:rsidRDefault="00A222DE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2DE" w:rsidRDefault="00A222DE" w:rsidP="00A97CAF">
      <w:r>
        <w:separator/>
      </w:r>
    </w:p>
  </w:footnote>
  <w:footnote w:type="continuationSeparator" w:id="0">
    <w:p w:rsidR="00A222DE" w:rsidRDefault="00A222DE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66CC3"/>
    <w:multiLevelType w:val="hybridMultilevel"/>
    <w:tmpl w:val="0746790A"/>
    <w:lvl w:ilvl="0" w:tplc="F0D6D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841E3F"/>
    <w:multiLevelType w:val="hybridMultilevel"/>
    <w:tmpl w:val="5508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7069D"/>
    <w:multiLevelType w:val="hybridMultilevel"/>
    <w:tmpl w:val="C8201BBE"/>
    <w:lvl w:ilvl="0" w:tplc="17206D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22569"/>
    <w:multiLevelType w:val="multilevel"/>
    <w:tmpl w:val="83361E1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88" w:hanging="1800"/>
      </w:pPr>
      <w:rPr>
        <w:rFonts w:hint="default"/>
      </w:rPr>
    </w:lvl>
  </w:abstractNum>
  <w:abstractNum w:abstractNumId="4" w15:restartNumberingAfterBreak="0">
    <w:nsid w:val="655B23EE"/>
    <w:multiLevelType w:val="hybridMultilevel"/>
    <w:tmpl w:val="0FE63214"/>
    <w:lvl w:ilvl="0" w:tplc="AB766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7775905"/>
    <w:multiLevelType w:val="hybridMultilevel"/>
    <w:tmpl w:val="70BC44F0"/>
    <w:lvl w:ilvl="0" w:tplc="034CCC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084"/>
    <w:rsid w:val="000211D1"/>
    <w:rsid w:val="00037C0B"/>
    <w:rsid w:val="000449E6"/>
    <w:rsid w:val="00051918"/>
    <w:rsid w:val="0007203A"/>
    <w:rsid w:val="000935BD"/>
    <w:rsid w:val="000A4675"/>
    <w:rsid w:val="000D1A52"/>
    <w:rsid w:val="000E4785"/>
    <w:rsid w:val="001309C8"/>
    <w:rsid w:val="00143A7E"/>
    <w:rsid w:val="00151298"/>
    <w:rsid w:val="00160AA9"/>
    <w:rsid w:val="00173A48"/>
    <w:rsid w:val="00192B3C"/>
    <w:rsid w:val="001B3EE4"/>
    <w:rsid w:val="001E5CFA"/>
    <w:rsid w:val="001F2286"/>
    <w:rsid w:val="001F3AA3"/>
    <w:rsid w:val="00204B74"/>
    <w:rsid w:val="002058DE"/>
    <w:rsid w:val="00210E88"/>
    <w:rsid w:val="0021577E"/>
    <w:rsid w:val="002271CC"/>
    <w:rsid w:val="002573D6"/>
    <w:rsid w:val="002655ED"/>
    <w:rsid w:val="00271ED5"/>
    <w:rsid w:val="00274415"/>
    <w:rsid w:val="00281807"/>
    <w:rsid w:val="00296C3B"/>
    <w:rsid w:val="002B2B0C"/>
    <w:rsid w:val="002E01A9"/>
    <w:rsid w:val="002E3A32"/>
    <w:rsid w:val="00304F94"/>
    <w:rsid w:val="003114EE"/>
    <w:rsid w:val="0032660F"/>
    <w:rsid w:val="003272CA"/>
    <w:rsid w:val="00354621"/>
    <w:rsid w:val="00364F1C"/>
    <w:rsid w:val="0037209B"/>
    <w:rsid w:val="00374616"/>
    <w:rsid w:val="00385FC3"/>
    <w:rsid w:val="0039113C"/>
    <w:rsid w:val="003A2B8A"/>
    <w:rsid w:val="003D168C"/>
    <w:rsid w:val="003E0326"/>
    <w:rsid w:val="003F024F"/>
    <w:rsid w:val="0041208B"/>
    <w:rsid w:val="00417E1B"/>
    <w:rsid w:val="004362C4"/>
    <w:rsid w:val="0044421C"/>
    <w:rsid w:val="00444B60"/>
    <w:rsid w:val="004611B3"/>
    <w:rsid w:val="00462516"/>
    <w:rsid w:val="00463B27"/>
    <w:rsid w:val="00470E1A"/>
    <w:rsid w:val="004849FA"/>
    <w:rsid w:val="004910B4"/>
    <w:rsid w:val="004931F3"/>
    <w:rsid w:val="0049329D"/>
    <w:rsid w:val="0049763E"/>
    <w:rsid w:val="004F19EB"/>
    <w:rsid w:val="00502903"/>
    <w:rsid w:val="00513354"/>
    <w:rsid w:val="0052413A"/>
    <w:rsid w:val="00554256"/>
    <w:rsid w:val="00575271"/>
    <w:rsid w:val="00577B14"/>
    <w:rsid w:val="005A5C8A"/>
    <w:rsid w:val="005C3C6B"/>
    <w:rsid w:val="0060545E"/>
    <w:rsid w:val="0062273C"/>
    <w:rsid w:val="00626214"/>
    <w:rsid w:val="0064310A"/>
    <w:rsid w:val="00650400"/>
    <w:rsid w:val="00655084"/>
    <w:rsid w:val="00663B69"/>
    <w:rsid w:val="00677A0A"/>
    <w:rsid w:val="0068253F"/>
    <w:rsid w:val="006B0FE1"/>
    <w:rsid w:val="006B7C68"/>
    <w:rsid w:val="006C3E1F"/>
    <w:rsid w:val="006C4AE8"/>
    <w:rsid w:val="006D17C0"/>
    <w:rsid w:val="00705821"/>
    <w:rsid w:val="007177CB"/>
    <w:rsid w:val="00735AFE"/>
    <w:rsid w:val="0075226A"/>
    <w:rsid w:val="00752E28"/>
    <w:rsid w:val="00755B86"/>
    <w:rsid w:val="00773283"/>
    <w:rsid w:val="00791BBE"/>
    <w:rsid w:val="007C3983"/>
    <w:rsid w:val="007D09D1"/>
    <w:rsid w:val="007D0F53"/>
    <w:rsid w:val="007E092B"/>
    <w:rsid w:val="007E7EF4"/>
    <w:rsid w:val="007F3552"/>
    <w:rsid w:val="007F4E88"/>
    <w:rsid w:val="007F7561"/>
    <w:rsid w:val="0080409E"/>
    <w:rsid w:val="00807E12"/>
    <w:rsid w:val="00813F23"/>
    <w:rsid w:val="00855733"/>
    <w:rsid w:val="008574E1"/>
    <w:rsid w:val="00873062"/>
    <w:rsid w:val="008807C9"/>
    <w:rsid w:val="00896EA3"/>
    <w:rsid w:val="008C0FDB"/>
    <w:rsid w:val="008D03BE"/>
    <w:rsid w:val="008D4BE7"/>
    <w:rsid w:val="008F4F4C"/>
    <w:rsid w:val="009063E0"/>
    <w:rsid w:val="00907454"/>
    <w:rsid w:val="00951A8F"/>
    <w:rsid w:val="00962ABC"/>
    <w:rsid w:val="00970119"/>
    <w:rsid w:val="009711AD"/>
    <w:rsid w:val="00981406"/>
    <w:rsid w:val="00981FAF"/>
    <w:rsid w:val="00987EF5"/>
    <w:rsid w:val="009901FA"/>
    <w:rsid w:val="00991AD8"/>
    <w:rsid w:val="009968A3"/>
    <w:rsid w:val="009A504D"/>
    <w:rsid w:val="009C0910"/>
    <w:rsid w:val="009E55A8"/>
    <w:rsid w:val="009F2134"/>
    <w:rsid w:val="009F4343"/>
    <w:rsid w:val="00A222DE"/>
    <w:rsid w:val="00A23204"/>
    <w:rsid w:val="00A23711"/>
    <w:rsid w:val="00A35D8E"/>
    <w:rsid w:val="00A56028"/>
    <w:rsid w:val="00A76E3E"/>
    <w:rsid w:val="00A855C9"/>
    <w:rsid w:val="00A97CAF"/>
    <w:rsid w:val="00AA028C"/>
    <w:rsid w:val="00AD2CD8"/>
    <w:rsid w:val="00AD2DA5"/>
    <w:rsid w:val="00AF0362"/>
    <w:rsid w:val="00B0485E"/>
    <w:rsid w:val="00B062EE"/>
    <w:rsid w:val="00B10C88"/>
    <w:rsid w:val="00B13843"/>
    <w:rsid w:val="00B27A4F"/>
    <w:rsid w:val="00B32F2B"/>
    <w:rsid w:val="00B46754"/>
    <w:rsid w:val="00B655C0"/>
    <w:rsid w:val="00B71677"/>
    <w:rsid w:val="00B93A34"/>
    <w:rsid w:val="00B93FCB"/>
    <w:rsid w:val="00B9718F"/>
    <w:rsid w:val="00BB167A"/>
    <w:rsid w:val="00BB677C"/>
    <w:rsid w:val="00BC75D0"/>
    <w:rsid w:val="00BF22CC"/>
    <w:rsid w:val="00C01BBD"/>
    <w:rsid w:val="00C230A7"/>
    <w:rsid w:val="00C362CC"/>
    <w:rsid w:val="00C44007"/>
    <w:rsid w:val="00C54BB5"/>
    <w:rsid w:val="00C751A2"/>
    <w:rsid w:val="00CC5136"/>
    <w:rsid w:val="00CD7175"/>
    <w:rsid w:val="00CF54DC"/>
    <w:rsid w:val="00D475E1"/>
    <w:rsid w:val="00D817DD"/>
    <w:rsid w:val="00D90D0A"/>
    <w:rsid w:val="00DF6821"/>
    <w:rsid w:val="00E2253B"/>
    <w:rsid w:val="00E3296D"/>
    <w:rsid w:val="00E32C8F"/>
    <w:rsid w:val="00E4355F"/>
    <w:rsid w:val="00E45B17"/>
    <w:rsid w:val="00E4714E"/>
    <w:rsid w:val="00E51400"/>
    <w:rsid w:val="00E631C7"/>
    <w:rsid w:val="00E660E7"/>
    <w:rsid w:val="00E73438"/>
    <w:rsid w:val="00E73E9E"/>
    <w:rsid w:val="00E7510E"/>
    <w:rsid w:val="00EA0327"/>
    <w:rsid w:val="00EA1801"/>
    <w:rsid w:val="00EA2EF8"/>
    <w:rsid w:val="00ED552E"/>
    <w:rsid w:val="00EF0728"/>
    <w:rsid w:val="00F1346B"/>
    <w:rsid w:val="00F4302C"/>
    <w:rsid w:val="00F50C45"/>
    <w:rsid w:val="00F576C5"/>
    <w:rsid w:val="00F6165C"/>
    <w:rsid w:val="00F61A1B"/>
    <w:rsid w:val="00F6410D"/>
    <w:rsid w:val="00F72D51"/>
    <w:rsid w:val="00F91EDF"/>
    <w:rsid w:val="00FB114A"/>
    <w:rsid w:val="00FB643E"/>
    <w:rsid w:val="00FC70F4"/>
    <w:rsid w:val="00FC71A3"/>
    <w:rsid w:val="00FD5D22"/>
    <w:rsid w:val="00FE0928"/>
    <w:rsid w:val="00FE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3861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3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link w:val="afb"/>
    <w:uiPriority w:val="34"/>
    <w:qFormat/>
    <w:rsid w:val="00987EF5"/>
    <w:pPr>
      <w:ind w:left="720"/>
      <w:contextualSpacing/>
    </w:pPr>
  </w:style>
  <w:style w:type="character" w:customStyle="1" w:styleId="afb">
    <w:name w:val="Абзац списка Знак"/>
    <w:link w:val="afa"/>
    <w:uiPriority w:val="34"/>
    <w:locked/>
    <w:rsid w:val="00987EF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c">
    <w:name w:val="Содержимое таблицы"/>
    <w:basedOn w:val="a"/>
    <w:rsid w:val="008D4BE7"/>
    <w:pPr>
      <w:widowControl w:val="0"/>
      <w:suppressLineNumbers/>
      <w:suppressAutoHyphens/>
    </w:pPr>
    <w:rPr>
      <w:kern w:val="1"/>
      <w:sz w:val="24"/>
      <w:szCs w:val="24"/>
      <w:lang w:eastAsia="en-GB"/>
    </w:rPr>
  </w:style>
  <w:style w:type="character" w:customStyle="1" w:styleId="afd">
    <w:name w:val="Ответ Знак"/>
    <w:link w:val="afe"/>
    <w:locked/>
    <w:rsid w:val="008D4BE7"/>
    <w:rPr>
      <w:rFonts w:ascii="Arial" w:hAnsi="Arial" w:cs="Arial"/>
      <w:sz w:val="24"/>
    </w:rPr>
  </w:style>
  <w:style w:type="paragraph" w:customStyle="1" w:styleId="afe">
    <w:name w:val="Ответ"/>
    <w:basedOn w:val="a"/>
    <w:link w:val="afd"/>
    <w:rsid w:val="008D4BE7"/>
    <w:pPr>
      <w:tabs>
        <w:tab w:val="left" w:leader="underscore" w:pos="9072"/>
      </w:tabs>
      <w:ind w:left="709" w:hanging="142"/>
    </w:pPr>
    <w:rPr>
      <w:rFonts w:ascii="Arial" w:eastAsiaTheme="minorHAnsi" w:hAnsi="Arial" w:cs="Arial"/>
      <w:sz w:val="24"/>
      <w:szCs w:val="22"/>
      <w:lang w:val="ru-RU" w:eastAsia="en-US"/>
    </w:rPr>
  </w:style>
  <w:style w:type="paragraph" w:styleId="aff">
    <w:name w:val="Normal (Web)"/>
    <w:basedOn w:val="a"/>
    <w:uiPriority w:val="99"/>
    <w:unhideWhenUsed/>
    <w:rsid w:val="0064310A"/>
    <w:pPr>
      <w:spacing w:before="100" w:beforeAutospacing="1" w:after="100" w:afterAutospacing="1"/>
    </w:pPr>
    <w:rPr>
      <w:rFonts w:eastAsiaTheme="minorEastAsia"/>
      <w:sz w:val="24"/>
      <w:szCs w:val="24"/>
      <w:lang w:val="ru-RU"/>
    </w:rPr>
  </w:style>
  <w:style w:type="character" w:customStyle="1" w:styleId="c3">
    <w:name w:val="c3"/>
    <w:basedOn w:val="a0"/>
    <w:rsid w:val="00F4302C"/>
  </w:style>
  <w:style w:type="character" w:customStyle="1" w:styleId="c35">
    <w:name w:val="c35"/>
    <w:basedOn w:val="a0"/>
    <w:rsid w:val="00F4302C"/>
  </w:style>
  <w:style w:type="paragraph" w:customStyle="1" w:styleId="Default">
    <w:name w:val="Default"/>
    <w:rsid w:val="00E32C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Strong"/>
    <w:uiPriority w:val="22"/>
    <w:qFormat/>
    <w:rsid w:val="006227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9A272-3442-4671-B9E2-9FB6C0175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7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Андрийченко Светлана Ивановна</cp:lastModifiedBy>
  <cp:revision>54</cp:revision>
  <cp:lastPrinted>2016-12-06T09:11:00Z</cp:lastPrinted>
  <dcterms:created xsi:type="dcterms:W3CDTF">2020-09-17T05:03:00Z</dcterms:created>
  <dcterms:modified xsi:type="dcterms:W3CDTF">2023-05-27T09:57:00Z</dcterms:modified>
</cp:coreProperties>
</file>