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РБ от 11.06.2019 N УГ-170</w:t>
              <w:br/>
              <w:t xml:space="preserve">(ред. от 21.02.2023)</w:t>
              <w:br/>
              <w:t xml:space="preserve">"О грантах молодым учителям, работающим в сельской местности Республики Башкортостан"</w:t>
              <w:br/>
              <w:t xml:space="preserve">(вместе с "Составом Республиканской комиссии по присуждению грантов молодым учителям, работающим в сельской местности Республики Башкортостан", "Положением о грантах молодым учителям, работающим в сельской местности Республики Башкортостан")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11 июня 2019 года</w:t>
            </w:r>
          </w:p>
        </w:tc>
        <w:tc>
          <w:tcPr>
            <w:tcW w:w="5103" w:type="dxa"/>
            <w:tcBorders>
              <w:top w:val="nil"/>
              <w:left w:val="nil"/>
              <w:bottom w:val="nil"/>
              <w:right w:val="nil"/>
            </w:tcBorders>
          </w:tcPr>
          <w:p>
            <w:pPr>
              <w:pStyle w:val="0"/>
              <w:outlineLvl w:val="0"/>
              <w:jc w:val="right"/>
            </w:pPr>
            <w:r>
              <w:rPr>
                <w:sz w:val="20"/>
              </w:rPr>
              <w:t xml:space="preserve">N УГ-170</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РЕСПУБЛИКИ БАШКОРТОСТАН</w:t>
      </w:r>
    </w:p>
    <w:p>
      <w:pPr>
        <w:pStyle w:val="2"/>
        <w:jc w:val="center"/>
      </w:pPr>
      <w:r>
        <w:rPr>
          <w:sz w:val="20"/>
        </w:rPr>
      </w:r>
    </w:p>
    <w:p>
      <w:pPr>
        <w:pStyle w:val="2"/>
        <w:jc w:val="center"/>
      </w:pPr>
      <w:r>
        <w:rPr>
          <w:sz w:val="20"/>
        </w:rPr>
        <w:t xml:space="preserve">О ГРАНТАХ МОЛОДЫМ УЧИТЕЛЯМ, РАБОТАЮЩИМ В СЕЛЬСКОЙ МЕСТНОСТИ</w:t>
      </w:r>
    </w:p>
    <w:p>
      <w:pPr>
        <w:pStyle w:val="2"/>
        <w:jc w:val="center"/>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01.08.2019 </w:t>
            </w:r>
            <w:hyperlink w:history="0" r:id="rId7"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color w:val="392c69"/>
              </w:rPr>
              <w:t xml:space="preserve">,</w:t>
            </w:r>
          </w:p>
          <w:p>
            <w:pPr>
              <w:pStyle w:val="0"/>
              <w:jc w:val="center"/>
            </w:pPr>
            <w:r>
              <w:rPr>
                <w:sz w:val="20"/>
                <w:color w:val="392c69"/>
              </w:rPr>
              <w:t xml:space="preserve">от 27.01.2020 </w:t>
            </w:r>
            <w:hyperlink w:history="0" r:id="rId8"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 от 29.04.2020 </w:t>
            </w:r>
            <w:hyperlink w:history="0" r:id="rId9"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УГ-154</w:t>
              </w:r>
            </w:hyperlink>
            <w:r>
              <w:rPr>
                <w:sz w:val="20"/>
                <w:color w:val="392c69"/>
              </w:rPr>
              <w:t xml:space="preserve">, от 06.07.2020 </w:t>
            </w:r>
            <w:hyperlink w:history="0" r:id="rId10" w:tooltip="Указ Главы РБ от 06.07.2020 N УГ-248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УГ-248</w:t>
              </w:r>
            </w:hyperlink>
            <w:r>
              <w:rPr>
                <w:sz w:val="20"/>
                <w:color w:val="392c69"/>
              </w:rPr>
              <w:t xml:space="preserve">,</w:t>
            </w:r>
          </w:p>
          <w:p>
            <w:pPr>
              <w:pStyle w:val="0"/>
              <w:jc w:val="center"/>
            </w:pPr>
            <w:r>
              <w:rPr>
                <w:sz w:val="20"/>
                <w:color w:val="392c69"/>
              </w:rPr>
              <w:t xml:space="preserve">от 14.12.2020 </w:t>
            </w:r>
            <w:hyperlink w:history="0" r:id="rId11"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УГ-547</w:t>
              </w:r>
            </w:hyperlink>
            <w:r>
              <w:rPr>
                <w:sz w:val="20"/>
                <w:color w:val="392c69"/>
              </w:rPr>
              <w:t xml:space="preserve">, от 12.04.2021 </w:t>
            </w:r>
            <w:hyperlink w:history="0" r:id="rId12"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УГ-179</w:t>
              </w:r>
            </w:hyperlink>
            <w:r>
              <w:rPr>
                <w:sz w:val="20"/>
                <w:color w:val="392c69"/>
              </w:rPr>
              <w:t xml:space="preserve">, от 06.05.2022 </w:t>
            </w:r>
            <w:hyperlink w:history="0" r:id="rId1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w:t>
            </w:r>
          </w:p>
          <w:p>
            <w:pPr>
              <w:pStyle w:val="0"/>
              <w:jc w:val="center"/>
            </w:pPr>
            <w:r>
              <w:rPr>
                <w:sz w:val="20"/>
                <w:color w:val="392c69"/>
              </w:rPr>
              <w:t xml:space="preserve">от 29.06.2022 </w:t>
            </w:r>
            <w:hyperlink w:history="0" r:id="rId14" w:tooltip="Указ Главы РБ от 29.06.2022 N УГ-450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УГ-450</w:t>
              </w:r>
            </w:hyperlink>
            <w:r>
              <w:rPr>
                <w:sz w:val="20"/>
                <w:color w:val="392c69"/>
              </w:rPr>
              <w:t xml:space="preserve">, от 21.02.2023 </w:t>
            </w:r>
            <w:hyperlink w:history="0" r:id="rId15"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повышения престижа педагогической профессии, стимулирования высоких достижений в профессиональной деятельности и государственной поддержки молодых учителей, работающих в сельской местности Республики Башкортостан, постановляю:</w:t>
      </w:r>
    </w:p>
    <w:p>
      <w:pPr>
        <w:pStyle w:val="0"/>
        <w:spacing w:before="200" w:line-rule="auto"/>
        <w:ind w:firstLine="540"/>
        <w:jc w:val="both"/>
      </w:pPr>
      <w:r>
        <w:rPr>
          <w:sz w:val="20"/>
        </w:rPr>
        <w:t xml:space="preserve">1. Учредить с 1 июля 2019 года 100 ежегодных грантов, с 1 января 2020 года - 150 ежегодных грантов, с 1 января 2021 года - 100 ежегодных грантов, с 1 января 2022 года - 25 ежегодных грантов, с 1 января 2023 года - 150 ежегодных грантов молодым учителям, работающим в сельской местности Республики Башкортостан, в размере 690 тысяч рублей каждый.</w:t>
      </w:r>
    </w:p>
    <w:p>
      <w:pPr>
        <w:pStyle w:val="0"/>
        <w:jc w:val="both"/>
      </w:pPr>
      <w:r>
        <w:rPr>
          <w:sz w:val="20"/>
        </w:rPr>
        <w:t xml:space="preserve">(п. 1 в ред. </w:t>
      </w:r>
      <w:hyperlink w:history="0" r:id="rId16"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21.02.2023 N УГ-111)</w:t>
      </w:r>
    </w:p>
    <w:p>
      <w:pPr>
        <w:pStyle w:val="0"/>
        <w:spacing w:before="200" w:line-rule="auto"/>
        <w:ind w:firstLine="540"/>
        <w:jc w:val="both"/>
      </w:pPr>
      <w:r>
        <w:rPr>
          <w:sz w:val="20"/>
        </w:rPr>
        <w:t xml:space="preserve">2. Образовать Республиканскую комиссию по присуждению грантов молодым учителям, работающим в сельской местности Республики Башкортостан, и утвердить ее </w:t>
      </w:r>
      <w:hyperlink w:history="0" w:anchor="P44" w:tooltip="СОСТАВ">
        <w:r>
          <w:rPr>
            <w:sz w:val="20"/>
            <w:color w:val="0000ff"/>
          </w:rPr>
          <w:t xml:space="preserve">состав</w:t>
        </w:r>
      </w:hyperlink>
      <w:r>
        <w:rPr>
          <w:sz w:val="20"/>
        </w:rPr>
        <w:t xml:space="preserve"> согласно приложению N 1 к настоящему Указу.</w:t>
      </w:r>
    </w:p>
    <w:p>
      <w:pPr>
        <w:pStyle w:val="0"/>
        <w:spacing w:before="200" w:line-rule="auto"/>
        <w:ind w:firstLine="540"/>
        <w:jc w:val="both"/>
      </w:pPr>
      <w:r>
        <w:rPr>
          <w:sz w:val="20"/>
        </w:rPr>
        <w:t xml:space="preserve">3. Утвердить </w:t>
      </w:r>
      <w:hyperlink w:history="0" w:anchor="P93" w:tooltip="ПОЛОЖЕНИЕ">
        <w:r>
          <w:rPr>
            <w:sz w:val="20"/>
            <w:color w:val="0000ff"/>
          </w:rPr>
          <w:t xml:space="preserve">Положение</w:t>
        </w:r>
      </w:hyperlink>
      <w:r>
        <w:rPr>
          <w:sz w:val="20"/>
        </w:rPr>
        <w:t xml:space="preserve"> о грантах молодым учителям, работающим в сельской местности Республики Башкортостан, согласно приложению N 2 к настоящему Указу.</w:t>
      </w:r>
    </w:p>
    <w:p>
      <w:pPr>
        <w:pStyle w:val="0"/>
        <w:spacing w:before="200" w:line-rule="auto"/>
        <w:ind w:firstLine="540"/>
        <w:jc w:val="both"/>
      </w:pPr>
      <w:r>
        <w:rPr>
          <w:sz w:val="20"/>
        </w:rPr>
        <w:t xml:space="preserve">3.1. Установить, что обязательство о выполнении требований, предусмотренных </w:t>
      </w:r>
      <w:hyperlink w:history="0" w:anchor="P147" w:tooltip="2.5. Соискатель гранта, в случае признания его победителем конкурсного отбора на получение гранта, обязан:">
        <w:r>
          <w:rPr>
            <w:sz w:val="20"/>
            <w:color w:val="0000ff"/>
          </w:rPr>
          <w:t xml:space="preserve">пунктом 2.5</w:t>
        </w:r>
      </w:hyperlink>
      <w:r>
        <w:rPr>
          <w:sz w:val="20"/>
        </w:rPr>
        <w:t xml:space="preserve"> Положения о грантах молодым учителям, работающим в сельской местности Республики Башкортостан (</w:t>
      </w:r>
      <w:hyperlink w:history="0" w:anchor="P927" w:tooltip="                               Обязательство">
        <w:r>
          <w:rPr>
            <w:sz w:val="20"/>
            <w:color w:val="0000ff"/>
          </w:rPr>
          <w:t xml:space="preserve">приложение N 6</w:t>
        </w:r>
      </w:hyperlink>
      <w:r>
        <w:rPr>
          <w:sz w:val="20"/>
        </w:rPr>
        <w:t xml:space="preserve"> к указанному Положению), предоставляется соискателями грантов в 2021 году и в последующие годы.</w:t>
      </w:r>
    </w:p>
    <w:p>
      <w:pPr>
        <w:pStyle w:val="0"/>
        <w:jc w:val="both"/>
      </w:pPr>
      <w:r>
        <w:rPr>
          <w:sz w:val="20"/>
        </w:rPr>
        <w:t xml:space="preserve">(п. 3.1 введен </w:t>
      </w:r>
      <w:hyperlink w:history="0" r:id="rId17"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12.04.2021 N УГ-179)</w:t>
      </w:r>
    </w:p>
    <w:p>
      <w:pPr>
        <w:pStyle w:val="0"/>
        <w:spacing w:before="200" w:line-rule="auto"/>
        <w:ind w:firstLine="540"/>
        <w:jc w:val="both"/>
      </w:pPr>
      <w:r>
        <w:rPr>
          <w:sz w:val="20"/>
        </w:rPr>
        <w:t xml:space="preserve">4. Правительству Республики Башкортостан определить порядок выплаты грантов молодым учителям, работающим в сельской местности Республики Башкортостан.</w:t>
      </w:r>
    </w:p>
    <w:p>
      <w:pPr>
        <w:pStyle w:val="0"/>
        <w:spacing w:before="200" w:line-rule="auto"/>
        <w:ind w:firstLine="540"/>
        <w:jc w:val="both"/>
      </w:pPr>
      <w:r>
        <w:rPr>
          <w:sz w:val="20"/>
        </w:rPr>
        <w:t xml:space="preserve">5. Контроль за исполнением настоящего Указа возложить на Правительство Республики Башкортостан.</w:t>
      </w:r>
    </w:p>
    <w:p>
      <w:pPr>
        <w:pStyle w:val="0"/>
        <w:spacing w:before="200" w:line-rule="auto"/>
        <w:ind w:firstLine="540"/>
        <w:jc w:val="both"/>
      </w:pPr>
      <w:r>
        <w:rPr>
          <w:sz w:val="20"/>
        </w:rPr>
        <w:t xml:space="preserve">6. Указ вступает в силу со дня его подписания.</w:t>
      </w:r>
    </w:p>
    <w:p>
      <w:pPr>
        <w:pStyle w:val="0"/>
        <w:ind w:firstLine="54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Главы</w:t>
      </w:r>
    </w:p>
    <w:p>
      <w:pPr>
        <w:pStyle w:val="0"/>
        <w:jc w:val="right"/>
      </w:pPr>
      <w:r>
        <w:rPr>
          <w:sz w:val="20"/>
        </w:rPr>
        <w:t xml:space="preserve">Республики Башкортостан</w:t>
      </w:r>
    </w:p>
    <w:p>
      <w:pPr>
        <w:pStyle w:val="0"/>
        <w:jc w:val="right"/>
      </w:pPr>
      <w:r>
        <w:rPr>
          <w:sz w:val="20"/>
        </w:rPr>
        <w:t xml:space="preserve">Р.ХАБИРОВ</w:t>
      </w:r>
    </w:p>
    <w:p>
      <w:pPr>
        <w:pStyle w:val="0"/>
        <w:jc w:val="both"/>
      </w:pPr>
      <w:r>
        <w:rPr>
          <w:sz w:val="20"/>
        </w:rPr>
        <w:t xml:space="preserve">Уфа, Дом Республики</w:t>
      </w:r>
    </w:p>
    <w:p>
      <w:pPr>
        <w:pStyle w:val="0"/>
        <w:spacing w:before="200" w:line-rule="auto"/>
        <w:jc w:val="both"/>
      </w:pPr>
      <w:r>
        <w:rPr>
          <w:sz w:val="20"/>
        </w:rPr>
        <w:t xml:space="preserve">11 июня 2019 года</w:t>
      </w:r>
    </w:p>
    <w:p>
      <w:pPr>
        <w:pStyle w:val="0"/>
        <w:spacing w:before="200" w:line-rule="auto"/>
        <w:jc w:val="both"/>
      </w:pPr>
      <w:r>
        <w:rPr>
          <w:sz w:val="20"/>
        </w:rPr>
        <w:t xml:space="preserve">N УГ-170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Указу Главы</w:t>
      </w:r>
    </w:p>
    <w:p>
      <w:pPr>
        <w:pStyle w:val="0"/>
        <w:jc w:val="right"/>
      </w:pPr>
      <w:r>
        <w:rPr>
          <w:sz w:val="20"/>
        </w:rPr>
        <w:t xml:space="preserve">Республики Башкортостан</w:t>
      </w:r>
    </w:p>
    <w:p>
      <w:pPr>
        <w:pStyle w:val="0"/>
        <w:jc w:val="right"/>
      </w:pPr>
      <w:r>
        <w:rPr>
          <w:sz w:val="20"/>
        </w:rPr>
        <w:t xml:space="preserve">от 11 июня 2019 г. N УГ-170</w:t>
      </w:r>
    </w:p>
    <w:p>
      <w:pPr>
        <w:pStyle w:val="0"/>
        <w:jc w:val="center"/>
      </w:pPr>
      <w:r>
        <w:rPr>
          <w:sz w:val="20"/>
        </w:rPr>
      </w:r>
    </w:p>
    <w:bookmarkStart w:id="44" w:name="P44"/>
    <w:bookmarkEnd w:id="44"/>
    <w:p>
      <w:pPr>
        <w:pStyle w:val="2"/>
        <w:jc w:val="center"/>
      </w:pPr>
      <w:r>
        <w:rPr>
          <w:sz w:val="20"/>
        </w:rPr>
        <w:t xml:space="preserve">СОСТАВ</w:t>
      </w:r>
    </w:p>
    <w:p>
      <w:pPr>
        <w:pStyle w:val="2"/>
        <w:jc w:val="center"/>
      </w:pPr>
      <w:r>
        <w:rPr>
          <w:sz w:val="20"/>
        </w:rPr>
        <w:t xml:space="preserve">РЕСПУБЛИКАНСКОЙ КОМИССИИ ПО ПРИСУЖДЕНИЮ ГРАНТОВ</w:t>
      </w:r>
    </w:p>
    <w:p>
      <w:pPr>
        <w:pStyle w:val="2"/>
        <w:jc w:val="center"/>
      </w:pPr>
      <w:r>
        <w:rPr>
          <w:sz w:val="20"/>
        </w:rPr>
        <w:t xml:space="preserve">МОЛОДЫМ УЧИТЕЛЯМ, РАБОТАЮЩИМ В СЕЛЬСКОЙ МЕСТНОСТИ</w:t>
      </w:r>
    </w:p>
    <w:p>
      <w:pPr>
        <w:pStyle w:val="2"/>
        <w:jc w:val="center"/>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27.01.2020 </w:t>
            </w:r>
            <w:hyperlink w:history="0" r:id="rId18"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w:t>
            </w:r>
          </w:p>
          <w:p>
            <w:pPr>
              <w:pStyle w:val="0"/>
              <w:jc w:val="center"/>
            </w:pPr>
            <w:r>
              <w:rPr>
                <w:sz w:val="20"/>
                <w:color w:val="392c69"/>
              </w:rPr>
              <w:t xml:space="preserve">от 06.07.2020 </w:t>
            </w:r>
            <w:hyperlink w:history="0" r:id="rId19" w:tooltip="Указ Главы РБ от 06.07.2020 N УГ-248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УГ-248</w:t>
              </w:r>
            </w:hyperlink>
            <w:r>
              <w:rPr>
                <w:sz w:val="20"/>
                <w:color w:val="392c69"/>
              </w:rPr>
              <w:t xml:space="preserve">, от 14.12.2020 </w:t>
            </w:r>
            <w:hyperlink w:history="0" r:id="rId20"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УГ-547</w:t>
              </w:r>
            </w:hyperlink>
            <w:r>
              <w:rPr>
                <w:sz w:val="20"/>
                <w:color w:val="392c69"/>
              </w:rPr>
              <w:t xml:space="preserve">, от 12.04.2021 </w:t>
            </w:r>
            <w:hyperlink w:history="0" r:id="rId21"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УГ-179</w:t>
              </w:r>
            </w:hyperlink>
            <w:r>
              <w:rPr>
                <w:sz w:val="20"/>
                <w:color w:val="392c69"/>
              </w:rPr>
              <w:t xml:space="preserve">,</w:t>
            </w:r>
          </w:p>
          <w:p>
            <w:pPr>
              <w:pStyle w:val="0"/>
              <w:jc w:val="center"/>
            </w:pPr>
            <w:r>
              <w:rPr>
                <w:sz w:val="20"/>
                <w:color w:val="392c69"/>
              </w:rPr>
              <w:t xml:space="preserve">от 06.05.2022 </w:t>
            </w:r>
            <w:hyperlink w:history="0" r:id="rId2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 от 29.06.2022 </w:t>
            </w:r>
            <w:hyperlink w:history="0" r:id="rId23" w:tooltip="Указ Главы РБ от 29.06.2022 N УГ-450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УГ-450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11"/>
        <w:gridCol w:w="340"/>
        <w:gridCol w:w="6520"/>
      </w:tblGrid>
      <w:tr>
        <w:tc>
          <w:tcPr>
            <w:tcW w:w="2211" w:type="dxa"/>
            <w:tcBorders>
              <w:top w:val="nil"/>
              <w:left w:val="nil"/>
              <w:bottom w:val="nil"/>
              <w:right w:val="nil"/>
            </w:tcBorders>
          </w:tcPr>
          <w:p>
            <w:pPr>
              <w:pStyle w:val="0"/>
            </w:pPr>
            <w:r>
              <w:rPr>
                <w:sz w:val="20"/>
              </w:rPr>
              <w:t xml:space="preserve">Бадранов А.Ш.</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первый заместитель Премьер-министра Правительства Республики Башкортостан, председатель комиссии</w:t>
            </w:r>
          </w:p>
        </w:tc>
      </w:tr>
      <w:tr>
        <w:tc>
          <w:tcPr>
            <w:tcW w:w="2211" w:type="dxa"/>
            <w:tcBorders>
              <w:top w:val="nil"/>
              <w:left w:val="nil"/>
              <w:bottom w:val="nil"/>
              <w:right w:val="nil"/>
            </w:tcBorders>
          </w:tcPr>
          <w:p>
            <w:pPr>
              <w:pStyle w:val="0"/>
            </w:pPr>
            <w:r>
              <w:rPr>
                <w:sz w:val="20"/>
              </w:rPr>
              <w:t xml:space="preserve">Хажин А.В.</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министр образования и науки Республики Башкортостан, заместитель председателя комиссии</w:t>
            </w:r>
          </w:p>
        </w:tc>
      </w:tr>
      <w:tr>
        <w:tc>
          <w:tcPr>
            <w:tcW w:w="2211" w:type="dxa"/>
            <w:tcBorders>
              <w:top w:val="nil"/>
              <w:left w:val="nil"/>
              <w:bottom w:val="nil"/>
              <w:right w:val="nil"/>
            </w:tcBorders>
          </w:tcPr>
          <w:p>
            <w:pPr>
              <w:pStyle w:val="0"/>
            </w:pPr>
            <w:r>
              <w:rPr>
                <w:sz w:val="20"/>
              </w:rPr>
              <w:t xml:space="preserve">Асадуллин Р.М.</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председатель Комитета Государственного Собрания - Курултая Республики Башкортостан по образованию, культуре, спорту и молодежной политике (по согласованию)</w:t>
            </w:r>
          </w:p>
        </w:tc>
      </w:tr>
      <w:tr>
        <w:tc>
          <w:tcPr>
            <w:tcW w:w="2211" w:type="dxa"/>
            <w:tcBorders>
              <w:top w:val="nil"/>
              <w:left w:val="nil"/>
              <w:bottom w:val="nil"/>
              <w:right w:val="nil"/>
            </w:tcBorders>
          </w:tcPr>
          <w:p>
            <w:pPr>
              <w:pStyle w:val="0"/>
            </w:pPr>
            <w:r>
              <w:rPr>
                <w:sz w:val="20"/>
              </w:rPr>
              <w:t xml:space="preserve">Батыршин А.Р.</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начальник Управления образования Администрации городского округа город Уфа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Мавлетбердин И.М.</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первый заместитель министра образования и науки Республики Башкортостан</w:t>
            </w:r>
          </w:p>
        </w:tc>
      </w:tr>
      <w:tr>
        <w:tc>
          <w:tcPr>
            <w:tcW w:w="2211" w:type="dxa"/>
            <w:tcBorders>
              <w:top w:val="nil"/>
              <w:left w:val="nil"/>
              <w:bottom w:val="nil"/>
              <w:right w:val="nil"/>
            </w:tcBorders>
          </w:tcPr>
          <w:p>
            <w:pPr>
              <w:pStyle w:val="0"/>
            </w:pPr>
            <w:r>
              <w:rPr>
                <w:sz w:val="20"/>
              </w:rPr>
              <w:t xml:space="preserve">Ронжина Р.Р.</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директор Муниципального автономного общеобразовательного учреждения "Лицей N 58" городского округа город Уфа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Сагитов С.Т.</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ректор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М.Акмуллы" (по согласованию)</w:t>
            </w:r>
          </w:p>
        </w:tc>
      </w:tr>
      <w:tr>
        <w:tc>
          <w:tcPr>
            <w:tcW w:w="2211" w:type="dxa"/>
            <w:tcBorders>
              <w:top w:val="nil"/>
              <w:left w:val="nil"/>
              <w:bottom w:val="nil"/>
              <w:right w:val="nil"/>
            </w:tcBorders>
          </w:tcPr>
          <w:p>
            <w:pPr>
              <w:pStyle w:val="0"/>
            </w:pPr>
            <w:r>
              <w:rPr>
                <w:sz w:val="20"/>
              </w:rPr>
              <w:t xml:space="preserve">Цыбина А.П.</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председатель Общественного совета при Министерстве образования и науки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Шарафутдинова О.З.</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учитель русского языка и литературы Муниципального автономного общеобразовательного учреждения "Гимназия N 115" городского округа город Уфа Республики Башкортостан (по согласованию)</w:t>
            </w:r>
          </w:p>
        </w:tc>
      </w:tr>
      <w:tr>
        <w:tc>
          <w:tcPr>
            <w:tcW w:w="2211" w:type="dxa"/>
            <w:tcBorders>
              <w:top w:val="nil"/>
              <w:left w:val="nil"/>
              <w:bottom w:val="nil"/>
              <w:right w:val="nil"/>
            </w:tcBorders>
          </w:tcPr>
          <w:p>
            <w:pPr>
              <w:pStyle w:val="0"/>
            </w:pPr>
            <w:r>
              <w:rPr>
                <w:sz w:val="20"/>
              </w:rPr>
              <w:t xml:space="preserve">Янгиров А.В.</w:t>
            </w:r>
          </w:p>
        </w:tc>
        <w:tc>
          <w:tcPr>
            <w:tcW w:w="340" w:type="dxa"/>
            <w:tcBorders>
              <w:top w:val="nil"/>
              <w:left w:val="nil"/>
              <w:bottom w:val="nil"/>
              <w:right w:val="nil"/>
            </w:tcBorders>
          </w:tcPr>
          <w:p>
            <w:pPr>
              <w:pStyle w:val="0"/>
              <w:jc w:val="center"/>
            </w:pPr>
            <w:r>
              <w:rPr>
                <w:sz w:val="20"/>
              </w:rPr>
              <w:t xml:space="preserve">-</w:t>
            </w:r>
          </w:p>
        </w:tc>
        <w:tc>
          <w:tcPr>
            <w:tcW w:w="6520" w:type="dxa"/>
            <w:tcBorders>
              <w:top w:val="nil"/>
              <w:left w:val="nil"/>
              <w:bottom w:val="nil"/>
              <w:right w:val="nil"/>
            </w:tcBorders>
          </w:tcPr>
          <w:p>
            <w:pPr>
              <w:pStyle w:val="0"/>
            </w:pPr>
            <w:r>
              <w:rPr>
                <w:sz w:val="20"/>
              </w:rPr>
              <w:t xml:space="preserve">ректор государственного автономного учреждения дополнительного профессионального образования Институт развития образования Республики Башкортостан</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Указу Главы</w:t>
      </w:r>
    </w:p>
    <w:p>
      <w:pPr>
        <w:pStyle w:val="0"/>
        <w:jc w:val="right"/>
      </w:pPr>
      <w:r>
        <w:rPr>
          <w:sz w:val="20"/>
        </w:rPr>
        <w:t xml:space="preserve">Республики Башкортостан</w:t>
      </w:r>
    </w:p>
    <w:p>
      <w:pPr>
        <w:pStyle w:val="0"/>
        <w:jc w:val="right"/>
      </w:pPr>
      <w:r>
        <w:rPr>
          <w:sz w:val="20"/>
        </w:rPr>
        <w:t xml:space="preserve">от 11 июня 2019 г. N УГ-170</w:t>
      </w:r>
    </w:p>
    <w:p>
      <w:pPr>
        <w:pStyle w:val="0"/>
        <w:jc w:val="right"/>
      </w:pPr>
      <w:r>
        <w:rPr>
          <w:sz w:val="20"/>
        </w:rPr>
      </w:r>
    </w:p>
    <w:bookmarkStart w:id="93" w:name="P93"/>
    <w:bookmarkEnd w:id="93"/>
    <w:p>
      <w:pPr>
        <w:pStyle w:val="2"/>
        <w:jc w:val="center"/>
      </w:pPr>
      <w:r>
        <w:rPr>
          <w:sz w:val="20"/>
        </w:rPr>
        <w:t xml:space="preserve">ПОЛОЖЕНИЕ</w:t>
      </w:r>
    </w:p>
    <w:p>
      <w:pPr>
        <w:pStyle w:val="2"/>
        <w:jc w:val="center"/>
      </w:pPr>
      <w:r>
        <w:rPr>
          <w:sz w:val="20"/>
        </w:rPr>
        <w:t xml:space="preserve">О ГРАНТАХ МОЛОДЫМ УЧИТЕЛЯМ, РАБОТАЮЩИМ В СЕЛЬСКОЙ</w:t>
      </w:r>
    </w:p>
    <w:p>
      <w:pPr>
        <w:pStyle w:val="2"/>
        <w:jc w:val="center"/>
      </w:pPr>
      <w:r>
        <w:rPr>
          <w:sz w:val="20"/>
        </w:rPr>
        <w:t xml:space="preserve">МЕСТНОСТИ 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01.08.2019 </w:t>
            </w:r>
            <w:hyperlink w:history="0" r:id="rId24"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color w:val="392c69"/>
              </w:rPr>
              <w:t xml:space="preserve">,</w:t>
            </w:r>
          </w:p>
          <w:p>
            <w:pPr>
              <w:pStyle w:val="0"/>
              <w:jc w:val="center"/>
            </w:pPr>
            <w:r>
              <w:rPr>
                <w:sz w:val="20"/>
                <w:color w:val="392c69"/>
              </w:rPr>
              <w:t xml:space="preserve">от 27.01.2020 </w:t>
            </w:r>
            <w:hyperlink w:history="0" r:id="rId25"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 от 29.04.2020 </w:t>
            </w:r>
            <w:hyperlink w:history="0" r:id="rId26"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УГ-154</w:t>
              </w:r>
            </w:hyperlink>
            <w:r>
              <w:rPr>
                <w:sz w:val="20"/>
                <w:color w:val="392c69"/>
              </w:rPr>
              <w:t xml:space="preserve">, от 14.12.2020 </w:t>
            </w:r>
            <w:hyperlink w:history="0" r:id="rId27"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УГ-547</w:t>
              </w:r>
            </w:hyperlink>
            <w:r>
              <w:rPr>
                <w:sz w:val="20"/>
                <w:color w:val="392c69"/>
              </w:rPr>
              <w:t xml:space="preserve">,</w:t>
            </w:r>
          </w:p>
          <w:p>
            <w:pPr>
              <w:pStyle w:val="0"/>
              <w:jc w:val="center"/>
            </w:pPr>
            <w:r>
              <w:rPr>
                <w:sz w:val="20"/>
                <w:color w:val="392c69"/>
              </w:rPr>
              <w:t xml:space="preserve">от 12.04.2021 </w:t>
            </w:r>
            <w:hyperlink w:history="0" r:id="rId28"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УГ-179</w:t>
              </w:r>
            </w:hyperlink>
            <w:r>
              <w:rPr>
                <w:sz w:val="20"/>
                <w:color w:val="392c69"/>
              </w:rPr>
              <w:t xml:space="preserve">, от 06.05.2022 </w:t>
            </w:r>
            <w:hyperlink w:history="0" r:id="rId2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 от 21.02.2023 </w:t>
            </w:r>
            <w:hyperlink w:history="0" r:id="rId30"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УГ-111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Настоящее Положение определяет порядок присуждения грантов молодым учителям, работающим в сельской местности Республики Башкортостан (далее - гранты).</w:t>
      </w:r>
    </w:p>
    <w:p>
      <w:pPr>
        <w:pStyle w:val="0"/>
        <w:spacing w:before="200" w:line-rule="auto"/>
        <w:ind w:firstLine="540"/>
        <w:jc w:val="both"/>
      </w:pPr>
      <w:r>
        <w:rPr>
          <w:sz w:val="20"/>
        </w:rPr>
        <w:t xml:space="preserve">1.2. Гранты присуждаются один раз в год на конкурсной основе лучшим молодым учителям государственных и муниципальных общеобразовательных организаций, находящихся в сельской местности Республики Башкортостан.</w:t>
      </w:r>
    </w:p>
    <w:p>
      <w:pPr>
        <w:pStyle w:val="0"/>
        <w:jc w:val="both"/>
      </w:pPr>
      <w:r>
        <w:rPr>
          <w:sz w:val="20"/>
        </w:rPr>
        <w:t xml:space="preserve">(п. 1.2 в ред. </w:t>
      </w:r>
      <w:hyperlink w:history="0" r:id="rId31"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12.04.2021 N УГ-179)</w:t>
      </w:r>
    </w:p>
    <w:p>
      <w:pPr>
        <w:pStyle w:val="0"/>
        <w:spacing w:before="200" w:line-rule="auto"/>
        <w:ind w:firstLine="540"/>
        <w:jc w:val="both"/>
      </w:pPr>
      <w:r>
        <w:rPr>
          <w:sz w:val="20"/>
        </w:rPr>
        <w:t xml:space="preserve">1.3. Конкурс на соискание грантов молодым учителям, работающим в сельской местности Республики Башкортостан (далее соответственно - конкурс; молодые сельские учителя) проводится Республиканской комиссией по присуждению грантов молодым учителям, работающим в сельской местности Республики Башкортостан (далее - Комиссия).</w:t>
      </w:r>
    </w:p>
    <w:p>
      <w:pPr>
        <w:pStyle w:val="0"/>
        <w:spacing w:before="200" w:line-rule="auto"/>
        <w:ind w:firstLine="540"/>
        <w:jc w:val="both"/>
      </w:pPr>
      <w:r>
        <w:rPr>
          <w:sz w:val="20"/>
        </w:rPr>
        <w:t xml:space="preserve">1.4. Целями проведения конкурса являются:</w:t>
      </w:r>
    </w:p>
    <w:p>
      <w:pPr>
        <w:pStyle w:val="0"/>
        <w:spacing w:before="200" w:line-rule="auto"/>
        <w:ind w:firstLine="540"/>
        <w:jc w:val="both"/>
      </w:pPr>
      <w:r>
        <w:rPr>
          <w:sz w:val="20"/>
        </w:rPr>
        <w:t xml:space="preserve">привлечение молодых учителей к работе в сельской местности Республики Башкортостан;</w:t>
      </w:r>
    </w:p>
    <w:p>
      <w:pPr>
        <w:pStyle w:val="0"/>
        <w:spacing w:before="200" w:line-rule="auto"/>
        <w:ind w:firstLine="540"/>
        <w:jc w:val="both"/>
      </w:pPr>
      <w:r>
        <w:rPr>
          <w:sz w:val="20"/>
        </w:rPr>
        <w:t xml:space="preserve">закрепление молодых учителей в сельских общеобразовательных организациях;</w:t>
      </w:r>
    </w:p>
    <w:p>
      <w:pPr>
        <w:pStyle w:val="0"/>
        <w:spacing w:before="200" w:line-rule="auto"/>
        <w:ind w:firstLine="540"/>
        <w:jc w:val="both"/>
      </w:pPr>
      <w:r>
        <w:rPr>
          <w:sz w:val="20"/>
        </w:rPr>
        <w:t xml:space="preserve">выявление перспективных молодых сельских учителей;</w:t>
      </w:r>
    </w:p>
    <w:p>
      <w:pPr>
        <w:pStyle w:val="0"/>
        <w:spacing w:before="200" w:line-rule="auto"/>
        <w:ind w:firstLine="540"/>
        <w:jc w:val="both"/>
      </w:pPr>
      <w:r>
        <w:rPr>
          <w:sz w:val="20"/>
        </w:rPr>
        <w:t xml:space="preserve">стимулирование учебно-методической и научно-исследовательской деятельности молодых сельских учителей.</w:t>
      </w:r>
    </w:p>
    <w:p>
      <w:pPr>
        <w:pStyle w:val="0"/>
        <w:spacing w:before="200" w:line-rule="auto"/>
        <w:ind w:firstLine="540"/>
        <w:jc w:val="both"/>
      </w:pPr>
      <w:r>
        <w:rPr>
          <w:sz w:val="20"/>
        </w:rPr>
        <w:t xml:space="preserve">1.5. Задачи конкурса:</w:t>
      </w:r>
    </w:p>
    <w:p>
      <w:pPr>
        <w:pStyle w:val="0"/>
        <w:spacing w:before="200" w:line-rule="auto"/>
        <w:ind w:firstLine="540"/>
        <w:jc w:val="both"/>
      </w:pPr>
      <w:r>
        <w:rPr>
          <w:sz w:val="20"/>
        </w:rPr>
        <w:t xml:space="preserve">пропаганда передовых идей в сфере образования;</w:t>
      </w:r>
    </w:p>
    <w:p>
      <w:pPr>
        <w:pStyle w:val="0"/>
        <w:spacing w:before="200" w:line-rule="auto"/>
        <w:ind w:firstLine="540"/>
        <w:jc w:val="both"/>
      </w:pPr>
      <w:r>
        <w:rPr>
          <w:sz w:val="20"/>
        </w:rPr>
        <w:t xml:space="preserve">выявление, поддержка и поощрение перспективных молодых учителей, работающих в сельской местности;</w:t>
      </w:r>
    </w:p>
    <w:p>
      <w:pPr>
        <w:pStyle w:val="0"/>
        <w:spacing w:before="200" w:line-rule="auto"/>
        <w:ind w:firstLine="540"/>
        <w:jc w:val="both"/>
      </w:pPr>
      <w:r>
        <w:rPr>
          <w:sz w:val="20"/>
        </w:rPr>
        <w:t xml:space="preserve">популяризация и повышение престижа педагогических работников;</w:t>
      </w:r>
    </w:p>
    <w:p>
      <w:pPr>
        <w:pStyle w:val="0"/>
        <w:spacing w:before="200" w:line-rule="auto"/>
        <w:ind w:firstLine="540"/>
        <w:jc w:val="both"/>
      </w:pPr>
      <w:r>
        <w:rPr>
          <w:sz w:val="20"/>
        </w:rPr>
        <w:t xml:space="preserve">развитие профессионального потенциала молодых сельских учителей.</w:t>
      </w:r>
    </w:p>
    <w:p>
      <w:pPr>
        <w:pStyle w:val="0"/>
        <w:jc w:val="center"/>
      </w:pPr>
      <w:r>
        <w:rPr>
          <w:sz w:val="20"/>
        </w:rPr>
      </w:r>
    </w:p>
    <w:p>
      <w:pPr>
        <w:pStyle w:val="2"/>
        <w:outlineLvl w:val="1"/>
        <w:jc w:val="center"/>
      </w:pPr>
      <w:r>
        <w:rPr>
          <w:sz w:val="20"/>
        </w:rPr>
        <w:t xml:space="preserve">2. ТРЕБОВАНИЯ, ПРЕДЪЯВЛЯЕМЫЕ К СОИСКАТЕЛЯМ ГРАНТОВ</w:t>
      </w:r>
    </w:p>
    <w:p>
      <w:pPr>
        <w:pStyle w:val="0"/>
        <w:jc w:val="center"/>
      </w:pPr>
      <w:r>
        <w:rPr>
          <w:sz w:val="20"/>
        </w:rPr>
      </w:r>
    </w:p>
    <w:bookmarkStart w:id="120" w:name="P120"/>
    <w:bookmarkEnd w:id="120"/>
    <w:p>
      <w:pPr>
        <w:pStyle w:val="0"/>
        <w:ind w:firstLine="540"/>
        <w:jc w:val="both"/>
      </w:pPr>
      <w:r>
        <w:rPr>
          <w:sz w:val="20"/>
        </w:rPr>
        <w:t xml:space="preserve">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учебную нагрузку не менее одной тарифной ставки (далее - соискатели грантов).</w:t>
      </w:r>
    </w:p>
    <w:p>
      <w:pPr>
        <w:pStyle w:val="0"/>
        <w:spacing w:before="200" w:line-rule="auto"/>
        <w:ind w:firstLine="540"/>
        <w:jc w:val="both"/>
      </w:pPr>
      <w:r>
        <w:rPr>
          <w:sz w:val="20"/>
        </w:rPr>
        <w:t xml:space="preserve">К участию в конкурсе допускаются лица, обучающиеся по образовательным программам высшего образования по специальностям и направлениям подготовки "Образование и педагогические науки", соответствующие требованиям, установленным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абзацем первым</w:t>
        </w:r>
      </w:hyperlink>
      <w:r>
        <w:rPr>
          <w:sz w:val="20"/>
        </w:rPr>
        <w:t xml:space="preserve"> настоящего пункта.</w:t>
      </w:r>
    </w:p>
    <w:p>
      <w:pPr>
        <w:pStyle w:val="0"/>
        <w:jc w:val="both"/>
      </w:pPr>
      <w:r>
        <w:rPr>
          <w:sz w:val="20"/>
        </w:rPr>
        <w:t xml:space="preserve">(п. 2.1 в ред. </w:t>
      </w:r>
      <w:hyperlink w:history="0" r:id="rId3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2.2. Выдвижение соискателей грантов осуществляют общеобразовательные организации и органы управления образованием муниципальных районов Республики Башкортостан (далее - заявители).</w:t>
      </w:r>
    </w:p>
    <w:bookmarkStart w:id="124" w:name="P124"/>
    <w:bookmarkEnd w:id="124"/>
    <w:p>
      <w:pPr>
        <w:pStyle w:val="0"/>
        <w:spacing w:before="200" w:line-rule="auto"/>
        <w:ind w:firstLine="540"/>
        <w:jc w:val="both"/>
      </w:pPr>
      <w:r>
        <w:rPr>
          <w:sz w:val="20"/>
        </w:rPr>
        <w:t xml:space="preserve">2.3. Соискатели грантов представляют в Министерство образования и науки Республики Башкортостан следующие документы и материалы:</w:t>
      </w:r>
    </w:p>
    <w:p>
      <w:pPr>
        <w:pStyle w:val="0"/>
        <w:spacing w:before="200" w:line-rule="auto"/>
        <w:ind w:firstLine="540"/>
        <w:jc w:val="both"/>
      </w:pPr>
      <w:hyperlink w:history="0" w:anchor="P253" w:tooltip="                          Представление заявителя">
        <w:r>
          <w:rPr>
            <w:sz w:val="20"/>
            <w:color w:val="0000ff"/>
          </w:rPr>
          <w:t xml:space="preserve">представление</w:t>
        </w:r>
      </w:hyperlink>
      <w:r>
        <w:rPr>
          <w:sz w:val="20"/>
        </w:rPr>
        <w:t xml:space="preserve"> по форме согласно приложению N 1 к настоящему Положению;</w:t>
      </w:r>
    </w:p>
    <w:p>
      <w:pPr>
        <w:pStyle w:val="0"/>
        <w:spacing w:before="200" w:line-rule="auto"/>
        <w:ind w:firstLine="540"/>
        <w:jc w:val="both"/>
      </w:pPr>
      <w:hyperlink w:history="0" w:anchor="P315" w:tooltip="                                 Согласие">
        <w:r>
          <w:rPr>
            <w:sz w:val="20"/>
            <w:color w:val="0000ff"/>
          </w:rPr>
          <w:t xml:space="preserve">согласие</w:t>
        </w:r>
      </w:hyperlink>
      <w:r>
        <w:rPr>
          <w:sz w:val="20"/>
        </w:rPr>
        <w:t xml:space="preserve"> на обработку персональных данных по форме согласно приложению N 2 к настоящему Положению;</w:t>
      </w:r>
    </w:p>
    <w:p>
      <w:pPr>
        <w:pStyle w:val="0"/>
        <w:spacing w:before="200" w:line-rule="auto"/>
        <w:ind w:firstLine="540"/>
        <w:jc w:val="both"/>
      </w:pPr>
      <w:hyperlink w:history="0" w:anchor="P392" w:tooltip="                                  Анкета">
        <w:r>
          <w:rPr>
            <w:sz w:val="20"/>
            <w:color w:val="0000ff"/>
          </w:rPr>
          <w:t xml:space="preserve">анкету</w:t>
        </w:r>
      </w:hyperlink>
      <w:r>
        <w:rPr>
          <w:sz w:val="20"/>
        </w:rPr>
        <w:t xml:space="preserve"> для участия в конкурсе по форме согласно приложению N 3 к настоящему Положению;</w:t>
      </w:r>
    </w:p>
    <w:p>
      <w:pPr>
        <w:pStyle w:val="0"/>
        <w:spacing w:before="200" w:line-rule="auto"/>
        <w:ind w:firstLine="540"/>
        <w:jc w:val="both"/>
      </w:pPr>
      <w:r>
        <w:rPr>
          <w:sz w:val="20"/>
        </w:rPr>
        <w:t xml:space="preserve">копию паспорта;</w:t>
      </w:r>
    </w:p>
    <w:p>
      <w:pPr>
        <w:pStyle w:val="0"/>
        <w:spacing w:before="200" w:line-rule="auto"/>
        <w:ind w:firstLine="540"/>
        <w:jc w:val="both"/>
      </w:pPr>
      <w:r>
        <w:rPr>
          <w:sz w:val="20"/>
        </w:rPr>
        <w:t xml:space="preserve">копию диплома об образовании, заверенную руководителем общеобразовательной организации, или документ (справку), подтверждающий(-ую) обучение соискателя гранта в образовательной организации высшего образования;</w:t>
      </w:r>
    </w:p>
    <w:p>
      <w:pPr>
        <w:pStyle w:val="0"/>
        <w:jc w:val="both"/>
      </w:pPr>
      <w:r>
        <w:rPr>
          <w:sz w:val="20"/>
        </w:rPr>
        <w:t xml:space="preserve">(в ред. </w:t>
      </w:r>
      <w:hyperlink w:history="0" r:id="rId3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заверенную в установленном порядке копию трудовой книжки и (или) сведения о трудовой деятельности, предусмотренные </w:t>
      </w:r>
      <w:hyperlink w:history="0" r:id="rId34"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статьей 66.1</w:t>
        </w:r>
      </w:hyperlink>
      <w:r>
        <w:rPr>
          <w:sz w:val="20"/>
        </w:rPr>
        <w:t xml:space="preserve"> Трудового кодекса Российской Федерации;</w:t>
      </w:r>
    </w:p>
    <w:p>
      <w:pPr>
        <w:pStyle w:val="0"/>
        <w:jc w:val="both"/>
      </w:pPr>
      <w:r>
        <w:rPr>
          <w:sz w:val="20"/>
        </w:rPr>
        <w:t xml:space="preserve">(в ред. </w:t>
      </w:r>
      <w:hyperlink w:history="0" r:id="rId35" w:tooltip="Указ Главы РБ от 14.12.2020 N УГ-547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Указа</w:t>
        </w:r>
      </w:hyperlink>
      <w:r>
        <w:rPr>
          <w:sz w:val="20"/>
        </w:rPr>
        <w:t xml:space="preserve"> Главы РБ от 14.12.2020 N УГ-547)</w:t>
      </w:r>
    </w:p>
    <w:p>
      <w:pPr>
        <w:pStyle w:val="0"/>
        <w:spacing w:before="200" w:line-rule="auto"/>
        <w:ind w:firstLine="540"/>
        <w:jc w:val="both"/>
      </w:pPr>
      <w:r>
        <w:rPr>
          <w:sz w:val="20"/>
        </w:rPr>
        <w:t xml:space="preserve">справку общеобразовательной организации об объеме учебной нагрузки на текущий учебный год;</w:t>
      </w:r>
    </w:p>
    <w:p>
      <w:pPr>
        <w:pStyle w:val="0"/>
        <w:jc w:val="both"/>
      </w:pPr>
      <w:r>
        <w:rPr>
          <w:sz w:val="20"/>
        </w:rPr>
        <w:t xml:space="preserve">(в ред. </w:t>
      </w:r>
      <w:hyperlink w:history="0" r:id="rId36"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абзац исключен с 12 апреля 2021 года. - </w:t>
      </w:r>
      <w:hyperlink w:history="0" r:id="rId37"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w:t>
        </w:r>
      </w:hyperlink>
      <w:r>
        <w:rPr>
          <w:sz w:val="20"/>
        </w:rPr>
        <w:t xml:space="preserve"> Главы РБ от 12.04.2021 N УГ-179;</w:t>
      </w:r>
    </w:p>
    <w:p>
      <w:pPr>
        <w:pStyle w:val="0"/>
        <w:spacing w:before="200" w:line-rule="auto"/>
        <w:ind w:firstLine="540"/>
        <w:jc w:val="both"/>
      </w:pPr>
      <w:r>
        <w:rPr>
          <w:sz w:val="20"/>
        </w:rPr>
        <w:t xml:space="preserve">образовательный проект, предусматривающий профессиональный рост соискателя гранта, развитие общеобразовательной организации и высокие достижения обучающихся на бумажном носителе и в электронной форме;</w:t>
      </w:r>
    </w:p>
    <w:p>
      <w:pPr>
        <w:pStyle w:val="0"/>
        <w:jc w:val="both"/>
      </w:pPr>
      <w:r>
        <w:rPr>
          <w:sz w:val="20"/>
        </w:rPr>
        <w:t xml:space="preserve">(в ред. </w:t>
      </w:r>
      <w:hyperlink w:history="0" r:id="rId38"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12.04.2021 N УГ-179)</w:t>
      </w:r>
    </w:p>
    <w:p>
      <w:pPr>
        <w:pStyle w:val="0"/>
        <w:spacing w:before="200" w:line-rule="auto"/>
        <w:ind w:firstLine="540"/>
        <w:jc w:val="both"/>
      </w:pPr>
      <w:r>
        <w:rPr>
          <w:sz w:val="20"/>
        </w:rPr>
        <w:t xml:space="preserve">заверенную руководителем заявителя справку, содержащую информацию о профессиональных достижениях, на бумажном носителе (с приложением подтверждающих документов, заверенных в надлежащем порядке);</w:t>
      </w:r>
    </w:p>
    <w:p>
      <w:pPr>
        <w:pStyle w:val="0"/>
        <w:jc w:val="both"/>
      </w:pPr>
      <w:r>
        <w:rPr>
          <w:sz w:val="20"/>
        </w:rPr>
        <w:t xml:space="preserve">(в ред. </w:t>
      </w:r>
      <w:hyperlink w:history="0" r:id="rId3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скриншоты всех страниц информационного ресурса соискателя гранта в информационно-телекоммуникационной сети Интернет;</w:t>
      </w:r>
    </w:p>
    <w:p>
      <w:pPr>
        <w:pStyle w:val="0"/>
        <w:spacing w:before="200" w:line-rule="auto"/>
        <w:ind w:firstLine="540"/>
        <w:jc w:val="both"/>
      </w:pPr>
      <w:hyperlink w:history="0" w:anchor="P927" w:tooltip="                               Обязательство">
        <w:r>
          <w:rPr>
            <w:sz w:val="20"/>
            <w:color w:val="0000ff"/>
          </w:rPr>
          <w:t xml:space="preserve">обязательство</w:t>
        </w:r>
      </w:hyperlink>
      <w:r>
        <w:rPr>
          <w:sz w:val="20"/>
        </w:rPr>
        <w:t xml:space="preserve"> о выполнении требований, предусмотренных </w:t>
      </w:r>
      <w:hyperlink w:history="0" w:anchor="P147" w:tooltip="2.5. Соискатель гранта, в случае признания его победителем конкурсного отбора на получение гранта, обязан:">
        <w:r>
          <w:rPr>
            <w:sz w:val="20"/>
            <w:color w:val="0000ff"/>
          </w:rPr>
          <w:t xml:space="preserve">пунктом 2.5</w:t>
        </w:r>
      </w:hyperlink>
      <w:r>
        <w:rPr>
          <w:sz w:val="20"/>
        </w:rPr>
        <w:t xml:space="preserve"> настоящего Положения, по форме согласно приложению N 6 к настоящему Положению;</w:t>
      </w:r>
    </w:p>
    <w:p>
      <w:pPr>
        <w:pStyle w:val="0"/>
        <w:jc w:val="both"/>
      </w:pPr>
      <w:r>
        <w:rPr>
          <w:sz w:val="20"/>
        </w:rPr>
        <w:t xml:space="preserve">(в ред. </w:t>
      </w:r>
      <w:hyperlink w:history="0" r:id="rId40"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12.04.2021 N УГ-179)</w:t>
      </w:r>
    </w:p>
    <w:p>
      <w:pPr>
        <w:pStyle w:val="0"/>
        <w:spacing w:before="200" w:line-rule="auto"/>
        <w:ind w:firstLine="540"/>
        <w:jc w:val="both"/>
      </w:pPr>
      <w:r>
        <w:rPr>
          <w:sz w:val="20"/>
        </w:rPr>
        <w:t xml:space="preserve">абзац исключен с 12 апреля 2021 года. - </w:t>
      </w:r>
      <w:hyperlink w:history="0" r:id="rId41"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w:t>
        </w:r>
      </w:hyperlink>
      <w:r>
        <w:rPr>
          <w:sz w:val="20"/>
        </w:rPr>
        <w:t xml:space="preserve"> Главы РБ от 12.04.2021 N УГ-179.</w:t>
      </w:r>
    </w:p>
    <w:p>
      <w:pPr>
        <w:pStyle w:val="0"/>
        <w:spacing w:before="200" w:line-rule="auto"/>
        <w:ind w:firstLine="540"/>
        <w:jc w:val="both"/>
      </w:pPr>
      <w:r>
        <w:rPr>
          <w:sz w:val="20"/>
        </w:rPr>
        <w:t xml:space="preserve">Представленные на конкурс документы и материалы не возвращаются.</w:t>
      </w:r>
    </w:p>
    <w:p>
      <w:pPr>
        <w:pStyle w:val="0"/>
        <w:jc w:val="both"/>
      </w:pPr>
      <w:r>
        <w:rPr>
          <w:sz w:val="20"/>
        </w:rPr>
        <w:t xml:space="preserve">(п. 2.3 в ред. </w:t>
      </w:r>
      <w:hyperlink w:history="0" r:id="rId42"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29.04.2020 N УГ-154)</w:t>
      </w:r>
    </w:p>
    <w:p>
      <w:pPr>
        <w:pStyle w:val="0"/>
        <w:spacing w:before="200" w:line-rule="auto"/>
        <w:ind w:firstLine="540"/>
        <w:jc w:val="both"/>
      </w:pPr>
      <w:r>
        <w:rPr>
          <w:sz w:val="20"/>
        </w:rPr>
        <w:t xml:space="preserve">2.4. В конкурсе не могут повторно принимать участие соискатели, ранее получившие данные гранты.</w:t>
      </w:r>
    </w:p>
    <w:bookmarkStart w:id="147" w:name="P147"/>
    <w:bookmarkEnd w:id="147"/>
    <w:p>
      <w:pPr>
        <w:pStyle w:val="0"/>
        <w:spacing w:before="200" w:line-rule="auto"/>
        <w:ind w:firstLine="540"/>
        <w:jc w:val="both"/>
      </w:pPr>
      <w:r>
        <w:rPr>
          <w:sz w:val="20"/>
        </w:rPr>
        <w:t xml:space="preserve">2.5. Соискатель гранта, в случае признания его победителем конкурсного отбора на получение гранта, обязан:</w:t>
      </w:r>
    </w:p>
    <w:bookmarkStart w:id="148" w:name="P148"/>
    <w:bookmarkEnd w:id="148"/>
    <w:p>
      <w:pPr>
        <w:pStyle w:val="0"/>
        <w:spacing w:before="200" w:line-rule="auto"/>
        <w:ind w:firstLine="540"/>
        <w:jc w:val="both"/>
      </w:pPr>
      <w:r>
        <w:rPr>
          <w:sz w:val="20"/>
        </w:rPr>
        <w:t xml:space="preserve">отработать не менее десяти лет (со дня получения гранта) по основному месту работы в общеобразовательных организациях (общеобразовательной организации), расположенных (расположенной) в сельской местности в одном и том же муниципальном районе Республики Башкортостан, в том числе не менее трех лет - в общеобразовательной организации, в которой соискатель гранта работал на дату подачи документов на конкурс, при учебной нагрузке не менее одной тарифной ставки в соответствии с трудовым договором;</w:t>
      </w:r>
    </w:p>
    <w:p>
      <w:pPr>
        <w:pStyle w:val="0"/>
        <w:jc w:val="both"/>
      </w:pPr>
      <w:r>
        <w:rPr>
          <w:sz w:val="20"/>
        </w:rPr>
        <w:t xml:space="preserve">(в ред. </w:t>
      </w:r>
      <w:hyperlink w:history="0" r:id="rId4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в случае расторжения трудового договора с общеобразовательной организацией до истечения десятилетнего срока (за исключением случаев прекращения трудового договора по основаниям, предусмотренным </w:t>
      </w:r>
      <w:hyperlink w:history="0" r:id="rId44"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пунктом 8 части первой статьи 77</w:t>
        </w:r>
      </w:hyperlink>
      <w:r>
        <w:rPr>
          <w:sz w:val="20"/>
        </w:rPr>
        <w:t xml:space="preserve">, </w:t>
      </w:r>
      <w:hyperlink w:history="0" r:id="rId45"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 и </w:t>
      </w:r>
      <w:hyperlink w:history="0" r:id="rId46"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 части первой статьи 81</w:t>
        </w:r>
      </w:hyperlink>
      <w:r>
        <w:rPr>
          <w:sz w:val="20"/>
        </w:rPr>
        <w:t xml:space="preserve">, </w:t>
      </w:r>
      <w:hyperlink w:history="0" r:id="rId47"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 </w:t>
      </w:r>
      <w:hyperlink w:history="0" r:id="rId48"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w:t>
        </w:r>
      </w:hyperlink>
      <w:r>
        <w:rPr>
          <w:sz w:val="20"/>
        </w:rPr>
        <w:t xml:space="preserve">, </w:t>
      </w:r>
      <w:hyperlink w:history="0" r:id="rId49"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5</w:t>
        </w:r>
      </w:hyperlink>
      <w:r>
        <w:rPr>
          <w:sz w:val="20"/>
        </w:rPr>
        <w:t xml:space="preserve">, </w:t>
      </w:r>
      <w:hyperlink w:history="0" r:id="rId50"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6</w:t>
        </w:r>
      </w:hyperlink>
      <w:r>
        <w:rPr>
          <w:sz w:val="20"/>
        </w:rPr>
        <w:t xml:space="preserve"> и </w:t>
      </w:r>
      <w:hyperlink w:history="0" r:id="rId51"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7 части первой статьи 83</w:t>
        </w:r>
      </w:hyperlink>
      <w:r>
        <w:rPr>
          <w:sz w:val="20"/>
        </w:rPr>
        <w:t xml:space="preserve"> Трудового кодекса Российской Федерации) уведомить Министерство образования и науки Республики Башкортостан в простой письменной форме в течение пятнадцати календарных дней о расторжении трудового договора с общеобразовательной организацией и возвратить в бюджет Республики Башкортостан в трехмесячный срок с даты расторжения трудового договора на лицевой счет Министерства образования и науки Республики Башкортостан денежные средства в размере, пропорциональном неотработанным месяцам десятилетнего срока, начиная с первого числа месяца получения гранта.</w:t>
      </w:r>
    </w:p>
    <w:p>
      <w:pPr>
        <w:pStyle w:val="0"/>
        <w:spacing w:before="200" w:line-rule="auto"/>
        <w:ind w:firstLine="540"/>
        <w:jc w:val="both"/>
      </w:pPr>
      <w:r>
        <w:rPr>
          <w:sz w:val="20"/>
        </w:rPr>
        <w:t xml:space="preserve">Получатель гранта по истечении трех лет со дня получения гранта вправе:</w:t>
      </w:r>
    </w:p>
    <w:p>
      <w:pPr>
        <w:pStyle w:val="0"/>
        <w:spacing w:before="200" w:line-rule="auto"/>
        <w:ind w:firstLine="540"/>
        <w:jc w:val="both"/>
      </w:pPr>
      <w:r>
        <w:rPr>
          <w:sz w:val="20"/>
        </w:rPr>
        <w:t xml:space="preserve">занять иную должность в общеобразовательной организации, в которой соискатель гранта работал на дату подачи документов на конкурс (в случае замещения иной должности получатель гранта обязан осуществлять совмещение (внутреннее совместительство) по должности "Учитель" с учебной нагрузкой не менее одной тарифной ставки);</w:t>
      </w:r>
    </w:p>
    <w:p>
      <w:pPr>
        <w:pStyle w:val="0"/>
        <w:jc w:val="both"/>
      </w:pPr>
      <w:r>
        <w:rPr>
          <w:sz w:val="20"/>
        </w:rPr>
        <w:t xml:space="preserve">(в ред. </w:t>
      </w:r>
      <w:hyperlink w:history="0" r:id="rId5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трудоустроиться на должность учителя или иную должность в другой общеобразовательной организации, расположенной в сельской местности в том же муниципальном районе Республики Башкортостан, где находится общеобразовательная организация, в которой получатель гранта работал на дату подачи документов на конкурс (в случае замещения иной должности получатель гранта обязан осуществлять совмещение (внутреннее совместительство) по должности "Учитель" с учебной нагрузкой не менее одной тарифной ставки).</w:t>
      </w:r>
    </w:p>
    <w:p>
      <w:pPr>
        <w:pStyle w:val="0"/>
        <w:jc w:val="both"/>
      </w:pPr>
      <w:r>
        <w:rPr>
          <w:sz w:val="20"/>
        </w:rPr>
        <w:t xml:space="preserve">(в ред. </w:t>
      </w:r>
      <w:hyperlink w:history="0" r:id="rId5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Период отпуска по беременности и родам, отпуска по уходу за ребенком включается в десятилетний срок, предусмотренный </w:t>
      </w:r>
      <w:hyperlink w:history="0" w:anchor="P148" w:tooltip="отработать не менее десяти лет (со дня получения гранта) по основному месту работы в общеобразовательных организациях (общеобразовательной организации), расположенных (расположенной) в сельской местности в одном и том же муниципальном районе Республики Башкортостан, в том числе не менее трех лет - в общеобразовательной организации, в которой соискатель гранта работал на дату подачи документов на конкурс, при учебной нагрузке не менее одной тарифной ставки в соответствии с трудовым договором;">
        <w:r>
          <w:rPr>
            <w:sz w:val="20"/>
            <w:color w:val="0000ff"/>
          </w:rPr>
          <w:t xml:space="preserve">абзацем вторым</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абзаца, введенного </w:t>
            </w:r>
            <w:hyperlink w:history="0" r:id="rId54"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color w:val="392c69"/>
              </w:rPr>
              <w:t xml:space="preserve"> Главы РБ от 21.02.2023 N УГ-111, </w:t>
            </w:r>
            <w:hyperlink w:history="0" r:id="rId55"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распространяется</w:t>
              </w:r>
            </w:hyperlink>
            <w:r>
              <w:rPr>
                <w:sz w:val="20"/>
                <w:color w:val="392c69"/>
              </w:rPr>
              <w:t xml:space="preserve"> на правоотношения, возникшие с 11.06.2019.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Период срока призыва на военную службу по мобилизации или заключения контракта о прохождении военной службы в соответствии с </w:t>
      </w:r>
      <w:hyperlink w:history="0" r:id="rId56"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включается в десятилетний срок, предусмотренный </w:t>
      </w:r>
      <w:hyperlink w:history="0" w:anchor="P148" w:tooltip="отработать не менее десяти лет (со дня получения гранта) по основному месту работы в общеобразовательных организациях (общеобразовательной организации), расположенных (расположенной) в сельской местности в одном и том же муниципальном районе Республики Башкортостан, в том числе не менее трех лет - в общеобразовательной организации, в которой соискатель гранта работал на дату подачи документов на конкурс, при учебной нагрузке не менее одной тарифной ставки в соответствии с трудовым договором;">
        <w:r>
          <w:rPr>
            <w:sz w:val="20"/>
            <w:color w:val="0000ff"/>
          </w:rPr>
          <w:t xml:space="preserve">абзацем вторым</w:t>
        </w:r>
      </w:hyperlink>
      <w:r>
        <w:rPr>
          <w:sz w:val="20"/>
        </w:rPr>
        <w:t xml:space="preserve"> настоящего пункта.</w:t>
      </w:r>
    </w:p>
    <w:p>
      <w:pPr>
        <w:pStyle w:val="0"/>
        <w:jc w:val="both"/>
      </w:pPr>
      <w:r>
        <w:rPr>
          <w:sz w:val="20"/>
        </w:rPr>
        <w:t xml:space="preserve">(абзац введен </w:t>
      </w:r>
      <w:hyperlink w:history="0" r:id="rId57" w:tooltip="Указ Главы РБ от 21.02.2023 N УГ-111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21.02.2023 N УГ-111)</w:t>
      </w:r>
    </w:p>
    <w:p>
      <w:pPr>
        <w:pStyle w:val="0"/>
        <w:jc w:val="both"/>
      </w:pPr>
      <w:r>
        <w:rPr>
          <w:sz w:val="20"/>
        </w:rPr>
        <w:t xml:space="preserve">(п. 2.5 введен </w:t>
      </w:r>
      <w:hyperlink w:history="0" r:id="rId58"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12.04.2021 N УГ-179)</w:t>
      </w:r>
    </w:p>
    <w:p>
      <w:pPr>
        <w:pStyle w:val="0"/>
        <w:ind w:firstLine="540"/>
        <w:jc w:val="both"/>
      </w:pPr>
      <w:r>
        <w:rPr>
          <w:sz w:val="20"/>
        </w:rPr>
      </w:r>
    </w:p>
    <w:p>
      <w:pPr>
        <w:pStyle w:val="2"/>
        <w:outlineLvl w:val="1"/>
        <w:jc w:val="center"/>
      </w:pPr>
      <w:r>
        <w:rPr>
          <w:sz w:val="20"/>
        </w:rPr>
        <w:t xml:space="preserve">3. ПОРЯДОК ПРОВЕДЕНИЯ КОНКУРСА И ПРИСУЖДЕНИЯ ГРАНТОВ</w:t>
      </w:r>
    </w:p>
    <w:p>
      <w:pPr>
        <w:pStyle w:val="0"/>
        <w:ind w:firstLine="540"/>
        <w:jc w:val="both"/>
      </w:pPr>
      <w:r>
        <w:rPr>
          <w:sz w:val="20"/>
        </w:rPr>
      </w:r>
    </w:p>
    <w:bookmarkStart w:id="164" w:name="P164"/>
    <w:bookmarkEnd w:id="164"/>
    <w:p>
      <w:pPr>
        <w:pStyle w:val="0"/>
        <w:ind w:firstLine="540"/>
        <w:jc w:val="both"/>
      </w:pPr>
      <w:r>
        <w:rPr>
          <w:sz w:val="20"/>
        </w:rPr>
        <w:t xml:space="preserve">3.1. Срок подачи документов на конкурс - ежегодно с 1 июня по 30 июня включительно.</w:t>
      </w:r>
    </w:p>
    <w:p>
      <w:pPr>
        <w:pStyle w:val="0"/>
        <w:jc w:val="both"/>
      </w:pPr>
      <w:r>
        <w:rPr>
          <w:sz w:val="20"/>
        </w:rPr>
        <w:t xml:space="preserve">(п. 3.1 в ред. </w:t>
      </w:r>
      <w:hyperlink w:history="0" r:id="rId5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3.2. Для проведения конкурса Министерство образования и науки Республики Башкортостан не позднее чем за 30 календарных дней до дня начала подачи (приема) документов и материалов на конкурс размещает в информационно-телекоммуникационной сети Интернет на официальном сайте Министерства (</w:t>
      </w:r>
      <w:r>
        <w:rPr>
          <w:sz w:val="20"/>
        </w:rPr>
        <w:t xml:space="preserve">http://education.bashkortostan.ru</w:t>
      </w:r>
      <w:r>
        <w:rPr>
          <w:sz w:val="20"/>
        </w:rPr>
        <w:t xml:space="preserve">) объявление о проведении конкурса с указанием следующей информации:</w:t>
      </w:r>
    </w:p>
    <w:p>
      <w:pPr>
        <w:pStyle w:val="0"/>
        <w:spacing w:before="200" w:line-rule="auto"/>
        <w:ind w:firstLine="540"/>
        <w:jc w:val="both"/>
      </w:pPr>
      <w:r>
        <w:rPr>
          <w:sz w:val="20"/>
        </w:rPr>
        <w:t xml:space="preserve">сроков проведения конкурса;</w:t>
      </w:r>
    </w:p>
    <w:p>
      <w:pPr>
        <w:pStyle w:val="0"/>
        <w:spacing w:before="200" w:line-rule="auto"/>
        <w:ind w:firstLine="540"/>
        <w:jc w:val="both"/>
      </w:pPr>
      <w:r>
        <w:rPr>
          <w:sz w:val="20"/>
        </w:rPr>
        <w:t xml:space="preserve">требований к соискателям гранта, указанных в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пункте 2.1</w:t>
        </w:r>
      </w:hyperlink>
      <w:r>
        <w:rPr>
          <w:sz w:val="20"/>
        </w:rPr>
        <w:t xml:space="preserve"> настоящего Положения;</w:t>
      </w:r>
    </w:p>
    <w:p>
      <w:pPr>
        <w:pStyle w:val="0"/>
        <w:spacing w:before="200" w:line-rule="auto"/>
        <w:ind w:firstLine="540"/>
        <w:jc w:val="both"/>
      </w:pPr>
      <w:r>
        <w:rPr>
          <w:sz w:val="20"/>
        </w:rPr>
        <w:t xml:space="preserve">перечня документов, указанных в </w:t>
      </w:r>
      <w:hyperlink w:history="0" w:anchor="P124" w:tooltip="2.3. Соискатели грантов представляют в Министерство образования и науки Республики Башкортостан следующие документы и материалы:">
        <w:r>
          <w:rPr>
            <w:sz w:val="20"/>
            <w:color w:val="0000ff"/>
          </w:rPr>
          <w:t xml:space="preserve">пункте 2.3</w:t>
        </w:r>
      </w:hyperlink>
      <w:r>
        <w:rPr>
          <w:sz w:val="20"/>
        </w:rPr>
        <w:t xml:space="preserve"> настоящего Положения;</w:t>
      </w:r>
    </w:p>
    <w:p>
      <w:pPr>
        <w:pStyle w:val="0"/>
        <w:spacing w:before="200" w:line-rule="auto"/>
        <w:ind w:firstLine="540"/>
        <w:jc w:val="both"/>
      </w:pPr>
      <w:r>
        <w:rPr>
          <w:sz w:val="20"/>
        </w:rPr>
        <w:t xml:space="preserve">сроков подведения итогов конкурса.</w:t>
      </w:r>
    </w:p>
    <w:p>
      <w:pPr>
        <w:pStyle w:val="0"/>
        <w:jc w:val="both"/>
      </w:pPr>
      <w:r>
        <w:rPr>
          <w:sz w:val="20"/>
        </w:rPr>
        <w:t xml:space="preserve">(п. 3.2 в ред. </w:t>
      </w:r>
      <w:hyperlink w:history="0" r:id="rId60"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3.3. Документы и материалы для участия в конкурсе представляются в срок, установленный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 в Министерство образования и науки Республики Башкортостан на бумажном носителе нарочным (соискателем гранта, заявителем или иным лицом на основании доверенности, оформленной в соответствии с требованиями законодательства Российской Федерации).</w:t>
      </w:r>
    </w:p>
    <w:p>
      <w:pPr>
        <w:pStyle w:val="0"/>
        <w:spacing w:before="200" w:line-rule="auto"/>
        <w:ind w:firstLine="540"/>
        <w:jc w:val="both"/>
      </w:pPr>
      <w:r>
        <w:rPr>
          <w:sz w:val="20"/>
        </w:rPr>
        <w:t xml:space="preserve">Представление документов на конкурс по почте либо в электронной форме на адрес электронной почты Министерства образования и науки Республики Башкортостан не допускается.</w:t>
      </w:r>
    </w:p>
    <w:p>
      <w:pPr>
        <w:pStyle w:val="0"/>
        <w:spacing w:before="200" w:line-rule="auto"/>
        <w:ind w:firstLine="540"/>
        <w:jc w:val="both"/>
      </w:pPr>
      <w:r>
        <w:rPr>
          <w:sz w:val="20"/>
        </w:rPr>
        <w:t xml:space="preserve">Министерство образования и науки Республики Башкортостан при приеме документов проверяет полноту и соответствие представленных документов и материалов, а также содержащихся в них сведений требованиям, установленным настоящим Положением.</w:t>
      </w:r>
    </w:p>
    <w:p>
      <w:pPr>
        <w:pStyle w:val="0"/>
        <w:spacing w:before="200" w:line-rule="auto"/>
        <w:ind w:firstLine="540"/>
        <w:jc w:val="both"/>
      </w:pPr>
      <w:r>
        <w:rPr>
          <w:sz w:val="20"/>
        </w:rPr>
        <w:t xml:space="preserve">В целях подтверждения соответствия соискателей грантов требованию, предусмотренному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абзацем первым пункта 2.1</w:t>
        </w:r>
      </w:hyperlink>
      <w:r>
        <w:rPr>
          <w:sz w:val="20"/>
        </w:rPr>
        <w:t xml:space="preserve"> настоящего Положения, Министерство образования и науки Республики Башкортостан в срок до 30 апреля направляет запрос в Территориальный орган Федеральной службы государственной статистики по Республике Башкортостан о сельских населенных пунктах, численность населения которых превышает 15000 человек.</w:t>
      </w:r>
    </w:p>
    <w:p>
      <w:pPr>
        <w:pStyle w:val="0"/>
        <w:spacing w:before="200" w:line-rule="auto"/>
        <w:ind w:firstLine="540"/>
        <w:jc w:val="both"/>
      </w:pPr>
      <w:r>
        <w:rPr>
          <w:sz w:val="20"/>
        </w:rPr>
        <w:t xml:space="preserve">Документы и материалы соискателя гранта в день их подачи признаются не соответствующими требованиям, установленным настоящим Положением, в следующих случаях:</w:t>
      </w:r>
    </w:p>
    <w:bookmarkStart w:id="177" w:name="P177"/>
    <w:bookmarkEnd w:id="177"/>
    <w:p>
      <w:pPr>
        <w:pStyle w:val="0"/>
        <w:spacing w:before="200" w:line-rule="auto"/>
        <w:ind w:firstLine="540"/>
        <w:jc w:val="both"/>
      </w:pPr>
      <w:r>
        <w:rPr>
          <w:sz w:val="20"/>
        </w:rPr>
        <w:t xml:space="preserve">представление документов и материалов с нарушением срока, установленного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w:t>
      </w:r>
    </w:p>
    <w:p>
      <w:pPr>
        <w:pStyle w:val="0"/>
        <w:spacing w:before="200" w:line-rule="auto"/>
        <w:ind w:firstLine="540"/>
        <w:jc w:val="both"/>
      </w:pPr>
      <w:r>
        <w:rPr>
          <w:sz w:val="20"/>
        </w:rPr>
        <w:t xml:space="preserve">несоответствия требованиям, предъявляемым к соискателям грантов, указанным в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пункте 2.1</w:t>
        </w:r>
      </w:hyperlink>
      <w:r>
        <w:rPr>
          <w:sz w:val="20"/>
        </w:rPr>
        <w:t xml:space="preserve"> настоящего Положения;</w:t>
      </w:r>
    </w:p>
    <w:bookmarkStart w:id="179" w:name="P179"/>
    <w:bookmarkEnd w:id="179"/>
    <w:p>
      <w:pPr>
        <w:pStyle w:val="0"/>
        <w:spacing w:before="200" w:line-rule="auto"/>
        <w:ind w:firstLine="540"/>
        <w:jc w:val="both"/>
      </w:pPr>
      <w:r>
        <w:rPr>
          <w:sz w:val="20"/>
        </w:rPr>
        <w:t xml:space="preserve">наличия противоречий в сведениях, содержащихся в документах;</w:t>
      </w:r>
    </w:p>
    <w:bookmarkStart w:id="180" w:name="P180"/>
    <w:bookmarkEnd w:id="180"/>
    <w:p>
      <w:pPr>
        <w:pStyle w:val="0"/>
        <w:spacing w:before="200" w:line-rule="auto"/>
        <w:ind w:firstLine="540"/>
        <w:jc w:val="both"/>
      </w:pPr>
      <w:r>
        <w:rPr>
          <w:sz w:val="20"/>
        </w:rPr>
        <w:t xml:space="preserve">представления неполного перечня документов, указанных в </w:t>
      </w:r>
      <w:hyperlink w:history="0" w:anchor="P124" w:tooltip="2.3. Соискатели грантов представляют в Министерство образования и науки Республики Башкортостан следующие документы и материалы:">
        <w:r>
          <w:rPr>
            <w:sz w:val="20"/>
            <w:color w:val="0000ff"/>
          </w:rPr>
          <w:t xml:space="preserve">пункте 2.3</w:t>
        </w:r>
      </w:hyperlink>
      <w:r>
        <w:rPr>
          <w:sz w:val="20"/>
        </w:rPr>
        <w:t xml:space="preserve"> настоящего Положения.</w:t>
      </w:r>
    </w:p>
    <w:p>
      <w:pPr>
        <w:pStyle w:val="0"/>
        <w:spacing w:before="200" w:line-rule="auto"/>
        <w:ind w:firstLine="540"/>
        <w:jc w:val="both"/>
      </w:pPr>
      <w:r>
        <w:rPr>
          <w:sz w:val="20"/>
        </w:rPr>
        <w:t xml:space="preserve">Документы и материалы соискателя гранта, признанные не соответствующими требованиям, установленным </w:t>
      </w:r>
      <w:hyperlink w:history="0" w:anchor="P177" w:tooltip="представление документов и материалов с нарушением срока, установленного пунктом 3.1 настоящего Положения;">
        <w:r>
          <w:rPr>
            <w:sz w:val="20"/>
            <w:color w:val="0000ff"/>
          </w:rPr>
          <w:t xml:space="preserve">абзацами шестым</w:t>
        </w:r>
      </w:hyperlink>
      <w:r>
        <w:rPr>
          <w:sz w:val="20"/>
        </w:rPr>
        <w:t xml:space="preserve"> - </w:t>
      </w:r>
      <w:hyperlink w:history="0" w:anchor="P180" w:tooltip="представления неполного перечня документов, указанных в пункте 2.3 настоящего Положения.">
        <w:r>
          <w:rPr>
            <w:sz w:val="20"/>
            <w:color w:val="0000ff"/>
          </w:rPr>
          <w:t xml:space="preserve">девятым</w:t>
        </w:r>
      </w:hyperlink>
      <w:r>
        <w:rPr>
          <w:sz w:val="20"/>
        </w:rPr>
        <w:t xml:space="preserve"> настоящего пункта, после регистрации возвращаются лицу, представившему документы и материалы на конкурс, с выдачей уведомления о причине возврата.</w:t>
      </w:r>
    </w:p>
    <w:p>
      <w:pPr>
        <w:pStyle w:val="0"/>
        <w:spacing w:before="200" w:line-rule="auto"/>
        <w:ind w:firstLine="540"/>
        <w:jc w:val="both"/>
      </w:pPr>
      <w:r>
        <w:rPr>
          <w:sz w:val="20"/>
        </w:rPr>
        <w:t xml:space="preserve">В случае соответствия соискателя гранта требованиям, установленным </w:t>
      </w:r>
      <w:hyperlink w:history="0" w:anchor="P120" w:tooltip="2.1. В конкурсе могут принимать участие учителя в возрасте до 35 лет включительно на дату подачи документов на конкурс, являющиеся гражданами Российской Федерации, трудоустроенные не позднее 1 сентября года, предшествующего году проведения конкурса, в общеобразовательные организации, осуществляющие образовательную деятельность на территории сельского населенного пункта Республики Башкортостан, численность населения которого не превышает 15000 человек (далее - общеобразовательные организации), имеющие уче...">
        <w:r>
          <w:rPr>
            <w:sz w:val="20"/>
            <w:color w:val="0000ff"/>
          </w:rPr>
          <w:t xml:space="preserve">пунктом 2.1</w:t>
        </w:r>
      </w:hyperlink>
      <w:r>
        <w:rPr>
          <w:sz w:val="20"/>
        </w:rPr>
        <w:t xml:space="preserve"> настоящего Положения, представления полного перечня документов, указанных в </w:t>
      </w:r>
      <w:hyperlink w:history="0" w:anchor="P124" w:tooltip="2.3. Соискатели грантов представляют в Министерство образования и науки Республики Башкортостан следующие документы и материалы:">
        <w:r>
          <w:rPr>
            <w:sz w:val="20"/>
            <w:color w:val="0000ff"/>
          </w:rPr>
          <w:t xml:space="preserve">пункте 2.3</w:t>
        </w:r>
      </w:hyperlink>
      <w:r>
        <w:rPr>
          <w:sz w:val="20"/>
        </w:rPr>
        <w:t xml:space="preserve"> настоящего Положения, и представления документов в срок, установленный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 документы регистрируются в день их подачи в журнале поступления документов, который должен быть пронумерован, прошнурован и скреплен печатью Министерства образования и науки Республики Башкортостан, с указанием даты поступления.</w:t>
      </w:r>
    </w:p>
    <w:p>
      <w:pPr>
        <w:pStyle w:val="0"/>
        <w:spacing w:before="200" w:line-rule="auto"/>
        <w:ind w:firstLine="540"/>
        <w:jc w:val="both"/>
      </w:pPr>
      <w:r>
        <w:rPr>
          <w:sz w:val="20"/>
        </w:rPr>
        <w:t xml:space="preserve">Министерство образования и науки Республики Башкортостан в день регистрации документов в журнале поступления документов выдает лицу, представившему документы на конкурс, уведомление о приеме документов для участия в конкурсе.</w:t>
      </w:r>
    </w:p>
    <w:p>
      <w:pPr>
        <w:pStyle w:val="0"/>
        <w:spacing w:before="200" w:line-rule="auto"/>
        <w:ind w:firstLine="540"/>
        <w:jc w:val="both"/>
      </w:pPr>
      <w:r>
        <w:rPr>
          <w:sz w:val="20"/>
        </w:rPr>
        <w:t xml:space="preserve">В случае отказа в приеме документов по причинам, установленным </w:t>
      </w:r>
      <w:hyperlink w:history="0" w:anchor="P177" w:tooltip="представление документов и материалов с нарушением срока, установленного пунктом 3.1 настоящего Положения;">
        <w:r>
          <w:rPr>
            <w:sz w:val="20"/>
            <w:color w:val="0000ff"/>
          </w:rPr>
          <w:t xml:space="preserve">абзацами шестым</w:t>
        </w:r>
      </w:hyperlink>
      <w:r>
        <w:rPr>
          <w:sz w:val="20"/>
        </w:rPr>
        <w:t xml:space="preserve">, </w:t>
      </w:r>
      <w:hyperlink w:history="0" w:anchor="P179" w:tooltip="наличия противоречий в сведениях, содержащихся в документах;">
        <w:r>
          <w:rPr>
            <w:sz w:val="20"/>
            <w:color w:val="0000ff"/>
          </w:rPr>
          <w:t xml:space="preserve">восьмым</w:t>
        </w:r>
      </w:hyperlink>
      <w:r>
        <w:rPr>
          <w:sz w:val="20"/>
        </w:rPr>
        <w:t xml:space="preserve"> и </w:t>
      </w:r>
      <w:hyperlink w:history="0" w:anchor="P180" w:tooltip="представления неполного перечня документов, указанных в пункте 2.3 настоящего Положения.">
        <w:r>
          <w:rPr>
            <w:sz w:val="20"/>
            <w:color w:val="0000ff"/>
          </w:rPr>
          <w:t xml:space="preserve">девятым</w:t>
        </w:r>
      </w:hyperlink>
      <w:r>
        <w:rPr>
          <w:sz w:val="20"/>
        </w:rPr>
        <w:t xml:space="preserve"> настоящего пункта, соискатель гранта вправе повторно представить документы и материалы для участия в конкурсе после их доработки в Министерство образования и науки Республики Башкортостан в срок, установленный </w:t>
      </w:r>
      <w:hyperlink w:history="0" w:anchor="P164" w:tooltip="3.1. Срок подачи документов на конкурс - ежегодно с 1 июня по 30 июня включительно.">
        <w:r>
          <w:rPr>
            <w:sz w:val="20"/>
            <w:color w:val="0000ff"/>
          </w:rPr>
          <w:t xml:space="preserve">пунктом 3.1</w:t>
        </w:r>
      </w:hyperlink>
      <w:r>
        <w:rPr>
          <w:sz w:val="20"/>
        </w:rPr>
        <w:t xml:space="preserve"> настоящего Положения.</w:t>
      </w:r>
    </w:p>
    <w:p>
      <w:pPr>
        <w:pStyle w:val="0"/>
        <w:spacing w:before="200" w:line-rule="auto"/>
        <w:ind w:firstLine="540"/>
        <w:jc w:val="both"/>
      </w:pPr>
      <w:r>
        <w:rPr>
          <w:sz w:val="20"/>
        </w:rPr>
        <w:t xml:space="preserve">После окончания срока приема документов и материалов на конкурс Министерство образования и науки Республики Башкортостан формирует реестр допущенных заявок и в течение 5 календарных дней направляет его в Комиссию для утверждения.</w:t>
      </w:r>
    </w:p>
    <w:p>
      <w:pPr>
        <w:pStyle w:val="0"/>
        <w:jc w:val="both"/>
      </w:pPr>
      <w:r>
        <w:rPr>
          <w:sz w:val="20"/>
        </w:rPr>
        <w:t xml:space="preserve">(п. 3.3 в ред. </w:t>
      </w:r>
      <w:hyperlink w:history="0" r:id="rId61"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3.4. Комиссия рассматривает и утверждает реестр допущенных заявок и размещает его в течение 5 календарных дней со дня утверждения в информационно-телекоммуникационной сети Интернет на официальном сайте Министерства образования и науки Республики Башкортостан (</w:t>
      </w:r>
      <w:r>
        <w:rPr>
          <w:sz w:val="20"/>
        </w:rPr>
        <w:t xml:space="preserve">https://education.bashkortostan.ru/</w:t>
      </w:r>
      <w:r>
        <w:rPr>
          <w:sz w:val="20"/>
        </w:rPr>
        <w:t xml:space="preserve">) и на официальном сайте Правительства Республики Башкортостан (</w:t>
      </w:r>
      <w:r>
        <w:rPr>
          <w:sz w:val="20"/>
        </w:rPr>
        <w:t xml:space="preserve">https://www.pravitelstvorb.ru/</w:t>
      </w:r>
      <w:r>
        <w:rPr>
          <w:sz w:val="20"/>
        </w:rPr>
        <w:t xml:space="preserve">).</w:t>
      </w:r>
    </w:p>
    <w:p>
      <w:pPr>
        <w:pStyle w:val="0"/>
        <w:jc w:val="both"/>
      </w:pPr>
      <w:r>
        <w:rPr>
          <w:sz w:val="20"/>
        </w:rPr>
        <w:t xml:space="preserve">(в ред. Указов Главы РБ от 01.08.2019 </w:t>
      </w:r>
      <w:hyperlink w:history="0" r:id="rId62"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rPr>
        <w:t xml:space="preserve">, от 27.01.2020 </w:t>
      </w:r>
      <w:hyperlink w:history="0" r:id="rId63"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rPr>
        <w:t xml:space="preserve">)</w:t>
      </w:r>
    </w:p>
    <w:p>
      <w:pPr>
        <w:pStyle w:val="0"/>
        <w:spacing w:before="200" w:line-rule="auto"/>
        <w:ind w:firstLine="540"/>
        <w:jc w:val="both"/>
      </w:pPr>
      <w:r>
        <w:rPr>
          <w:sz w:val="20"/>
        </w:rPr>
        <w:t xml:space="preserve">Комиссия осуществляет рассмотрение поступивших заявок в срок до 15 августа текущего года. В ходе рассмотрения проводятся экспертиза и оценка представленных образовательных проектов соискателей грантов, их достижений в профессиональной деятельности, а также составление рейтинга соискателей грантов.</w:t>
      </w:r>
    </w:p>
    <w:p>
      <w:pPr>
        <w:pStyle w:val="0"/>
        <w:jc w:val="both"/>
      </w:pPr>
      <w:r>
        <w:rPr>
          <w:sz w:val="20"/>
        </w:rPr>
        <w:t xml:space="preserve">(в ред. </w:t>
      </w:r>
      <w:hyperlink w:history="0" r:id="rId64"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29.04.2020 N УГ-154)</w:t>
      </w:r>
    </w:p>
    <w:p>
      <w:pPr>
        <w:pStyle w:val="0"/>
        <w:spacing w:before="200" w:line-rule="auto"/>
        <w:ind w:firstLine="540"/>
        <w:jc w:val="both"/>
      </w:pPr>
      <w:r>
        <w:rPr>
          <w:sz w:val="20"/>
        </w:rPr>
        <w:t xml:space="preserve">Комиссия для этих целей создает Экспертную комиссию из числа высококвалифицированных педагогов-практиков, методистов, преподавателей. Состав Экспертной комиссии утверждается Комиссией.</w:t>
      </w:r>
    </w:p>
    <w:p>
      <w:pPr>
        <w:pStyle w:val="0"/>
        <w:jc w:val="both"/>
      </w:pPr>
      <w:r>
        <w:rPr>
          <w:sz w:val="20"/>
        </w:rPr>
        <w:t xml:space="preserve">(в ред. </w:t>
      </w:r>
      <w:hyperlink w:history="0" r:id="rId65"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3.5. Содержание образовательных проектов соискателей грантов оценивается Экспертной комиссией по следующим критериям:</w:t>
      </w:r>
    </w:p>
    <w:p>
      <w:pPr>
        <w:pStyle w:val="0"/>
        <w:jc w:val="both"/>
      </w:pPr>
      <w:r>
        <w:rPr>
          <w:sz w:val="20"/>
        </w:rPr>
        <w:t xml:space="preserve">(в ред. </w:t>
      </w:r>
      <w:hyperlink w:history="0" r:id="rId66"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актуальность и новизна предлагаемых профессиональных решений;</w:t>
      </w:r>
    </w:p>
    <w:p>
      <w:pPr>
        <w:pStyle w:val="0"/>
        <w:spacing w:before="200" w:line-rule="auto"/>
        <w:ind w:firstLine="540"/>
        <w:jc w:val="both"/>
      </w:pPr>
      <w:r>
        <w:rPr>
          <w:sz w:val="20"/>
        </w:rPr>
        <w:t xml:space="preserve">практическая направленность предлагаемых профессиональных решений;</w:t>
      </w:r>
    </w:p>
    <w:p>
      <w:pPr>
        <w:pStyle w:val="0"/>
        <w:spacing w:before="200" w:line-rule="auto"/>
        <w:ind w:firstLine="540"/>
        <w:jc w:val="both"/>
      </w:pPr>
      <w:r>
        <w:rPr>
          <w:sz w:val="20"/>
        </w:rPr>
        <w:t xml:space="preserve">аргументированность предлагаемых профессиональных решений, подходов, выводов;</w:t>
      </w:r>
    </w:p>
    <w:p>
      <w:pPr>
        <w:pStyle w:val="0"/>
        <w:spacing w:before="200" w:line-rule="auto"/>
        <w:ind w:firstLine="540"/>
        <w:jc w:val="both"/>
      </w:pPr>
      <w:r>
        <w:rPr>
          <w:sz w:val="20"/>
        </w:rPr>
        <w:t xml:space="preserve">объем и полнота разработок, готовность образовательного проекта к реализации;</w:t>
      </w:r>
    </w:p>
    <w:p>
      <w:pPr>
        <w:pStyle w:val="0"/>
        <w:spacing w:before="200" w:line-rule="auto"/>
        <w:ind w:firstLine="540"/>
        <w:jc w:val="both"/>
      </w:pPr>
      <w:r>
        <w:rPr>
          <w:sz w:val="20"/>
        </w:rPr>
        <w:t xml:space="preserve">оригинальность изложения (художественный стиль и нестандартность изложения; эмоциональное воздействие текста; яркость и образность изложения; использование точных метафор; индивидуальность и уникальность профессионального опыта; диалоговый подход - открытость, импровизация, приглашение к совместному размышлению);</w:t>
      </w:r>
    </w:p>
    <w:p>
      <w:pPr>
        <w:pStyle w:val="0"/>
        <w:jc w:val="both"/>
      </w:pPr>
      <w:r>
        <w:rPr>
          <w:sz w:val="20"/>
        </w:rPr>
        <w:t xml:space="preserve">(абзац введен </w:t>
      </w:r>
      <w:hyperlink w:history="0" r:id="rId67"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29.04.2020 N УГ-154)</w:t>
      </w:r>
    </w:p>
    <w:p>
      <w:pPr>
        <w:pStyle w:val="0"/>
        <w:spacing w:before="200" w:line-rule="auto"/>
        <w:ind w:firstLine="540"/>
        <w:jc w:val="both"/>
      </w:pPr>
      <w:r>
        <w:rPr>
          <w:sz w:val="20"/>
        </w:rPr>
        <w:t xml:space="preserve">абзац исключен с 6 мая 2022 года. - </w:t>
      </w:r>
      <w:hyperlink w:history="0" r:id="rId68"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w:t>
        </w:r>
      </w:hyperlink>
      <w:r>
        <w:rPr>
          <w:sz w:val="20"/>
        </w:rPr>
        <w:t xml:space="preserve"> Главы РБ от 06.05.2022 N УГ-274.</w:t>
      </w:r>
    </w:p>
    <w:p>
      <w:pPr>
        <w:pStyle w:val="0"/>
        <w:spacing w:before="200" w:line-rule="auto"/>
        <w:ind w:firstLine="540"/>
        <w:jc w:val="both"/>
      </w:pPr>
      <w:r>
        <w:rPr>
          <w:sz w:val="20"/>
        </w:rPr>
        <w:t xml:space="preserve">3.6. Профессиональная деятельность соискателей грантов оценивается Экспертной комиссией по следующим критериям:</w:t>
      </w:r>
    </w:p>
    <w:p>
      <w:pPr>
        <w:pStyle w:val="0"/>
        <w:jc w:val="both"/>
      </w:pPr>
      <w:r>
        <w:rPr>
          <w:sz w:val="20"/>
        </w:rPr>
        <w:t xml:space="preserve">(в ред. </w:t>
      </w:r>
      <w:hyperlink w:history="0" r:id="rId69"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наличие позитивной динамики достижений в учебе и научно-исследовательской деятельности обучающихся за последний учебный год;</w:t>
      </w:r>
    </w:p>
    <w:p>
      <w:pPr>
        <w:pStyle w:val="0"/>
        <w:jc w:val="both"/>
      </w:pPr>
      <w:r>
        <w:rPr>
          <w:sz w:val="20"/>
        </w:rPr>
        <w:t xml:space="preserve">(в ред. </w:t>
      </w:r>
      <w:hyperlink w:history="0" r:id="rId70"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06.05.2022 N УГ-274)</w:t>
      </w:r>
    </w:p>
    <w:p>
      <w:pPr>
        <w:pStyle w:val="0"/>
        <w:spacing w:before="200" w:line-rule="auto"/>
        <w:ind w:firstLine="540"/>
        <w:jc w:val="both"/>
      </w:pPr>
      <w:r>
        <w:rPr>
          <w:sz w:val="20"/>
        </w:rPr>
        <w:t xml:space="preserve">ведение и сопровождение информационного ресурса в информационно-телекоммуникационной сети Интернет;</w:t>
      </w:r>
    </w:p>
    <w:p>
      <w:pPr>
        <w:pStyle w:val="0"/>
        <w:spacing w:before="200" w:line-rule="auto"/>
        <w:ind w:firstLine="540"/>
        <w:jc w:val="both"/>
      </w:pPr>
      <w:r>
        <w:rPr>
          <w:sz w:val="20"/>
        </w:rPr>
        <w:t xml:space="preserve">адресная работа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w:t>
      </w:r>
    </w:p>
    <w:p>
      <w:pPr>
        <w:pStyle w:val="0"/>
        <w:spacing w:before="200" w:line-rule="auto"/>
        <w:ind w:firstLine="540"/>
        <w:jc w:val="both"/>
      </w:pPr>
      <w:r>
        <w:rPr>
          <w:sz w:val="20"/>
        </w:rPr>
        <w:t xml:space="preserve">использование различных образовательных технологий, в том числе дистанционных или электронного обучения;</w:t>
      </w:r>
    </w:p>
    <w:p>
      <w:pPr>
        <w:pStyle w:val="0"/>
        <w:spacing w:before="200" w:line-rule="auto"/>
        <w:ind w:firstLine="540"/>
        <w:jc w:val="both"/>
      </w:pPr>
      <w:r>
        <w:rPr>
          <w:sz w:val="20"/>
        </w:rPr>
        <w:t xml:space="preserve">участие в муниципальных, региональных и федеральных профессиональных конкурсах;</w:t>
      </w:r>
    </w:p>
    <w:p>
      <w:pPr>
        <w:pStyle w:val="0"/>
        <w:spacing w:before="200" w:line-rule="auto"/>
        <w:ind w:firstLine="540"/>
        <w:jc w:val="both"/>
      </w:pPr>
      <w:r>
        <w:rPr>
          <w:sz w:val="20"/>
        </w:rPr>
        <w:t xml:space="preserve">наличие портфолио соискателя гранта;</w:t>
      </w:r>
    </w:p>
    <w:p>
      <w:pPr>
        <w:pStyle w:val="0"/>
        <w:spacing w:before="200" w:line-rule="auto"/>
        <w:ind w:firstLine="540"/>
        <w:jc w:val="both"/>
      </w:pPr>
      <w:r>
        <w:rPr>
          <w:sz w:val="20"/>
        </w:rPr>
        <w:t xml:space="preserve">систематическая работа соискателя гранта по распространению собственного педагогического опыта.</w:t>
      </w:r>
    </w:p>
    <w:p>
      <w:pPr>
        <w:pStyle w:val="0"/>
        <w:jc w:val="both"/>
      </w:pPr>
      <w:r>
        <w:rPr>
          <w:sz w:val="20"/>
        </w:rPr>
        <w:t xml:space="preserve">(абзац введен </w:t>
      </w:r>
      <w:hyperlink w:history="0" r:id="rId71"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rPr>
        <w:t xml:space="preserve"> Главы РБ от 29.04.2020 N УГ-154)</w:t>
      </w:r>
    </w:p>
    <w:p>
      <w:pPr>
        <w:pStyle w:val="0"/>
        <w:spacing w:before="200" w:line-rule="auto"/>
        <w:ind w:firstLine="540"/>
        <w:jc w:val="both"/>
      </w:pPr>
      <w:r>
        <w:rPr>
          <w:sz w:val="20"/>
        </w:rPr>
        <w:t xml:space="preserve">3.7. Экспертиза и оценка представленных образовательных проектов и достижений в профессиональной деятельности соискателей грантов проводится Экспертной комиссией в срок до 5 августа текущего года по </w:t>
      </w:r>
      <w:hyperlink w:history="0" w:anchor="P504" w:tooltip="ПОКАЗАТЕЛИ">
        <w:r>
          <w:rPr>
            <w:sz w:val="20"/>
            <w:color w:val="0000ff"/>
          </w:rPr>
          <w:t xml:space="preserve">показателям</w:t>
        </w:r>
      </w:hyperlink>
      <w:r>
        <w:rPr>
          <w:sz w:val="20"/>
        </w:rPr>
        <w:t xml:space="preserve"> согласно приложению N 4 к настоящему Положению.</w:t>
      </w:r>
    </w:p>
    <w:p>
      <w:pPr>
        <w:pStyle w:val="0"/>
        <w:jc w:val="both"/>
      </w:pPr>
      <w:r>
        <w:rPr>
          <w:sz w:val="20"/>
        </w:rPr>
        <w:t xml:space="preserve">(в ред. </w:t>
      </w:r>
      <w:hyperlink w:history="0" r:id="rId72" w:tooltip="Указ Главы РБ от 29.04.2020 N УГ-15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29.04.2020 N УГ-154)</w:t>
      </w:r>
    </w:p>
    <w:p>
      <w:pPr>
        <w:pStyle w:val="0"/>
        <w:spacing w:before="200" w:line-rule="auto"/>
        <w:ind w:firstLine="540"/>
        <w:jc w:val="both"/>
      </w:pPr>
      <w:r>
        <w:rPr>
          <w:sz w:val="20"/>
        </w:rPr>
        <w:t xml:space="preserve">Результатом экспертизы и оценки представленных образовательных проектов и достижений в профессиональной деятельности соискателей грантов является экспертный оценочный </w:t>
      </w:r>
      <w:hyperlink w:history="0" w:anchor="P779" w:tooltip="                         Экспертный оценочный лист">
        <w:r>
          <w:rPr>
            <w:sz w:val="20"/>
            <w:color w:val="0000ff"/>
          </w:rPr>
          <w:t xml:space="preserve">лист</w:t>
        </w:r>
      </w:hyperlink>
      <w:r>
        <w:rPr>
          <w:sz w:val="20"/>
        </w:rPr>
        <w:t xml:space="preserve">, оформленный согласно приложению N 5 к настоящему Положению. Экспертный оценочный лист на каждого соискателя гранта подписывается членами Экспертной комиссии.</w:t>
      </w:r>
    </w:p>
    <w:p>
      <w:pPr>
        <w:pStyle w:val="0"/>
        <w:jc w:val="both"/>
      </w:pPr>
      <w:r>
        <w:rPr>
          <w:sz w:val="20"/>
        </w:rPr>
        <w:t xml:space="preserve">(п. 3.7 в ред. </w:t>
      </w:r>
      <w:hyperlink w:history="0" r:id="rId73"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rPr>
        <w:t xml:space="preserve"> Главы РБ от 01.08.2019 N УГ-245)</w:t>
      </w:r>
    </w:p>
    <w:p>
      <w:pPr>
        <w:pStyle w:val="0"/>
        <w:spacing w:before="200" w:line-rule="auto"/>
        <w:ind w:firstLine="540"/>
        <w:jc w:val="both"/>
      </w:pPr>
      <w:r>
        <w:rPr>
          <w:sz w:val="20"/>
        </w:rPr>
        <w:t xml:space="preserve">3.8. На основании балльной оценки содержания образовательных проектов и профессиональной деятельности соискателей грантов Экспертная комиссия составляет их рейтинг и представляет его в Комиссию, на основании которого она формирует список победителей конкурса.</w:t>
      </w:r>
    </w:p>
    <w:p>
      <w:pPr>
        <w:pStyle w:val="0"/>
        <w:spacing w:before="200" w:line-rule="auto"/>
        <w:ind w:firstLine="540"/>
        <w:jc w:val="both"/>
      </w:pPr>
      <w:r>
        <w:rPr>
          <w:sz w:val="20"/>
        </w:rPr>
        <w:t xml:space="preserve">3.9. Результаты конкурсного отбора соискателей грантов оформляются протоколом заседания Комиссии.</w:t>
      </w:r>
    </w:p>
    <w:p>
      <w:pPr>
        <w:pStyle w:val="0"/>
        <w:spacing w:before="200" w:line-rule="auto"/>
        <w:ind w:firstLine="540"/>
        <w:jc w:val="both"/>
      </w:pPr>
      <w:r>
        <w:rPr>
          <w:sz w:val="20"/>
        </w:rPr>
        <w:t xml:space="preserve">В двухнедельный срок после формирования списка победителей конкурса Комиссия вносит в Правительство Республики Башкортостан предложения по присуждению грантов молодым сельским учителям.</w:t>
      </w:r>
    </w:p>
    <w:p>
      <w:pPr>
        <w:pStyle w:val="0"/>
        <w:spacing w:before="200" w:line-rule="auto"/>
        <w:ind w:firstLine="540"/>
        <w:jc w:val="both"/>
      </w:pPr>
      <w:r>
        <w:rPr>
          <w:sz w:val="20"/>
        </w:rPr>
        <w:t xml:space="preserve">3.10. Постановление Правительства Республики Башкортостан о присуждении грантов молодым сельским учителям в течение 5 календарных дней со дня его подписания размещается в информационно-телекоммуникационной сети Интернет на официальном Интернет-портале правовой информации Республики Башкортостан (</w:t>
      </w:r>
      <w:r>
        <w:rPr>
          <w:sz w:val="20"/>
        </w:rPr>
        <w:t xml:space="preserve">https://npa.bashkortostan.ru/</w:t>
      </w:r>
      <w:r>
        <w:rPr>
          <w:sz w:val="20"/>
        </w:rPr>
        <w:t xml:space="preserve">), на официальном сайте Министерства образования и науки Республики Башкортостан (</w:t>
      </w:r>
      <w:r>
        <w:rPr>
          <w:sz w:val="20"/>
        </w:rPr>
        <w:t xml:space="preserve">https://education.bashkortostan.ru/</w:t>
      </w:r>
      <w:r>
        <w:rPr>
          <w:sz w:val="20"/>
        </w:rPr>
        <w:t xml:space="preserve">) и в республиканских средствах массовой информации.</w:t>
      </w:r>
    </w:p>
    <w:p>
      <w:pPr>
        <w:pStyle w:val="0"/>
        <w:jc w:val="both"/>
      </w:pPr>
      <w:r>
        <w:rPr>
          <w:sz w:val="20"/>
        </w:rPr>
        <w:t xml:space="preserve">(в ред. Указов Главы РБ от 01.08.2019 </w:t>
      </w:r>
      <w:hyperlink w:history="0" r:id="rId74" w:tooltip="Указ Главы РБ от 01.08.2019 N УГ-245 &quot;О внесении изменений в Положение о грантах молодым учителям, работающим в сельской местности Республики Башкортостан&quot; {КонсультантПлюс}">
        <w:r>
          <w:rPr>
            <w:sz w:val="20"/>
            <w:color w:val="0000ff"/>
          </w:rPr>
          <w:t xml:space="preserve">N УГ-245</w:t>
        </w:r>
      </w:hyperlink>
      <w:r>
        <w:rPr>
          <w:sz w:val="20"/>
        </w:rPr>
        <w:t xml:space="preserve">, от 27.01.2020 </w:t>
      </w:r>
      <w:hyperlink w:history="0" r:id="rId75"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rPr>
        <w:t xml:space="preserve">)</w:t>
      </w:r>
    </w:p>
    <w:p>
      <w:pPr>
        <w:pStyle w:val="0"/>
        <w:jc w:val="center"/>
      </w:pPr>
      <w:r>
        <w:rPr>
          <w:sz w:val="20"/>
        </w:rPr>
      </w:r>
    </w:p>
    <w:p>
      <w:pPr>
        <w:pStyle w:val="2"/>
        <w:outlineLvl w:val="1"/>
        <w:jc w:val="center"/>
      </w:pPr>
      <w:r>
        <w:rPr>
          <w:sz w:val="20"/>
        </w:rPr>
        <w:t xml:space="preserve">4. ПОЛНОМОЧИЯ И ПОРЯДОК РАБОТЫ КОМИССИИ</w:t>
      </w:r>
    </w:p>
    <w:p>
      <w:pPr>
        <w:pStyle w:val="0"/>
        <w:jc w:val="center"/>
      </w:pPr>
      <w:r>
        <w:rPr>
          <w:sz w:val="20"/>
        </w:rPr>
      </w:r>
    </w:p>
    <w:p>
      <w:pPr>
        <w:pStyle w:val="0"/>
        <w:ind w:firstLine="540"/>
        <w:jc w:val="both"/>
      </w:pPr>
      <w:r>
        <w:rPr>
          <w:sz w:val="20"/>
        </w:rPr>
        <w:t xml:space="preserve">4.1. Основными задачами Комиссии являются:</w:t>
      </w:r>
    </w:p>
    <w:p>
      <w:pPr>
        <w:pStyle w:val="0"/>
        <w:spacing w:before="200" w:line-rule="auto"/>
        <w:ind w:firstLine="540"/>
        <w:jc w:val="both"/>
      </w:pPr>
      <w:r>
        <w:rPr>
          <w:sz w:val="20"/>
        </w:rPr>
        <w:t xml:space="preserve">организация конкурсного отбора соискателей грантов;</w:t>
      </w:r>
    </w:p>
    <w:p>
      <w:pPr>
        <w:pStyle w:val="0"/>
        <w:spacing w:before="200" w:line-rule="auto"/>
        <w:ind w:firstLine="540"/>
        <w:jc w:val="both"/>
      </w:pPr>
      <w:r>
        <w:rPr>
          <w:sz w:val="20"/>
        </w:rPr>
        <w:t xml:space="preserve">утверждение реестра допущенных к конкурсу заявок;</w:t>
      </w:r>
    </w:p>
    <w:p>
      <w:pPr>
        <w:pStyle w:val="0"/>
        <w:spacing w:before="200" w:line-rule="auto"/>
        <w:ind w:firstLine="540"/>
        <w:jc w:val="both"/>
      </w:pPr>
      <w:r>
        <w:rPr>
          <w:sz w:val="20"/>
        </w:rPr>
        <w:t xml:space="preserve">формирование списка победителей конкурса;</w:t>
      </w:r>
    </w:p>
    <w:p>
      <w:pPr>
        <w:pStyle w:val="0"/>
        <w:spacing w:before="200" w:line-rule="auto"/>
        <w:ind w:firstLine="540"/>
        <w:jc w:val="both"/>
      </w:pPr>
      <w:r>
        <w:rPr>
          <w:sz w:val="20"/>
        </w:rPr>
        <w:t xml:space="preserve">внесение предложений по присуждению грантов молодым сельским учителям в Правительство Республики Башкортостан.</w:t>
      </w:r>
    </w:p>
    <w:p>
      <w:pPr>
        <w:pStyle w:val="0"/>
        <w:spacing w:before="200" w:line-rule="auto"/>
        <w:ind w:firstLine="540"/>
        <w:jc w:val="both"/>
      </w:pPr>
      <w:r>
        <w:rPr>
          <w:sz w:val="20"/>
        </w:rPr>
        <w:t xml:space="preserve">4.2. Заседания Комиссии проводятся по мере необходимости, но не реже одного раза в год и считаются правомочными, если на них присутствуют более половины членов Комиссии.</w:t>
      </w:r>
    </w:p>
    <w:p>
      <w:pPr>
        <w:pStyle w:val="0"/>
        <w:spacing w:before="200" w:line-rule="auto"/>
        <w:ind w:firstLine="540"/>
        <w:jc w:val="both"/>
      </w:pPr>
      <w:r>
        <w:rPr>
          <w:sz w:val="20"/>
        </w:rPr>
        <w:t xml:space="preserve">4.3. Решение Комиссии по определению победителей конкурса принимается открытым голосованием присутствующих на заседании членов Комиссии. Решение считается принятым, если за него проголосовали более половины присутствующих на заседании членов Комиссии. При равенстве голосов голос председателя Комиссии является решающим.</w:t>
      </w:r>
    </w:p>
    <w:p>
      <w:pPr>
        <w:pStyle w:val="0"/>
        <w:spacing w:before="200" w:line-rule="auto"/>
        <w:ind w:firstLine="540"/>
        <w:jc w:val="both"/>
      </w:pPr>
      <w:r>
        <w:rPr>
          <w:sz w:val="20"/>
        </w:rPr>
        <w:t xml:space="preserve">4.4. Комиссия действует на общественных началах.</w:t>
      </w:r>
    </w:p>
    <w:p>
      <w:pPr>
        <w:pStyle w:val="0"/>
        <w:spacing w:before="200" w:line-rule="auto"/>
        <w:ind w:firstLine="540"/>
        <w:jc w:val="both"/>
      </w:pPr>
      <w:r>
        <w:rPr>
          <w:sz w:val="20"/>
        </w:rPr>
        <w:t xml:space="preserve">Организационно-техническое обеспечение деятельности Комиссии осуществляет Министерство образования и науки Республики Башкортостан.</w:t>
      </w:r>
    </w:p>
    <w:p>
      <w:pPr>
        <w:pStyle w:val="0"/>
        <w:jc w:val="both"/>
      </w:pPr>
      <w:r>
        <w:rPr>
          <w:sz w:val="20"/>
        </w:rPr>
        <w:t xml:space="preserve">(в ред. </w:t>
      </w:r>
      <w:hyperlink w:history="0" r:id="rId76"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Указа</w:t>
        </w:r>
      </w:hyperlink>
      <w:r>
        <w:rPr>
          <w:sz w:val="20"/>
        </w:rPr>
        <w:t xml:space="preserve"> Главы РБ от 27.01.2020 N УГ-21)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Регистрационный номер заявки: ________</w:t>
      </w:r>
    </w:p>
    <w:p>
      <w:pPr>
        <w:pStyle w:val="1"/>
        <w:jc w:val="both"/>
      </w:pPr>
      <w:r>
        <w:rPr>
          <w:sz w:val="20"/>
        </w:rPr>
        <w:t xml:space="preserve">                                     Дата регистрации заявки: _____________</w:t>
      </w:r>
    </w:p>
    <w:p>
      <w:pPr>
        <w:pStyle w:val="1"/>
        <w:jc w:val="both"/>
      </w:pPr>
      <w:r>
        <w:rPr>
          <w:sz w:val="20"/>
        </w:rPr>
        <w:t xml:space="preserve">                                     (заполняется Министерством образования</w:t>
      </w:r>
    </w:p>
    <w:p>
      <w:pPr>
        <w:pStyle w:val="1"/>
        <w:jc w:val="both"/>
      </w:pPr>
      <w:r>
        <w:rPr>
          <w:sz w:val="20"/>
        </w:rPr>
        <w:t xml:space="preserve">                                        и науки Республики Башкортостан)</w:t>
      </w:r>
    </w:p>
    <w:p>
      <w:pPr>
        <w:pStyle w:val="1"/>
        <w:jc w:val="both"/>
      </w:pPr>
      <w:r>
        <w:rPr>
          <w:sz w:val="20"/>
        </w:rPr>
      </w:r>
    </w:p>
    <w:bookmarkStart w:id="253" w:name="P253"/>
    <w:bookmarkEnd w:id="253"/>
    <w:p>
      <w:pPr>
        <w:pStyle w:val="1"/>
        <w:jc w:val="both"/>
      </w:pPr>
      <w:r>
        <w:rPr>
          <w:sz w:val="20"/>
        </w:rPr>
        <w:t xml:space="preserve">                          Представление заявителя</w:t>
      </w:r>
    </w:p>
    <w:p>
      <w:pPr>
        <w:pStyle w:val="1"/>
        <w:jc w:val="both"/>
      </w:pPr>
      <w:r>
        <w:rPr>
          <w:sz w:val="20"/>
        </w:rPr>
      </w:r>
    </w:p>
    <w:p>
      <w:pPr>
        <w:pStyle w:val="1"/>
        <w:jc w:val="both"/>
      </w:pPr>
      <w:r>
        <w:rPr>
          <w:sz w:val="20"/>
        </w:rPr>
        <w:t xml:space="preserve">                       Сведения о соискателе гранта</w:t>
      </w:r>
    </w:p>
    <w:p>
      <w:pPr>
        <w:pStyle w:val="1"/>
        <w:jc w:val="both"/>
      </w:pPr>
      <w:r>
        <w:rPr>
          <w:sz w:val="20"/>
        </w:rPr>
      </w:r>
    </w:p>
    <w:p>
      <w:pPr>
        <w:pStyle w:val="1"/>
        <w:jc w:val="both"/>
      </w:pPr>
      <w:r>
        <w:rPr>
          <w:sz w:val="20"/>
        </w:rPr>
        <w:t xml:space="preserve">Фамилия, имя, отчество (полностью): _______________________________________</w:t>
      </w:r>
    </w:p>
    <w:p>
      <w:pPr>
        <w:pStyle w:val="1"/>
        <w:jc w:val="both"/>
      </w:pPr>
      <w:r>
        <w:rPr>
          <w:sz w:val="20"/>
        </w:rPr>
        <w:t xml:space="preserve">Фактический адрес места жительства (с указанием почтового индекса): 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Контактный телефон: _______________________________________________________</w:t>
      </w:r>
    </w:p>
    <w:p>
      <w:pPr>
        <w:pStyle w:val="1"/>
        <w:jc w:val="both"/>
      </w:pPr>
      <w:r>
        <w:rPr>
          <w:sz w:val="20"/>
        </w:rPr>
        <w:t xml:space="preserve">Дата рождения (день, месяц, год): _________________________________________</w:t>
      </w:r>
    </w:p>
    <w:p>
      <w:pPr>
        <w:pStyle w:val="1"/>
        <w:jc w:val="both"/>
      </w:pPr>
      <w:r>
        <w:rPr>
          <w:sz w:val="20"/>
        </w:rPr>
        <w:t xml:space="preserve">Место  работы   (полная   расшифровка   наименования    общеобразовательной</w:t>
      </w:r>
    </w:p>
    <w:p>
      <w:pPr>
        <w:pStyle w:val="1"/>
        <w:jc w:val="both"/>
      </w:pPr>
      <w:r>
        <w:rPr>
          <w:sz w:val="20"/>
        </w:rPr>
        <w:t xml:space="preserve">организации в соответствии с уставом): ____________________________________</w:t>
      </w:r>
    </w:p>
    <w:p>
      <w:pPr>
        <w:pStyle w:val="1"/>
        <w:jc w:val="both"/>
      </w:pPr>
      <w:r>
        <w:rPr>
          <w:sz w:val="20"/>
        </w:rPr>
        <w:t xml:space="preserve">Адрес общеобразовательной организации (с указанием почтового индекса): ____</w:t>
      </w:r>
    </w:p>
    <w:p>
      <w:pPr>
        <w:pStyle w:val="1"/>
        <w:jc w:val="both"/>
      </w:pPr>
      <w:r>
        <w:rPr>
          <w:sz w:val="20"/>
        </w:rPr>
        <w:t xml:space="preserve">___________________________________________________________________________</w:t>
      </w:r>
    </w:p>
    <w:p>
      <w:pPr>
        <w:pStyle w:val="1"/>
        <w:jc w:val="both"/>
      </w:pPr>
      <w:r>
        <w:rPr>
          <w:sz w:val="20"/>
        </w:rPr>
        <w:t xml:space="preserve">Электронный адрес: ________________________________________________________</w:t>
      </w:r>
    </w:p>
    <w:p>
      <w:pPr>
        <w:pStyle w:val="1"/>
        <w:jc w:val="both"/>
      </w:pPr>
      <w:r>
        <w:rPr>
          <w:sz w:val="20"/>
        </w:rPr>
        <w:t xml:space="preserve">Должность: ________________________________________________________________</w:t>
      </w:r>
    </w:p>
    <w:p>
      <w:pPr>
        <w:pStyle w:val="1"/>
        <w:jc w:val="both"/>
      </w:pPr>
      <w:r>
        <w:rPr>
          <w:sz w:val="20"/>
        </w:rPr>
        <w:t xml:space="preserve">Образование (высшее, среднее профессиональное): ___________________________</w:t>
      </w:r>
    </w:p>
    <w:p>
      <w:pPr>
        <w:pStyle w:val="1"/>
        <w:jc w:val="both"/>
      </w:pPr>
      <w:r>
        <w:rPr>
          <w:sz w:val="20"/>
        </w:rPr>
        <w:t xml:space="preserve">Название образовательной организации, год окончания: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Специальность по диплому: _________________________________________________</w:t>
      </w:r>
    </w:p>
    <w:p>
      <w:pPr>
        <w:pStyle w:val="1"/>
        <w:jc w:val="both"/>
      </w:pPr>
      <w:r>
        <w:rPr>
          <w:sz w:val="20"/>
        </w:rPr>
        <w:t xml:space="preserve">Преподаваемый предмет: 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56"/>
        <w:gridCol w:w="2098"/>
        <w:gridCol w:w="2438"/>
        <w:gridCol w:w="2258"/>
      </w:tblGrid>
      <w:tr>
        <w:tc>
          <w:tcPr>
            <w:tcW w:w="2256" w:type="dxa"/>
            <w:vAlign w:val="center"/>
          </w:tcPr>
          <w:p>
            <w:pPr>
              <w:pStyle w:val="0"/>
              <w:jc w:val="center"/>
            </w:pPr>
            <w:r>
              <w:rPr>
                <w:sz w:val="20"/>
              </w:rPr>
              <w:t xml:space="preserve">Квалификационная категория</w:t>
            </w:r>
          </w:p>
        </w:tc>
        <w:tc>
          <w:tcPr>
            <w:tcW w:w="2098" w:type="dxa"/>
            <w:vAlign w:val="center"/>
          </w:tcPr>
          <w:p>
            <w:pPr>
              <w:pStyle w:val="0"/>
              <w:jc w:val="center"/>
            </w:pPr>
            <w:r>
              <w:rPr>
                <w:sz w:val="20"/>
              </w:rPr>
              <w:t xml:space="preserve">Общий стаж педагогической работы</w:t>
            </w:r>
          </w:p>
        </w:tc>
        <w:tc>
          <w:tcPr>
            <w:tcW w:w="2438" w:type="dxa"/>
            <w:vAlign w:val="center"/>
          </w:tcPr>
          <w:p>
            <w:pPr>
              <w:pStyle w:val="0"/>
              <w:jc w:val="center"/>
            </w:pPr>
            <w:r>
              <w:rPr>
                <w:sz w:val="20"/>
              </w:rPr>
              <w:t xml:space="preserve">Стаж работы в данной общеобразовательной организации</w:t>
            </w:r>
          </w:p>
        </w:tc>
        <w:tc>
          <w:tcPr>
            <w:tcW w:w="2258" w:type="dxa"/>
            <w:vAlign w:val="center"/>
          </w:tcPr>
          <w:p>
            <w:pPr>
              <w:pStyle w:val="0"/>
              <w:jc w:val="center"/>
            </w:pPr>
            <w:r>
              <w:rPr>
                <w:sz w:val="20"/>
              </w:rPr>
              <w:t xml:space="preserve">Учебная нагрузка</w:t>
            </w:r>
          </w:p>
        </w:tc>
      </w:tr>
      <w:tr>
        <w:tc>
          <w:tcPr>
            <w:tcW w:w="2256" w:type="dxa"/>
          </w:tcPr>
          <w:p>
            <w:pPr>
              <w:pStyle w:val="0"/>
            </w:pPr>
            <w:r>
              <w:rPr>
                <w:sz w:val="20"/>
              </w:rPr>
            </w:r>
          </w:p>
        </w:tc>
        <w:tc>
          <w:tcPr>
            <w:tcW w:w="2098" w:type="dxa"/>
          </w:tcPr>
          <w:p>
            <w:pPr>
              <w:pStyle w:val="0"/>
            </w:pPr>
            <w:r>
              <w:rPr>
                <w:sz w:val="20"/>
              </w:rPr>
            </w:r>
          </w:p>
        </w:tc>
        <w:tc>
          <w:tcPr>
            <w:tcW w:w="2438" w:type="dxa"/>
          </w:tcPr>
          <w:p>
            <w:pPr>
              <w:pStyle w:val="0"/>
            </w:pPr>
            <w:r>
              <w:rPr>
                <w:sz w:val="20"/>
              </w:rPr>
            </w:r>
          </w:p>
        </w:tc>
        <w:tc>
          <w:tcPr>
            <w:tcW w:w="2258" w:type="dxa"/>
          </w:tcPr>
          <w:p>
            <w:pPr>
              <w:pStyle w:val="0"/>
            </w:pPr>
            <w:r>
              <w:rPr>
                <w:sz w:val="20"/>
              </w:rPr>
            </w:r>
          </w:p>
        </w:tc>
      </w:tr>
    </w:tbl>
    <w:p>
      <w:pPr>
        <w:pStyle w:val="0"/>
        <w:jc w:val="both"/>
      </w:pPr>
      <w:r>
        <w:rPr>
          <w:sz w:val="20"/>
        </w:rPr>
      </w:r>
    </w:p>
    <w:p>
      <w:pPr>
        <w:pStyle w:val="1"/>
        <w:jc w:val="both"/>
      </w:pPr>
      <w:r>
        <w:rPr>
          <w:sz w:val="20"/>
        </w:rPr>
        <w:t xml:space="preserve">Ученая степень: ___________________________________________________________</w:t>
      </w:r>
    </w:p>
    <w:p>
      <w:pPr>
        <w:pStyle w:val="1"/>
        <w:jc w:val="both"/>
      </w:pPr>
      <w:r>
        <w:rPr>
          <w:sz w:val="20"/>
        </w:rPr>
        <w:t xml:space="preserve">Ученое звание: ____________________________________________________________</w:t>
      </w:r>
    </w:p>
    <w:p>
      <w:pPr>
        <w:pStyle w:val="1"/>
        <w:jc w:val="both"/>
      </w:pPr>
      <w:r>
        <w:rPr>
          <w:sz w:val="20"/>
        </w:rPr>
        <w:t xml:space="preserve">Был ли соискатель гранта  ранее  признан  победителем  конкурсного  отбора,</w:t>
      </w:r>
    </w:p>
    <w:p>
      <w:pPr>
        <w:pStyle w:val="1"/>
        <w:jc w:val="both"/>
      </w:pPr>
      <w:r>
        <w:rPr>
          <w:sz w:val="20"/>
        </w:rPr>
        <w:t xml:space="preserve">проводимого в соответствии с Указом Главы  Республики  Башкортостан  от  11</w:t>
      </w:r>
    </w:p>
    <w:p>
      <w:pPr>
        <w:pStyle w:val="1"/>
        <w:jc w:val="both"/>
      </w:pPr>
      <w:r>
        <w:rPr>
          <w:sz w:val="20"/>
        </w:rPr>
        <w:t xml:space="preserve">июня 2019 года N УГ-170: __________________________________________________</w:t>
      </w:r>
    </w:p>
    <w:p>
      <w:pPr>
        <w:pStyle w:val="1"/>
        <w:jc w:val="both"/>
      </w:pPr>
      <w:r>
        <w:rPr>
          <w:sz w:val="20"/>
        </w:rPr>
      </w:r>
    </w:p>
    <w:p>
      <w:pPr>
        <w:pStyle w:val="1"/>
        <w:jc w:val="both"/>
      </w:pPr>
      <w:r>
        <w:rPr>
          <w:sz w:val="20"/>
        </w:rPr>
        <w:t xml:space="preserve">                           Сведения о заявителе</w:t>
      </w:r>
    </w:p>
    <w:p>
      <w:pPr>
        <w:pStyle w:val="1"/>
        <w:jc w:val="both"/>
      </w:pPr>
      <w:r>
        <w:rPr>
          <w:sz w:val="20"/>
        </w:rPr>
      </w:r>
    </w:p>
    <w:p>
      <w:pPr>
        <w:pStyle w:val="1"/>
        <w:jc w:val="both"/>
      </w:pPr>
      <w:r>
        <w:rPr>
          <w:sz w:val="20"/>
        </w:rPr>
        <w:t xml:space="preserve">Наименование (включая организационно-правовую форму):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(полностью) руководителя, должность: _______________</w:t>
      </w:r>
    </w:p>
    <w:p>
      <w:pPr>
        <w:pStyle w:val="1"/>
        <w:jc w:val="both"/>
      </w:pPr>
      <w:r>
        <w:rPr>
          <w:sz w:val="20"/>
        </w:rPr>
        <w:t xml:space="preserve">___________________________________________________________________________</w:t>
      </w:r>
    </w:p>
    <w:p>
      <w:pPr>
        <w:pStyle w:val="1"/>
        <w:jc w:val="both"/>
      </w:pPr>
      <w:r>
        <w:rPr>
          <w:sz w:val="20"/>
        </w:rPr>
        <w:t xml:space="preserve">Фактический адрес (местонахождение): ______________________________________</w:t>
      </w:r>
    </w:p>
    <w:p>
      <w:pPr>
        <w:pStyle w:val="1"/>
        <w:jc w:val="both"/>
      </w:pPr>
      <w:r>
        <w:rPr>
          <w:sz w:val="20"/>
        </w:rPr>
        <w:t xml:space="preserve">Контактный телефон: _______________________ Факс: _________________________</w:t>
      </w:r>
    </w:p>
    <w:p>
      <w:pPr>
        <w:pStyle w:val="1"/>
        <w:jc w:val="both"/>
      </w:pPr>
      <w:r>
        <w:rPr>
          <w:sz w:val="20"/>
        </w:rPr>
        <w:t xml:space="preserve">Электронный адрес: ________________________________________________________</w:t>
      </w:r>
    </w:p>
    <w:p>
      <w:pPr>
        <w:pStyle w:val="1"/>
        <w:jc w:val="both"/>
      </w:pPr>
      <w:r>
        <w:rPr>
          <w:sz w:val="20"/>
        </w:rPr>
      </w:r>
    </w:p>
    <w:p>
      <w:pPr>
        <w:pStyle w:val="1"/>
        <w:jc w:val="both"/>
      </w:pPr>
      <w:r>
        <w:rPr>
          <w:sz w:val="20"/>
        </w:rPr>
        <w:t xml:space="preserve">"___" ____________ 20___ г.  ______________________ _____________________</w:t>
      </w:r>
    </w:p>
    <w:p>
      <w:pPr>
        <w:pStyle w:val="1"/>
        <w:jc w:val="both"/>
      </w:pPr>
      <w:r>
        <w:rPr>
          <w:sz w:val="20"/>
        </w:rPr>
        <w:t xml:space="preserve">                             (подпись руководителя)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РБ от 27.01.2020 </w:t>
            </w:r>
            <w:hyperlink w:history="0" r:id="rId78" w:tooltip="Указ Главы РБ от 27.01.2020 N УГ-21 &quot;О внесении изменений в отдельные указы Президента Республики Башкортостан и Главы Республики Башкортостан&quot; {КонсультантПлюс}">
              <w:r>
                <w:rPr>
                  <w:sz w:val="20"/>
                  <w:color w:val="0000ff"/>
                </w:rPr>
                <w:t xml:space="preserve">N УГ-21</w:t>
              </w:r>
            </w:hyperlink>
            <w:r>
              <w:rPr>
                <w:sz w:val="20"/>
                <w:color w:val="392c69"/>
              </w:rPr>
              <w:t xml:space="preserve">,</w:t>
            </w:r>
          </w:p>
          <w:p>
            <w:pPr>
              <w:pStyle w:val="0"/>
              <w:jc w:val="center"/>
            </w:pPr>
            <w:r>
              <w:rPr>
                <w:sz w:val="20"/>
                <w:color w:val="392c69"/>
              </w:rPr>
              <w:t xml:space="preserve">от 06.05.2022 </w:t>
            </w:r>
            <w:hyperlink w:history="0" r:id="rId79"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N УГ-274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15" w:name="P315"/>
    <w:bookmarkEnd w:id="315"/>
    <w:p>
      <w:pPr>
        <w:pStyle w:val="1"/>
        <w:jc w:val="both"/>
      </w:pPr>
      <w:r>
        <w:rPr>
          <w:sz w:val="20"/>
        </w:rPr>
        <w:t xml:space="preserve">                                 Согласие</w:t>
      </w:r>
    </w:p>
    <w:p>
      <w:pPr>
        <w:pStyle w:val="1"/>
        <w:jc w:val="both"/>
      </w:pPr>
      <w:r>
        <w:rPr>
          <w:sz w:val="20"/>
        </w:rPr>
        <w:t xml:space="preserve">            соискателя гранта на обработку персональных данных</w:t>
      </w:r>
    </w:p>
    <w:p>
      <w:pPr>
        <w:pStyle w:val="1"/>
        <w:jc w:val="both"/>
      </w:pPr>
      <w:r>
        <w:rPr>
          <w:sz w:val="20"/>
        </w:rPr>
      </w:r>
    </w:p>
    <w:p>
      <w:pPr>
        <w:pStyle w:val="1"/>
        <w:jc w:val="both"/>
      </w:pPr>
      <w:r>
        <w:rPr>
          <w:sz w:val="20"/>
        </w:rPr>
        <w:t xml:space="preserve">    В соответствии  с   Федеральным   </w:t>
      </w:r>
      <w:hyperlink w:history="0" r:id="rId80"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   персональных   данных"</w:t>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 полностью)</w:t>
      </w:r>
    </w:p>
    <w:p>
      <w:pPr>
        <w:pStyle w:val="1"/>
        <w:jc w:val="both"/>
      </w:pPr>
      <w:r>
        <w:rPr>
          <w:sz w:val="20"/>
        </w:rPr>
        <w:t xml:space="preserve">паспорт _______ N _____________ выдан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(кем и когда выдан паспорт)</w:t>
      </w:r>
    </w:p>
    <w:p>
      <w:pPr>
        <w:pStyle w:val="1"/>
        <w:jc w:val="both"/>
      </w:pPr>
      <w:r>
        <w:rPr>
          <w:sz w:val="20"/>
        </w:rPr>
        <w:t xml:space="preserve">____________________________________________________ "___" ____________ г.,</w:t>
      </w:r>
    </w:p>
    <w:p>
      <w:pPr>
        <w:pStyle w:val="1"/>
        <w:jc w:val="both"/>
      </w:pPr>
      <w:r>
        <w:rPr>
          <w:sz w:val="20"/>
        </w:rPr>
        <w:t xml:space="preserve">проживающий(-ая) по адресу:</w:t>
      </w:r>
    </w:p>
    <w:p>
      <w:pPr>
        <w:pStyle w:val="1"/>
        <w:jc w:val="both"/>
      </w:pPr>
      <w:r>
        <w:rPr>
          <w:sz w:val="20"/>
        </w:rPr>
        <w:t xml:space="preserve">__________________________________________________________________________,</w:t>
      </w:r>
    </w:p>
    <w:p>
      <w:pPr>
        <w:pStyle w:val="1"/>
        <w:jc w:val="both"/>
      </w:pPr>
      <w:r>
        <w:rPr>
          <w:sz w:val="20"/>
        </w:rPr>
        <w:t xml:space="preserve">свободно,  своей  волей  и  в  своем  интересе  даю согласие уполномоченным</w:t>
      </w:r>
    </w:p>
    <w:p>
      <w:pPr>
        <w:pStyle w:val="1"/>
        <w:jc w:val="both"/>
      </w:pPr>
      <w:r>
        <w:rPr>
          <w:sz w:val="20"/>
        </w:rPr>
        <w:t xml:space="preserve">должностным лицам Министерства образования и науки Республики Башкортостан,</w:t>
      </w:r>
    </w:p>
    <w:p>
      <w:pPr>
        <w:pStyle w:val="1"/>
        <w:jc w:val="both"/>
      </w:pPr>
      <w:r>
        <w:rPr>
          <w:sz w:val="20"/>
        </w:rPr>
        <w:t xml:space="preserve">членам  Республиканской  комиссии  по присуждению грантов молодым учителям,</w:t>
      </w:r>
    </w:p>
    <w:p>
      <w:pPr>
        <w:pStyle w:val="1"/>
        <w:jc w:val="both"/>
      </w:pPr>
      <w:r>
        <w:rPr>
          <w:sz w:val="20"/>
        </w:rPr>
        <w:t xml:space="preserve">работающим  в сельской местности Республики Башкортостан, членам Экспертной</w:t>
      </w:r>
    </w:p>
    <w:p>
      <w:pPr>
        <w:pStyle w:val="1"/>
        <w:jc w:val="both"/>
      </w:pPr>
      <w:r>
        <w:rPr>
          <w:sz w:val="20"/>
        </w:rPr>
        <w:t xml:space="preserve">комиссии  по  проведению экспертизы и оценки представленных образовательных</w:t>
      </w:r>
    </w:p>
    <w:p>
      <w:pPr>
        <w:pStyle w:val="1"/>
        <w:jc w:val="both"/>
      </w:pPr>
      <w:r>
        <w:rPr>
          <w:sz w:val="20"/>
        </w:rPr>
        <w:t xml:space="preserve">проектов соискателей грантов, их достижений в профессиональной деятельности</w:t>
      </w:r>
    </w:p>
    <w:p>
      <w:pPr>
        <w:pStyle w:val="1"/>
        <w:jc w:val="both"/>
      </w:pPr>
      <w:r>
        <w:rPr>
          <w:sz w:val="20"/>
        </w:rPr>
        <w:t xml:space="preserve">с  использованием  и (или) без использования средств автоматизации (далее -</w:t>
      </w:r>
    </w:p>
    <w:p>
      <w:pPr>
        <w:pStyle w:val="1"/>
        <w:jc w:val="both"/>
      </w:pPr>
      <w:r>
        <w:rPr>
          <w:sz w:val="20"/>
        </w:rPr>
        <w:t xml:space="preserve">Согласие).</w:t>
      </w:r>
    </w:p>
    <w:p>
      <w:pPr>
        <w:pStyle w:val="1"/>
        <w:jc w:val="both"/>
      </w:pPr>
      <w:r>
        <w:rPr>
          <w:sz w:val="20"/>
        </w:rPr>
        <w:t xml:space="preserve">    Настоящее Согласие предоставляется на:</w:t>
      </w:r>
    </w:p>
    <w:p>
      <w:pPr>
        <w:pStyle w:val="1"/>
        <w:jc w:val="both"/>
      </w:pPr>
      <w:r>
        <w:rPr>
          <w:sz w:val="20"/>
        </w:rPr>
        <w:t xml:space="preserve">    обработку  моих  персональных  данных  (сбор,  запись,  систематизацию,</w:t>
      </w:r>
    </w:p>
    <w:p>
      <w:pPr>
        <w:pStyle w:val="1"/>
        <w:jc w:val="both"/>
      </w:pPr>
      <w:r>
        <w:rPr>
          <w:sz w:val="20"/>
        </w:rPr>
        <w:t xml:space="preserve">накопление,   хранение,   уточнение  (обновление,  изменение),  извлечение,</w:t>
      </w:r>
    </w:p>
    <w:p>
      <w:pPr>
        <w:pStyle w:val="1"/>
        <w:jc w:val="both"/>
      </w:pPr>
      <w:r>
        <w:rPr>
          <w:sz w:val="20"/>
        </w:rPr>
        <w:t xml:space="preserve">использование,   обезличивание,   блокирование,   удаление,  уничтожение  с</w:t>
      </w:r>
    </w:p>
    <w:p>
      <w:pPr>
        <w:pStyle w:val="1"/>
        <w:jc w:val="both"/>
      </w:pPr>
      <w:r>
        <w:rPr>
          <w:sz w:val="20"/>
        </w:rPr>
        <w:t xml:space="preserve">использованием или без использования средств автоматизации);</w:t>
      </w:r>
    </w:p>
    <w:p>
      <w:pPr>
        <w:pStyle w:val="1"/>
        <w:jc w:val="both"/>
      </w:pPr>
      <w:r>
        <w:rPr>
          <w:sz w:val="20"/>
        </w:rPr>
        <w:t xml:space="preserve">    раскрытие персональных данных неопределенному кругу лиц;</w:t>
      </w:r>
    </w:p>
    <w:p>
      <w:pPr>
        <w:pStyle w:val="1"/>
        <w:jc w:val="both"/>
      </w:pPr>
      <w:r>
        <w:rPr>
          <w:sz w:val="20"/>
        </w:rPr>
        <w:t xml:space="preserve">    включение   моих   персональных   данных   в   общедоступные  источники</w:t>
      </w:r>
    </w:p>
    <w:p>
      <w:pPr>
        <w:pStyle w:val="1"/>
        <w:jc w:val="both"/>
      </w:pPr>
      <w:r>
        <w:rPr>
          <w:sz w:val="20"/>
        </w:rPr>
        <w:t xml:space="preserve">(публикацию);</w:t>
      </w:r>
    </w:p>
    <w:p>
      <w:pPr>
        <w:pStyle w:val="1"/>
        <w:jc w:val="both"/>
      </w:pPr>
      <w:r>
        <w:rPr>
          <w:sz w:val="20"/>
        </w:rPr>
        <w:t xml:space="preserve">    обработку   моих   персональных   данных,   относящихся  к  специальным</w:t>
      </w:r>
    </w:p>
    <w:p>
      <w:pPr>
        <w:pStyle w:val="1"/>
        <w:jc w:val="both"/>
      </w:pPr>
      <w:r>
        <w:rPr>
          <w:sz w:val="20"/>
        </w:rPr>
        <w:t xml:space="preserve">категориям, и их распространение (раскрытие неопределенному кругу лиц);</w:t>
      </w:r>
    </w:p>
    <w:p>
      <w:pPr>
        <w:pStyle w:val="1"/>
        <w:jc w:val="both"/>
      </w:pPr>
      <w:r>
        <w:rPr>
          <w:sz w:val="20"/>
        </w:rPr>
        <w:t xml:space="preserve">    принятие  решений, порождающих юридические последствия в отношении меня</w:t>
      </w:r>
    </w:p>
    <w:p>
      <w:pPr>
        <w:pStyle w:val="1"/>
        <w:jc w:val="both"/>
      </w:pPr>
      <w:r>
        <w:rPr>
          <w:sz w:val="20"/>
        </w:rPr>
        <w:t xml:space="preserve">или  иным образом затрагивающих мои права и законные интересы, на основании</w:t>
      </w:r>
    </w:p>
    <w:p>
      <w:pPr>
        <w:pStyle w:val="1"/>
        <w:jc w:val="both"/>
      </w:pPr>
      <w:r>
        <w:rPr>
          <w:sz w:val="20"/>
        </w:rPr>
        <w:t xml:space="preserve">исключительно автоматизированной обработки моих персональных данных.</w:t>
      </w:r>
    </w:p>
    <w:p>
      <w:pPr>
        <w:pStyle w:val="1"/>
        <w:jc w:val="both"/>
      </w:pPr>
      <w:r>
        <w:rPr>
          <w:sz w:val="20"/>
        </w:rPr>
        <w:t xml:space="preserve">    Данное согласие распространяется на следующую информацию: фамилия, имя,</w:t>
      </w:r>
    </w:p>
    <w:p>
      <w:pPr>
        <w:pStyle w:val="1"/>
        <w:jc w:val="both"/>
      </w:pPr>
      <w:r>
        <w:rPr>
          <w:sz w:val="20"/>
        </w:rPr>
        <w:t xml:space="preserve">отчество  (в  том числе предыдущие фамилии, имена и (или) отчества в случае</w:t>
      </w:r>
    </w:p>
    <w:p>
      <w:pPr>
        <w:pStyle w:val="1"/>
        <w:jc w:val="both"/>
      </w:pPr>
      <w:r>
        <w:rPr>
          <w:sz w:val="20"/>
        </w:rPr>
        <w:t xml:space="preserve">их изменения); число, месяц, год рождения; пол; адрес и дата регистрации по</w:t>
      </w:r>
    </w:p>
    <w:p>
      <w:pPr>
        <w:pStyle w:val="1"/>
        <w:jc w:val="both"/>
      </w:pPr>
      <w:r>
        <w:rPr>
          <w:sz w:val="20"/>
        </w:rPr>
        <w:t xml:space="preserve">месту  жительства  (месту пребывания), адрес фактического проживания; номер</w:t>
      </w:r>
    </w:p>
    <w:p>
      <w:pPr>
        <w:pStyle w:val="1"/>
        <w:jc w:val="both"/>
      </w:pPr>
      <w:r>
        <w:rPr>
          <w:sz w:val="20"/>
        </w:rPr>
        <w:t xml:space="preserve">контактного  телефона  или  сведения  о  других  способах  связи; реквизиты</w:t>
      </w:r>
    </w:p>
    <w:p>
      <w:pPr>
        <w:pStyle w:val="1"/>
        <w:jc w:val="both"/>
      </w:pPr>
      <w:r>
        <w:rPr>
          <w:sz w:val="20"/>
        </w:rPr>
        <w:t xml:space="preserve">страхового    свидетельства    обязательного    пенсионного    страхования;</w:t>
      </w:r>
    </w:p>
    <w:p>
      <w:pPr>
        <w:pStyle w:val="1"/>
        <w:jc w:val="both"/>
      </w:pPr>
      <w:r>
        <w:rPr>
          <w:sz w:val="20"/>
        </w:rPr>
        <w:t xml:space="preserve">идентификационный  номер  налогоплательщика;  номер расчетного счета (счета</w:t>
      </w:r>
    </w:p>
    <w:p>
      <w:pPr>
        <w:pStyle w:val="1"/>
        <w:jc w:val="both"/>
      </w:pPr>
      <w:r>
        <w:rPr>
          <w:sz w:val="20"/>
        </w:rPr>
        <w:t xml:space="preserve">получателя);  наименование  банка;  БИК банка; ИНН банка; корреспондентский</w:t>
      </w:r>
    </w:p>
    <w:p>
      <w:pPr>
        <w:pStyle w:val="1"/>
        <w:jc w:val="both"/>
      </w:pPr>
      <w:r>
        <w:rPr>
          <w:sz w:val="20"/>
        </w:rPr>
        <w:t xml:space="preserve">счет  банка;  иные  персональные  данные, необходимые для достижения целей,</w:t>
      </w:r>
    </w:p>
    <w:p>
      <w:pPr>
        <w:pStyle w:val="1"/>
        <w:jc w:val="both"/>
      </w:pPr>
      <w:r>
        <w:rPr>
          <w:sz w:val="20"/>
        </w:rPr>
        <w:t xml:space="preserve">предусмотренных  законодательными  и  иными  нормативными  правовыми актами</w:t>
      </w:r>
    </w:p>
    <w:p>
      <w:pPr>
        <w:pStyle w:val="1"/>
        <w:jc w:val="both"/>
      </w:pPr>
      <w:r>
        <w:rPr>
          <w:sz w:val="20"/>
        </w:rPr>
        <w:t xml:space="preserve">Российской Федерации.</w:t>
      </w:r>
    </w:p>
    <w:p>
      <w:pPr>
        <w:pStyle w:val="1"/>
        <w:jc w:val="both"/>
      </w:pPr>
      <w:r>
        <w:rPr>
          <w:sz w:val="20"/>
        </w:rPr>
        <w:t xml:space="preserve">    Настоящее   Согласие   может   быть  отозвано  путем  направления  мной</w:t>
      </w:r>
    </w:p>
    <w:p>
      <w:pPr>
        <w:pStyle w:val="1"/>
        <w:jc w:val="both"/>
      </w:pPr>
      <w:r>
        <w:rPr>
          <w:sz w:val="20"/>
        </w:rPr>
        <w:t xml:space="preserve">соответствующего   запроса   в   адрес  Министерства  образования  и  науки</w:t>
      </w:r>
    </w:p>
    <w:p>
      <w:pPr>
        <w:pStyle w:val="1"/>
        <w:jc w:val="both"/>
      </w:pPr>
      <w:r>
        <w:rPr>
          <w:sz w:val="20"/>
        </w:rPr>
        <w:t xml:space="preserve">Республики Башкортостан.</w:t>
      </w:r>
    </w:p>
    <w:p>
      <w:pPr>
        <w:pStyle w:val="1"/>
        <w:jc w:val="both"/>
      </w:pPr>
      <w:r>
        <w:rPr>
          <w:sz w:val="20"/>
        </w:rPr>
        <w:t xml:space="preserve">    В  случае неправомерного использования представленных мною персональных</w:t>
      </w:r>
    </w:p>
    <w:p>
      <w:pPr>
        <w:pStyle w:val="1"/>
        <w:jc w:val="both"/>
      </w:pPr>
      <w:r>
        <w:rPr>
          <w:sz w:val="20"/>
        </w:rPr>
        <w:t xml:space="preserve">данных Согласие отзывается моим письменным заявлением.</w:t>
      </w:r>
    </w:p>
    <w:p>
      <w:pPr>
        <w:pStyle w:val="1"/>
        <w:jc w:val="both"/>
      </w:pPr>
      <w:r>
        <w:rPr>
          <w:sz w:val="20"/>
        </w:rPr>
      </w:r>
    </w:p>
    <w:p>
      <w:pPr>
        <w:pStyle w:val="1"/>
        <w:jc w:val="both"/>
      </w:pPr>
      <w:r>
        <w:rPr>
          <w:sz w:val="20"/>
        </w:rPr>
        <w:t xml:space="preserve">    Согласие вступает в силу со дня подписания и действует бессрочно.</w:t>
      </w:r>
    </w:p>
    <w:p>
      <w:pPr>
        <w:pStyle w:val="1"/>
        <w:jc w:val="both"/>
      </w:pPr>
      <w:r>
        <w:rPr>
          <w:sz w:val="20"/>
        </w:rPr>
      </w:r>
    </w:p>
    <w:p>
      <w:pPr>
        <w:pStyle w:val="1"/>
        <w:jc w:val="both"/>
      </w:pPr>
      <w:r>
        <w:rPr>
          <w:sz w:val="20"/>
        </w:rPr>
        <w:t xml:space="preserve">"__" __________ 20___ г.   _____________________  _________________________</w:t>
      </w:r>
    </w:p>
    <w:p>
      <w:pPr>
        <w:pStyle w:val="1"/>
        <w:jc w:val="both"/>
      </w:pPr>
      <w:r>
        <w:rPr>
          <w:sz w:val="20"/>
        </w:rPr>
        <w:t xml:space="preserve">                            (подпись заявителя)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Место для │</w:t>
      </w:r>
    </w:p>
    <w:p>
      <w:pPr>
        <w:pStyle w:val="1"/>
        <w:jc w:val="both"/>
      </w:pPr>
      <w:r>
        <w:rPr>
          <w:sz w:val="20"/>
        </w:rPr>
        <w:t xml:space="preserve">                                                              │фотографии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w:t>
      </w:r>
    </w:p>
    <w:p>
      <w:pPr>
        <w:pStyle w:val="1"/>
        <w:jc w:val="both"/>
      </w:pPr>
      <w:r>
        <w:rPr>
          <w:sz w:val="20"/>
        </w:rPr>
      </w:r>
    </w:p>
    <w:bookmarkStart w:id="392" w:name="P392"/>
    <w:bookmarkEnd w:id="392"/>
    <w:p>
      <w:pPr>
        <w:pStyle w:val="1"/>
        <w:jc w:val="both"/>
      </w:pPr>
      <w:r>
        <w:rPr>
          <w:sz w:val="20"/>
        </w:rPr>
        <w:t xml:space="preserve">                                  Анкета</w:t>
      </w:r>
    </w:p>
    <w:p>
      <w:pPr>
        <w:pStyle w:val="1"/>
        <w:jc w:val="both"/>
      </w:pPr>
      <w:r>
        <w:rPr>
          <w:sz w:val="20"/>
        </w:rPr>
        <w:t xml:space="preserve">         соискателя для участия в конкурсе на присуждение грантов</w:t>
      </w:r>
    </w:p>
    <w:p>
      <w:pPr>
        <w:pStyle w:val="1"/>
        <w:jc w:val="both"/>
      </w:pPr>
      <w:r>
        <w:rPr>
          <w:sz w:val="20"/>
        </w:rPr>
        <w:t xml:space="preserve">             молодым учителям, работающим в сельской местности</w:t>
      </w:r>
    </w:p>
    <w:p>
      <w:pPr>
        <w:pStyle w:val="1"/>
        <w:jc w:val="both"/>
      </w:pPr>
      <w:r>
        <w:rPr>
          <w:sz w:val="20"/>
        </w:rPr>
        <w:t xml:space="preserve">                          Республики Башкортостан</w:t>
      </w:r>
    </w:p>
    <w:p>
      <w:pPr>
        <w:pStyle w:val="1"/>
        <w:jc w:val="both"/>
      </w:pPr>
      <w:r>
        <w:rPr>
          <w:sz w:val="20"/>
        </w:rPr>
      </w:r>
    </w:p>
    <w:p>
      <w:pPr>
        <w:pStyle w:val="1"/>
        <w:jc w:val="both"/>
      </w:pPr>
      <w:r>
        <w:rPr>
          <w:sz w:val="20"/>
        </w:rPr>
        <w:t xml:space="preserve">    1. Ф.И.О. (полностью): ________________________________________________</w:t>
      </w:r>
    </w:p>
    <w:p>
      <w:pPr>
        <w:pStyle w:val="1"/>
        <w:jc w:val="both"/>
      </w:pPr>
      <w:r>
        <w:rPr>
          <w:sz w:val="20"/>
        </w:rPr>
        <w:t xml:space="preserve">    2. Число, месяц, год рождения: ________________________________________</w:t>
      </w:r>
    </w:p>
    <w:p>
      <w:pPr>
        <w:pStyle w:val="1"/>
        <w:jc w:val="both"/>
      </w:pPr>
      <w:r>
        <w:rPr>
          <w:sz w:val="20"/>
        </w:rPr>
        <w:t xml:space="preserve">    3. Гражданство: _______________________________________________________</w:t>
      </w:r>
    </w:p>
    <w:p>
      <w:pPr>
        <w:pStyle w:val="1"/>
        <w:jc w:val="both"/>
      </w:pPr>
      <w:r>
        <w:rPr>
          <w:sz w:val="20"/>
        </w:rPr>
        <w:t xml:space="preserve">    4. Паспорт: _______ N ___________ выдан: ______________________________</w:t>
      </w:r>
    </w:p>
    <w:p>
      <w:pPr>
        <w:pStyle w:val="1"/>
        <w:jc w:val="both"/>
      </w:pPr>
      <w:r>
        <w:rPr>
          <w:sz w:val="20"/>
        </w:rPr>
        <w:t xml:space="preserve">    5. ИНН: _______________________________________________________________</w:t>
      </w:r>
    </w:p>
    <w:p>
      <w:pPr>
        <w:pStyle w:val="1"/>
        <w:jc w:val="both"/>
      </w:pPr>
      <w:r>
        <w:rPr>
          <w:sz w:val="20"/>
        </w:rPr>
        <w:t xml:space="preserve">    6. Номер страхового пенсионного свидетельства _________________________</w:t>
      </w:r>
    </w:p>
    <w:p>
      <w:pPr>
        <w:pStyle w:val="1"/>
        <w:jc w:val="both"/>
      </w:pPr>
      <w:r>
        <w:rPr>
          <w:sz w:val="20"/>
        </w:rPr>
        <w:t xml:space="preserve">    7. Фактический   адрес   места   жительства  (с   указанием   почтового</w:t>
      </w:r>
    </w:p>
    <w:p>
      <w:pPr>
        <w:pStyle w:val="1"/>
        <w:jc w:val="both"/>
      </w:pPr>
      <w:r>
        <w:rPr>
          <w:sz w:val="20"/>
        </w:rPr>
        <w:t xml:space="preserve">индекса): _________________________________________________________________</w:t>
      </w:r>
    </w:p>
    <w:p>
      <w:pPr>
        <w:pStyle w:val="1"/>
        <w:jc w:val="both"/>
      </w:pPr>
      <w:r>
        <w:rPr>
          <w:sz w:val="20"/>
        </w:rPr>
        <w:t xml:space="preserve">    8. Контактный телефон (с указанием кода города): ______________________</w:t>
      </w:r>
    </w:p>
    <w:p>
      <w:pPr>
        <w:pStyle w:val="1"/>
        <w:jc w:val="both"/>
      </w:pPr>
      <w:r>
        <w:rPr>
          <w:sz w:val="20"/>
        </w:rPr>
        <w:t xml:space="preserve">    9. Мобильный телефон: _________________________________________________</w:t>
      </w:r>
    </w:p>
    <w:p>
      <w:pPr>
        <w:pStyle w:val="1"/>
        <w:jc w:val="both"/>
      </w:pPr>
      <w:r>
        <w:rPr>
          <w:sz w:val="20"/>
        </w:rPr>
        <w:t xml:space="preserve">    10. E-mail: ___________________________________________________________</w:t>
      </w:r>
    </w:p>
    <w:p>
      <w:pPr>
        <w:pStyle w:val="1"/>
        <w:jc w:val="both"/>
      </w:pPr>
      <w:r>
        <w:rPr>
          <w:sz w:val="20"/>
        </w:rPr>
        <w:t xml:space="preserve">    11. Знание иностранного языка (уровень владения): _____________________</w:t>
      </w:r>
    </w:p>
    <w:p>
      <w:pPr>
        <w:pStyle w:val="1"/>
        <w:jc w:val="both"/>
      </w:pPr>
      <w:r>
        <w:rPr>
          <w:sz w:val="20"/>
        </w:rPr>
        <w:t xml:space="preserve">    12. Образование: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531"/>
        <w:gridCol w:w="1191"/>
        <w:gridCol w:w="1984"/>
        <w:gridCol w:w="2211"/>
      </w:tblGrid>
      <w:tr>
        <w:tc>
          <w:tcPr>
            <w:tcW w:w="2154" w:type="dxa"/>
            <w:vAlign w:val="center"/>
          </w:tcPr>
          <w:p>
            <w:pPr>
              <w:pStyle w:val="0"/>
              <w:jc w:val="center"/>
            </w:pPr>
            <w:r>
              <w:rPr>
                <w:sz w:val="20"/>
              </w:rPr>
              <w:t xml:space="preserve">Название образовательной организации</w:t>
            </w:r>
          </w:p>
        </w:tc>
        <w:tc>
          <w:tcPr>
            <w:tcW w:w="1531" w:type="dxa"/>
            <w:vAlign w:val="center"/>
          </w:tcPr>
          <w:p>
            <w:pPr>
              <w:pStyle w:val="0"/>
              <w:jc w:val="center"/>
            </w:pPr>
            <w:r>
              <w:rPr>
                <w:sz w:val="20"/>
              </w:rPr>
              <w:t xml:space="preserve">Срок окончания</w:t>
            </w:r>
          </w:p>
        </w:tc>
        <w:tc>
          <w:tcPr>
            <w:tcW w:w="1191" w:type="dxa"/>
            <w:vAlign w:val="center"/>
          </w:tcPr>
          <w:p>
            <w:pPr>
              <w:pStyle w:val="0"/>
              <w:jc w:val="center"/>
            </w:pPr>
            <w:r>
              <w:rPr>
                <w:sz w:val="20"/>
              </w:rPr>
              <w:t xml:space="preserve">N диплома</w:t>
            </w:r>
          </w:p>
        </w:tc>
        <w:tc>
          <w:tcPr>
            <w:tcW w:w="1984" w:type="dxa"/>
            <w:vAlign w:val="center"/>
          </w:tcPr>
          <w:p>
            <w:pPr>
              <w:pStyle w:val="0"/>
              <w:jc w:val="center"/>
            </w:pPr>
            <w:r>
              <w:rPr>
                <w:sz w:val="20"/>
              </w:rPr>
              <w:t xml:space="preserve">Квалификация</w:t>
            </w:r>
          </w:p>
        </w:tc>
        <w:tc>
          <w:tcPr>
            <w:tcW w:w="2211" w:type="dxa"/>
            <w:vAlign w:val="center"/>
          </w:tcPr>
          <w:p>
            <w:pPr>
              <w:pStyle w:val="0"/>
              <w:jc w:val="center"/>
            </w:pPr>
            <w:r>
              <w:rPr>
                <w:sz w:val="20"/>
              </w:rPr>
              <w:t xml:space="preserve">Специальность</w:t>
            </w:r>
          </w:p>
        </w:tc>
      </w:tr>
      <w:tr>
        <w:tc>
          <w:tcPr>
            <w:tcW w:w="2154" w:type="dxa"/>
          </w:tcPr>
          <w:p>
            <w:pPr>
              <w:pStyle w:val="0"/>
              <w:jc w:val="both"/>
            </w:pPr>
            <w:r>
              <w:rPr>
                <w:sz w:val="20"/>
              </w:rPr>
            </w:r>
          </w:p>
        </w:tc>
        <w:tc>
          <w:tcPr>
            <w:tcW w:w="1531" w:type="dxa"/>
          </w:tcPr>
          <w:p>
            <w:pPr>
              <w:pStyle w:val="0"/>
              <w:jc w:val="both"/>
            </w:pPr>
            <w:r>
              <w:rPr>
                <w:sz w:val="20"/>
              </w:rPr>
            </w:r>
          </w:p>
        </w:tc>
        <w:tc>
          <w:tcPr>
            <w:tcW w:w="1191" w:type="dxa"/>
          </w:tcPr>
          <w:p>
            <w:pPr>
              <w:pStyle w:val="0"/>
              <w:jc w:val="both"/>
            </w:pPr>
            <w:r>
              <w:rPr>
                <w:sz w:val="20"/>
              </w:rPr>
            </w:r>
          </w:p>
        </w:tc>
        <w:tc>
          <w:tcPr>
            <w:tcW w:w="1984" w:type="dxa"/>
          </w:tcPr>
          <w:p>
            <w:pPr>
              <w:pStyle w:val="0"/>
              <w:jc w:val="both"/>
            </w:pPr>
            <w:r>
              <w:rPr>
                <w:sz w:val="20"/>
              </w:rPr>
            </w:r>
          </w:p>
        </w:tc>
        <w:tc>
          <w:tcPr>
            <w:tcW w:w="2211" w:type="dxa"/>
          </w:tcPr>
          <w:p>
            <w:pPr>
              <w:pStyle w:val="0"/>
              <w:jc w:val="both"/>
            </w:pPr>
            <w:r>
              <w:rPr>
                <w:sz w:val="20"/>
              </w:rPr>
            </w:r>
          </w:p>
        </w:tc>
      </w:tr>
    </w:tbl>
    <w:p>
      <w:pPr>
        <w:pStyle w:val="0"/>
        <w:ind w:firstLine="540"/>
        <w:jc w:val="both"/>
      </w:pPr>
      <w:r>
        <w:rPr>
          <w:sz w:val="20"/>
        </w:rPr>
      </w:r>
    </w:p>
    <w:p>
      <w:pPr>
        <w:pStyle w:val="1"/>
        <w:jc w:val="both"/>
      </w:pPr>
      <w:r>
        <w:rPr>
          <w:sz w:val="20"/>
        </w:rPr>
        <w:t xml:space="preserve">    13. Дополнительное образование: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57"/>
        <w:gridCol w:w="2154"/>
        <w:gridCol w:w="2607"/>
      </w:tblGrid>
      <w:tr>
        <w:tc>
          <w:tcPr>
            <w:tcW w:w="2551" w:type="dxa"/>
            <w:vAlign w:val="center"/>
          </w:tcPr>
          <w:p>
            <w:pPr>
              <w:pStyle w:val="0"/>
              <w:jc w:val="center"/>
            </w:pPr>
            <w:r>
              <w:rPr>
                <w:sz w:val="20"/>
              </w:rPr>
              <w:t xml:space="preserve">Название образовательной организации</w:t>
            </w:r>
          </w:p>
        </w:tc>
        <w:tc>
          <w:tcPr>
            <w:tcW w:w="1757" w:type="dxa"/>
            <w:vAlign w:val="center"/>
          </w:tcPr>
          <w:p>
            <w:pPr>
              <w:pStyle w:val="0"/>
              <w:jc w:val="center"/>
            </w:pPr>
            <w:r>
              <w:rPr>
                <w:sz w:val="20"/>
              </w:rPr>
              <w:t xml:space="preserve">Срок окончания</w:t>
            </w:r>
          </w:p>
        </w:tc>
        <w:tc>
          <w:tcPr>
            <w:tcW w:w="2154" w:type="dxa"/>
            <w:vAlign w:val="center"/>
          </w:tcPr>
          <w:p>
            <w:pPr>
              <w:pStyle w:val="0"/>
              <w:jc w:val="center"/>
            </w:pPr>
            <w:r>
              <w:rPr>
                <w:sz w:val="20"/>
              </w:rPr>
              <w:t xml:space="preserve">Наименование документа</w:t>
            </w:r>
          </w:p>
        </w:tc>
        <w:tc>
          <w:tcPr>
            <w:tcW w:w="2607" w:type="dxa"/>
            <w:vAlign w:val="center"/>
          </w:tcPr>
          <w:p>
            <w:pPr>
              <w:pStyle w:val="0"/>
              <w:jc w:val="center"/>
            </w:pPr>
            <w:r>
              <w:rPr>
                <w:sz w:val="20"/>
              </w:rPr>
              <w:t xml:space="preserve">Наименование программы</w:t>
            </w:r>
          </w:p>
        </w:tc>
      </w:tr>
      <w:tr>
        <w:tc>
          <w:tcPr>
            <w:tcW w:w="2551" w:type="dxa"/>
          </w:tcPr>
          <w:p>
            <w:pPr>
              <w:pStyle w:val="0"/>
              <w:jc w:val="both"/>
            </w:pPr>
            <w:r>
              <w:rPr>
                <w:sz w:val="20"/>
              </w:rPr>
            </w:r>
          </w:p>
        </w:tc>
        <w:tc>
          <w:tcPr>
            <w:tcW w:w="1757" w:type="dxa"/>
          </w:tcPr>
          <w:p>
            <w:pPr>
              <w:pStyle w:val="0"/>
              <w:jc w:val="both"/>
            </w:pPr>
            <w:r>
              <w:rPr>
                <w:sz w:val="20"/>
              </w:rPr>
            </w:r>
          </w:p>
        </w:tc>
        <w:tc>
          <w:tcPr>
            <w:tcW w:w="2154" w:type="dxa"/>
          </w:tcPr>
          <w:p>
            <w:pPr>
              <w:pStyle w:val="0"/>
              <w:jc w:val="both"/>
            </w:pPr>
            <w:r>
              <w:rPr>
                <w:sz w:val="20"/>
              </w:rPr>
            </w:r>
          </w:p>
        </w:tc>
        <w:tc>
          <w:tcPr>
            <w:tcW w:w="2607" w:type="dxa"/>
          </w:tcPr>
          <w:p>
            <w:pPr>
              <w:pStyle w:val="0"/>
              <w:jc w:val="both"/>
            </w:pPr>
            <w:r>
              <w:rPr>
                <w:sz w:val="20"/>
              </w:rPr>
            </w:r>
          </w:p>
        </w:tc>
      </w:tr>
    </w:tbl>
    <w:p>
      <w:pPr>
        <w:pStyle w:val="0"/>
        <w:ind w:firstLine="540"/>
        <w:jc w:val="both"/>
      </w:pPr>
      <w:r>
        <w:rPr>
          <w:sz w:val="20"/>
        </w:rPr>
      </w:r>
    </w:p>
    <w:p>
      <w:pPr>
        <w:pStyle w:val="1"/>
        <w:jc w:val="both"/>
      </w:pPr>
      <w:r>
        <w:rPr>
          <w:sz w:val="20"/>
        </w:rPr>
        <w:t xml:space="preserve">    14. Опыт работы: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57"/>
        <w:gridCol w:w="2154"/>
        <w:gridCol w:w="2607"/>
      </w:tblGrid>
      <w:tr>
        <w:tc>
          <w:tcPr>
            <w:tcW w:w="2551" w:type="dxa"/>
            <w:vAlign w:val="center"/>
          </w:tcPr>
          <w:p>
            <w:pPr>
              <w:pStyle w:val="0"/>
              <w:jc w:val="center"/>
            </w:pPr>
            <w:r>
              <w:rPr>
                <w:sz w:val="20"/>
              </w:rPr>
              <w:t xml:space="preserve">Период</w:t>
            </w:r>
          </w:p>
        </w:tc>
        <w:tc>
          <w:tcPr>
            <w:tcW w:w="1757" w:type="dxa"/>
            <w:vAlign w:val="center"/>
          </w:tcPr>
          <w:p>
            <w:pPr>
              <w:pStyle w:val="0"/>
              <w:jc w:val="center"/>
            </w:pPr>
            <w:r>
              <w:rPr>
                <w:sz w:val="20"/>
              </w:rPr>
              <w:t xml:space="preserve">Название организации</w:t>
            </w:r>
          </w:p>
        </w:tc>
        <w:tc>
          <w:tcPr>
            <w:tcW w:w="2154" w:type="dxa"/>
            <w:vAlign w:val="center"/>
          </w:tcPr>
          <w:p>
            <w:pPr>
              <w:pStyle w:val="0"/>
              <w:jc w:val="center"/>
            </w:pPr>
            <w:r>
              <w:rPr>
                <w:sz w:val="20"/>
              </w:rPr>
              <w:t xml:space="preserve">Должность</w:t>
            </w:r>
          </w:p>
        </w:tc>
        <w:tc>
          <w:tcPr>
            <w:tcW w:w="2607" w:type="dxa"/>
            <w:vAlign w:val="center"/>
          </w:tcPr>
          <w:p>
            <w:pPr>
              <w:pStyle w:val="0"/>
              <w:jc w:val="center"/>
            </w:pPr>
            <w:r>
              <w:rPr>
                <w:sz w:val="20"/>
              </w:rPr>
              <w:t xml:space="preserve">Адрес организации</w:t>
            </w:r>
          </w:p>
        </w:tc>
      </w:tr>
      <w:tr>
        <w:tc>
          <w:tcPr>
            <w:tcW w:w="2551" w:type="dxa"/>
          </w:tcPr>
          <w:p>
            <w:pPr>
              <w:pStyle w:val="0"/>
              <w:jc w:val="both"/>
            </w:pPr>
            <w:r>
              <w:rPr>
                <w:sz w:val="20"/>
              </w:rPr>
            </w:r>
          </w:p>
        </w:tc>
        <w:tc>
          <w:tcPr>
            <w:tcW w:w="1757" w:type="dxa"/>
          </w:tcPr>
          <w:p>
            <w:pPr>
              <w:pStyle w:val="0"/>
              <w:jc w:val="both"/>
            </w:pPr>
            <w:r>
              <w:rPr>
                <w:sz w:val="20"/>
              </w:rPr>
            </w:r>
          </w:p>
        </w:tc>
        <w:tc>
          <w:tcPr>
            <w:tcW w:w="2154" w:type="dxa"/>
          </w:tcPr>
          <w:p>
            <w:pPr>
              <w:pStyle w:val="0"/>
              <w:jc w:val="both"/>
            </w:pPr>
            <w:r>
              <w:rPr>
                <w:sz w:val="20"/>
              </w:rPr>
            </w:r>
          </w:p>
        </w:tc>
        <w:tc>
          <w:tcPr>
            <w:tcW w:w="2607" w:type="dxa"/>
          </w:tcPr>
          <w:p>
            <w:pPr>
              <w:pStyle w:val="0"/>
              <w:jc w:val="both"/>
            </w:pPr>
            <w:r>
              <w:rPr>
                <w:sz w:val="20"/>
              </w:rPr>
            </w:r>
          </w:p>
        </w:tc>
      </w:tr>
    </w:tbl>
    <w:p>
      <w:pPr>
        <w:pStyle w:val="0"/>
        <w:ind w:firstLine="540"/>
        <w:jc w:val="both"/>
      </w:pPr>
      <w:r>
        <w:rPr>
          <w:sz w:val="20"/>
        </w:rPr>
      </w:r>
    </w:p>
    <w:p>
      <w:pPr>
        <w:pStyle w:val="1"/>
        <w:jc w:val="both"/>
      </w:pPr>
      <w:r>
        <w:rPr>
          <w:sz w:val="20"/>
        </w:rPr>
        <w:t xml:space="preserve">    15. Общий трудовой стаж, в том числе педагогический: __________________</w:t>
      </w:r>
    </w:p>
    <w:p>
      <w:pPr>
        <w:pStyle w:val="1"/>
        <w:jc w:val="both"/>
      </w:pPr>
      <w:r>
        <w:rPr>
          <w:sz w:val="20"/>
        </w:rPr>
        <w:t xml:space="preserve">    16. Учебная нагрузка: _________________________________________________</w:t>
      </w:r>
    </w:p>
    <w:p>
      <w:pPr>
        <w:pStyle w:val="1"/>
        <w:jc w:val="both"/>
      </w:pPr>
      <w:r>
        <w:rPr>
          <w:sz w:val="20"/>
        </w:rPr>
        <w:t xml:space="preserve">    17. Квалификационная категория, год присвоения: _______________________</w:t>
      </w:r>
    </w:p>
    <w:p>
      <w:pPr>
        <w:pStyle w:val="1"/>
        <w:jc w:val="both"/>
      </w:pPr>
      <w:r>
        <w:rPr>
          <w:sz w:val="20"/>
        </w:rPr>
        <w:t xml:space="preserve">    18. Наличие ученой степени: ___________________________________________</w:t>
      </w:r>
    </w:p>
    <w:p>
      <w:pPr>
        <w:pStyle w:val="1"/>
        <w:jc w:val="both"/>
      </w:pPr>
      <w:r>
        <w:rPr>
          <w:sz w:val="20"/>
        </w:rPr>
        <w:t xml:space="preserve">    19. Наличие государственных и ведомственных наград:</w:t>
      </w:r>
    </w:p>
    <w:p>
      <w:pPr>
        <w:pStyle w:val="1"/>
        <w:jc w:val="both"/>
      </w:pPr>
      <w:r>
        <w:rPr>
          <w:sz w:val="20"/>
        </w:rPr>
        <w:t xml:space="preserve">___________________________________________________________________________</w:t>
      </w:r>
    </w:p>
    <w:p>
      <w:pPr>
        <w:pStyle w:val="1"/>
        <w:jc w:val="both"/>
      </w:pPr>
      <w:r>
        <w:rPr>
          <w:sz w:val="20"/>
        </w:rPr>
        <w:t xml:space="preserve">    20.  Список  научно-методических  работ,  опубликованных  по  настоящее</w:t>
      </w:r>
    </w:p>
    <w:p>
      <w:pPr>
        <w:pStyle w:val="1"/>
        <w:jc w:val="both"/>
      </w:pPr>
      <w:r>
        <w:rPr>
          <w:sz w:val="20"/>
        </w:rPr>
        <w:t xml:space="preserve">время: ____________________________________________________________________</w:t>
      </w:r>
    </w:p>
    <w:p>
      <w:pPr>
        <w:pStyle w:val="1"/>
        <w:jc w:val="both"/>
      </w:pPr>
      <w:r>
        <w:rPr>
          <w:sz w:val="20"/>
        </w:rPr>
        <w:t xml:space="preserve">    21. Достижения обучающихся за последний учебный год: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020"/>
        <w:gridCol w:w="2154"/>
        <w:gridCol w:w="1927"/>
        <w:gridCol w:w="2324"/>
      </w:tblGrid>
      <w:tr>
        <w:tc>
          <w:tcPr>
            <w:tcW w:w="1644" w:type="dxa"/>
            <w:vAlign w:val="center"/>
          </w:tcPr>
          <w:p>
            <w:pPr>
              <w:pStyle w:val="0"/>
              <w:jc w:val="center"/>
            </w:pPr>
            <w:r>
              <w:rPr>
                <w:sz w:val="20"/>
              </w:rPr>
              <w:t xml:space="preserve">Название мероприятия</w:t>
            </w:r>
          </w:p>
        </w:tc>
        <w:tc>
          <w:tcPr>
            <w:tcW w:w="1020" w:type="dxa"/>
            <w:vAlign w:val="center"/>
          </w:tcPr>
          <w:p>
            <w:pPr>
              <w:pStyle w:val="0"/>
              <w:jc w:val="center"/>
            </w:pPr>
            <w:r>
              <w:rPr>
                <w:sz w:val="20"/>
              </w:rPr>
              <w:t xml:space="preserve">Год</w:t>
            </w:r>
          </w:p>
        </w:tc>
        <w:tc>
          <w:tcPr>
            <w:tcW w:w="2154" w:type="dxa"/>
            <w:vAlign w:val="center"/>
          </w:tcPr>
          <w:p>
            <w:pPr>
              <w:pStyle w:val="0"/>
              <w:jc w:val="center"/>
            </w:pPr>
            <w:r>
              <w:rPr>
                <w:sz w:val="20"/>
              </w:rPr>
              <w:t xml:space="preserve">Уровень участия (районный, республиканский, федеральный, международный)</w:t>
            </w:r>
          </w:p>
        </w:tc>
        <w:tc>
          <w:tcPr>
            <w:tcW w:w="1927" w:type="dxa"/>
            <w:vAlign w:val="center"/>
          </w:tcPr>
          <w:p>
            <w:pPr>
              <w:pStyle w:val="0"/>
              <w:jc w:val="center"/>
            </w:pPr>
            <w:r>
              <w:rPr>
                <w:sz w:val="20"/>
              </w:rPr>
              <w:t xml:space="preserve">Присужденное место</w:t>
            </w:r>
          </w:p>
        </w:tc>
        <w:tc>
          <w:tcPr>
            <w:tcW w:w="2324" w:type="dxa"/>
            <w:vAlign w:val="center"/>
          </w:tcPr>
          <w:p>
            <w:pPr>
              <w:pStyle w:val="0"/>
              <w:jc w:val="center"/>
            </w:pPr>
            <w:r>
              <w:rPr>
                <w:sz w:val="20"/>
              </w:rPr>
              <w:t xml:space="preserve">Ф.И.О.</w:t>
            </w:r>
          </w:p>
          <w:p>
            <w:pPr>
              <w:pStyle w:val="0"/>
              <w:jc w:val="center"/>
            </w:pPr>
            <w:r>
              <w:rPr>
                <w:sz w:val="20"/>
              </w:rPr>
              <w:t xml:space="preserve">(полностью) участника, класс</w:t>
            </w:r>
          </w:p>
        </w:tc>
      </w:tr>
      <w:tr>
        <w:tc>
          <w:tcPr>
            <w:tcW w:w="1644" w:type="dxa"/>
            <w:vAlign w:val="center"/>
          </w:tcPr>
          <w:p>
            <w:pPr>
              <w:pStyle w:val="0"/>
              <w:jc w:val="center"/>
            </w:pPr>
            <w:r>
              <w:rPr>
                <w:sz w:val="20"/>
              </w:rPr>
            </w:r>
          </w:p>
        </w:tc>
        <w:tc>
          <w:tcPr>
            <w:tcW w:w="1020" w:type="dxa"/>
            <w:vAlign w:val="center"/>
          </w:tcPr>
          <w:p>
            <w:pPr>
              <w:pStyle w:val="0"/>
              <w:jc w:val="center"/>
            </w:pPr>
            <w:r>
              <w:rPr>
                <w:sz w:val="20"/>
              </w:rPr>
            </w:r>
          </w:p>
        </w:tc>
        <w:tc>
          <w:tcPr>
            <w:tcW w:w="2154" w:type="dxa"/>
            <w:vAlign w:val="center"/>
          </w:tcPr>
          <w:p>
            <w:pPr>
              <w:pStyle w:val="0"/>
              <w:jc w:val="center"/>
            </w:pPr>
            <w:r>
              <w:rPr>
                <w:sz w:val="20"/>
              </w:rPr>
            </w:r>
          </w:p>
        </w:tc>
        <w:tc>
          <w:tcPr>
            <w:tcW w:w="1927" w:type="dxa"/>
            <w:vAlign w:val="center"/>
          </w:tcPr>
          <w:p>
            <w:pPr>
              <w:pStyle w:val="0"/>
              <w:jc w:val="center"/>
            </w:pPr>
            <w:r>
              <w:rPr>
                <w:sz w:val="20"/>
              </w:rPr>
            </w:r>
          </w:p>
        </w:tc>
        <w:tc>
          <w:tcPr>
            <w:tcW w:w="2324" w:type="dxa"/>
            <w:vAlign w:val="center"/>
          </w:tcPr>
          <w:p>
            <w:pPr>
              <w:pStyle w:val="0"/>
              <w:jc w:val="center"/>
            </w:pPr>
            <w:r>
              <w:rPr>
                <w:sz w:val="20"/>
              </w:rPr>
            </w:r>
          </w:p>
        </w:tc>
      </w:tr>
    </w:tbl>
    <w:p>
      <w:pPr>
        <w:pStyle w:val="0"/>
        <w:ind w:firstLine="540"/>
        <w:jc w:val="both"/>
      </w:pPr>
      <w:r>
        <w:rPr>
          <w:sz w:val="20"/>
        </w:rPr>
      </w:r>
    </w:p>
    <w:p>
      <w:pPr>
        <w:pStyle w:val="1"/>
        <w:jc w:val="both"/>
      </w:pPr>
      <w:r>
        <w:rPr>
          <w:sz w:val="20"/>
        </w:rPr>
        <w:t xml:space="preserve">    22.  Достижения  соискателя  в  профессиональных конкурсах за последний</w:t>
      </w:r>
    </w:p>
    <w:p>
      <w:pPr>
        <w:pStyle w:val="1"/>
        <w:jc w:val="both"/>
      </w:pPr>
      <w:r>
        <w:rPr>
          <w:sz w:val="20"/>
        </w:rPr>
        <w:t xml:space="preserve">учебный год:</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11"/>
        <w:gridCol w:w="2324"/>
        <w:gridCol w:w="2267"/>
      </w:tblGrid>
      <w:tr>
        <w:tc>
          <w:tcPr>
            <w:tcW w:w="2267" w:type="dxa"/>
            <w:vAlign w:val="center"/>
          </w:tcPr>
          <w:p>
            <w:pPr>
              <w:pStyle w:val="0"/>
              <w:jc w:val="center"/>
            </w:pPr>
            <w:r>
              <w:rPr>
                <w:sz w:val="20"/>
              </w:rPr>
              <w:t xml:space="preserve">Название мероприятия</w:t>
            </w:r>
          </w:p>
        </w:tc>
        <w:tc>
          <w:tcPr>
            <w:tcW w:w="2211" w:type="dxa"/>
            <w:vAlign w:val="center"/>
          </w:tcPr>
          <w:p>
            <w:pPr>
              <w:pStyle w:val="0"/>
              <w:jc w:val="center"/>
            </w:pPr>
            <w:r>
              <w:rPr>
                <w:sz w:val="20"/>
              </w:rPr>
              <w:t xml:space="preserve">Год</w:t>
            </w:r>
          </w:p>
        </w:tc>
        <w:tc>
          <w:tcPr>
            <w:tcW w:w="2324" w:type="dxa"/>
            <w:vAlign w:val="center"/>
          </w:tcPr>
          <w:p>
            <w:pPr>
              <w:pStyle w:val="0"/>
              <w:jc w:val="center"/>
            </w:pPr>
            <w:r>
              <w:rPr>
                <w:sz w:val="20"/>
              </w:rPr>
              <w:t xml:space="preserve">Уровень участия (районный, республиканский, федеральный)</w:t>
            </w:r>
          </w:p>
        </w:tc>
        <w:tc>
          <w:tcPr>
            <w:tcW w:w="2267" w:type="dxa"/>
            <w:vAlign w:val="center"/>
          </w:tcPr>
          <w:p>
            <w:pPr>
              <w:pStyle w:val="0"/>
              <w:jc w:val="center"/>
            </w:pPr>
            <w:r>
              <w:rPr>
                <w:sz w:val="20"/>
              </w:rPr>
              <w:t xml:space="preserve">Присужденное место</w:t>
            </w:r>
          </w:p>
        </w:tc>
      </w:tr>
      <w:tr>
        <w:tc>
          <w:tcPr>
            <w:tcW w:w="2267" w:type="dxa"/>
            <w:vAlign w:val="center"/>
          </w:tcPr>
          <w:p>
            <w:pPr>
              <w:pStyle w:val="0"/>
              <w:jc w:val="center"/>
            </w:pPr>
            <w:r>
              <w:rPr>
                <w:sz w:val="20"/>
              </w:rPr>
            </w:r>
          </w:p>
        </w:tc>
        <w:tc>
          <w:tcPr>
            <w:tcW w:w="2211" w:type="dxa"/>
            <w:vAlign w:val="center"/>
          </w:tcPr>
          <w:p>
            <w:pPr>
              <w:pStyle w:val="0"/>
              <w:jc w:val="center"/>
            </w:pPr>
            <w:r>
              <w:rPr>
                <w:sz w:val="20"/>
              </w:rPr>
            </w:r>
          </w:p>
        </w:tc>
        <w:tc>
          <w:tcPr>
            <w:tcW w:w="2324" w:type="dxa"/>
            <w:vAlign w:val="center"/>
          </w:tcPr>
          <w:p>
            <w:pPr>
              <w:pStyle w:val="0"/>
              <w:jc w:val="center"/>
            </w:pPr>
            <w:r>
              <w:rPr>
                <w:sz w:val="20"/>
              </w:rPr>
            </w:r>
          </w:p>
        </w:tc>
        <w:tc>
          <w:tcPr>
            <w:tcW w:w="2267" w:type="dxa"/>
            <w:vAlign w:val="center"/>
          </w:tcPr>
          <w:p>
            <w:pPr>
              <w:pStyle w:val="0"/>
              <w:jc w:val="center"/>
            </w:pPr>
            <w:r>
              <w:rPr>
                <w:sz w:val="20"/>
              </w:rPr>
            </w:r>
          </w:p>
        </w:tc>
      </w:tr>
    </w:tbl>
    <w:p>
      <w:pPr>
        <w:pStyle w:val="0"/>
        <w:ind w:firstLine="540"/>
        <w:jc w:val="both"/>
      </w:pPr>
      <w:r>
        <w:rPr>
          <w:sz w:val="20"/>
        </w:rPr>
      </w:r>
    </w:p>
    <w:p>
      <w:pPr>
        <w:pStyle w:val="1"/>
        <w:jc w:val="both"/>
      </w:pPr>
      <w:r>
        <w:rPr>
          <w:sz w:val="20"/>
        </w:rPr>
        <w:t xml:space="preserve">23. Наименование образовательного проекта соискателя гранта:</w:t>
      </w:r>
    </w:p>
    <w:p>
      <w:pPr>
        <w:pStyle w:val="1"/>
        <w:jc w:val="both"/>
      </w:pPr>
      <w:r>
        <w:rPr>
          <w:sz w:val="20"/>
        </w:rPr>
        <w:t xml:space="preserve">___________________________________________________________________________</w:t>
      </w:r>
    </w:p>
    <w:p>
      <w:pPr>
        <w:pStyle w:val="1"/>
        <w:jc w:val="both"/>
      </w:pPr>
      <w:r>
        <w:rPr>
          <w:sz w:val="20"/>
        </w:rPr>
        <w:t xml:space="preserve">    23.1. Тема образовательного проекта соискателя гранта:</w:t>
      </w:r>
    </w:p>
    <w:p>
      <w:pPr>
        <w:pStyle w:val="1"/>
        <w:jc w:val="both"/>
      </w:pPr>
      <w:r>
        <w:rPr>
          <w:sz w:val="20"/>
        </w:rPr>
        <w:t xml:space="preserve">___________________________________________________________________________</w:t>
      </w:r>
    </w:p>
    <w:p>
      <w:pPr>
        <w:pStyle w:val="1"/>
        <w:jc w:val="both"/>
      </w:pPr>
      <w:r>
        <w:rPr>
          <w:sz w:val="20"/>
        </w:rPr>
        <w:t xml:space="preserve">    23.2. Краткое описание проекта работы:</w:t>
      </w:r>
    </w:p>
    <w:p>
      <w:pPr>
        <w:pStyle w:val="1"/>
        <w:jc w:val="both"/>
      </w:pPr>
      <w:r>
        <w:rPr>
          <w:sz w:val="20"/>
        </w:rPr>
        <w:t xml:space="preserve">___________________________________________________________________________</w:t>
      </w:r>
    </w:p>
    <w:p>
      <w:pPr>
        <w:pStyle w:val="1"/>
        <w:jc w:val="both"/>
      </w:pPr>
      <w:r>
        <w:rPr>
          <w:sz w:val="20"/>
        </w:rPr>
        <w:t xml:space="preserve">    24.    Ссылка    на   информационный   ресурс   соискателя   гранта   в</w:t>
      </w:r>
    </w:p>
    <w:p>
      <w:pPr>
        <w:pStyle w:val="1"/>
        <w:jc w:val="both"/>
      </w:pPr>
      <w:r>
        <w:rPr>
          <w:sz w:val="20"/>
        </w:rPr>
        <w:t xml:space="preserve">информационно-телекоммуникационной             сети             "Интернет":</w:t>
      </w:r>
    </w:p>
    <w:p>
      <w:pPr>
        <w:pStyle w:val="1"/>
        <w:jc w:val="both"/>
      </w:pPr>
      <w:r>
        <w:rPr>
          <w:sz w:val="20"/>
        </w:rPr>
        <w:t xml:space="preserve">___________________________________________________________________________</w:t>
      </w:r>
    </w:p>
    <w:p>
      <w:pPr>
        <w:pStyle w:val="1"/>
        <w:jc w:val="both"/>
      </w:pPr>
      <w:r>
        <w:rPr>
          <w:sz w:val="20"/>
        </w:rPr>
        <w:t xml:space="preserve">    25. Дополнительные сведения о соискателе гранта: ______________________</w:t>
      </w:r>
    </w:p>
    <w:p>
      <w:pPr>
        <w:pStyle w:val="1"/>
        <w:jc w:val="both"/>
      </w:pPr>
      <w:r>
        <w:rPr>
          <w:sz w:val="20"/>
        </w:rPr>
      </w:r>
    </w:p>
    <w:p>
      <w:pPr>
        <w:pStyle w:val="1"/>
        <w:jc w:val="both"/>
      </w:pPr>
      <w:r>
        <w:rPr>
          <w:sz w:val="20"/>
        </w:rPr>
        <w:t xml:space="preserve">    "__" ________ 20__ г. ___________________________ _____________________</w:t>
      </w:r>
    </w:p>
    <w:p>
      <w:pPr>
        <w:pStyle w:val="1"/>
        <w:jc w:val="both"/>
      </w:pPr>
      <w:r>
        <w:rPr>
          <w:sz w:val="20"/>
        </w:rPr>
        <w:t xml:space="preserve">                          (подпись соискателя гранта) (расшифровка подписи)</w:t>
      </w:r>
    </w:p>
    <w:p>
      <w:pPr>
        <w:pStyle w:val="1"/>
        <w:jc w:val="both"/>
      </w:pPr>
      <w:r>
        <w:rPr>
          <w:sz w:val="20"/>
        </w:rPr>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pStyle w:val="0"/>
        <w:jc w:val="right"/>
      </w:pPr>
      <w:r>
        <w:rPr>
          <w:sz w:val="20"/>
        </w:rPr>
      </w:r>
    </w:p>
    <w:bookmarkStart w:id="504" w:name="P504"/>
    <w:bookmarkEnd w:id="504"/>
    <w:p>
      <w:pPr>
        <w:pStyle w:val="2"/>
        <w:jc w:val="center"/>
      </w:pPr>
      <w:r>
        <w:rPr>
          <w:sz w:val="20"/>
        </w:rPr>
        <w:t xml:space="preserve">ПОКАЗАТЕЛИ</w:t>
      </w:r>
    </w:p>
    <w:p>
      <w:pPr>
        <w:pStyle w:val="2"/>
        <w:jc w:val="center"/>
      </w:pPr>
      <w:r>
        <w:rPr>
          <w:sz w:val="20"/>
        </w:rPr>
        <w:t xml:space="preserve">ОЦЕНКИ СОДЕРЖАНИЯ ОБРАЗОВАТЕЛЬНОГО ПРОЕКТА</w:t>
      </w:r>
    </w:p>
    <w:p>
      <w:pPr>
        <w:pStyle w:val="2"/>
        <w:jc w:val="center"/>
      </w:pPr>
      <w:r>
        <w:rPr>
          <w:sz w:val="20"/>
        </w:rPr>
        <w:t xml:space="preserve">И ПРОФЕССИОНАЛЬНОЙ ДЕЯТЕЛЬНОСТИ СОИСКАТЕЛЯ ГРАНТА</w:t>
      </w:r>
    </w:p>
    <w:p>
      <w:pPr>
        <w:pStyle w:val="2"/>
        <w:jc w:val="center"/>
      </w:pPr>
      <w:r>
        <w:rPr>
          <w:sz w:val="20"/>
        </w:rPr>
        <w:t xml:space="preserve">МОЛОДЫМ УЧИТЕЛЯМ, РАБОТАЮЩИМ В СЕЛЬСКОЙ МЕСТНОСТИ</w:t>
      </w:r>
    </w:p>
    <w:p>
      <w:pPr>
        <w:pStyle w:val="2"/>
        <w:jc w:val="center"/>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576"/>
        <w:gridCol w:w="1644"/>
      </w:tblGrid>
      <w:tr>
        <w:tc>
          <w:tcPr>
            <w:tcW w:w="850" w:type="dxa"/>
            <w:vAlign w:val="center"/>
          </w:tcPr>
          <w:p>
            <w:pPr>
              <w:pStyle w:val="0"/>
              <w:jc w:val="center"/>
            </w:pPr>
            <w:r>
              <w:rPr>
                <w:sz w:val="20"/>
              </w:rPr>
              <w:t xml:space="preserve">N</w:t>
            </w:r>
          </w:p>
          <w:p>
            <w:pPr>
              <w:pStyle w:val="0"/>
              <w:jc w:val="center"/>
            </w:pPr>
            <w:r>
              <w:rPr>
                <w:sz w:val="20"/>
              </w:rPr>
              <w:t xml:space="preserve">п/п</w:t>
            </w:r>
          </w:p>
        </w:tc>
        <w:tc>
          <w:tcPr>
            <w:tcW w:w="6576" w:type="dxa"/>
            <w:vAlign w:val="center"/>
          </w:tcPr>
          <w:p>
            <w:pPr>
              <w:pStyle w:val="0"/>
              <w:jc w:val="center"/>
            </w:pPr>
            <w:r>
              <w:rPr>
                <w:sz w:val="20"/>
              </w:rPr>
              <w:t xml:space="preserve">Критерий конкурсного отбора</w:t>
            </w:r>
          </w:p>
        </w:tc>
        <w:tc>
          <w:tcPr>
            <w:tcW w:w="1644" w:type="dxa"/>
            <w:vAlign w:val="center"/>
          </w:tcPr>
          <w:p>
            <w:pPr>
              <w:pStyle w:val="0"/>
              <w:jc w:val="center"/>
            </w:pPr>
            <w:r>
              <w:rPr>
                <w:sz w:val="20"/>
              </w:rPr>
              <w:t xml:space="preserve">Количество баллов </w:t>
            </w:r>
            <w:hyperlink w:history="0" w:anchor="P765" w:tooltip="&lt;*&gt; В случае, если профессиональная деятельность и содержание образовательного проекта не соответствуют критериям конкурсного отбора, то баллы не начисляются.">
              <w:r>
                <w:rPr>
                  <w:sz w:val="20"/>
                  <w:color w:val="0000ff"/>
                </w:rPr>
                <w:t xml:space="preserve">&lt;*&gt;</w:t>
              </w:r>
            </w:hyperlink>
          </w:p>
        </w:tc>
      </w:tr>
      <w:tr>
        <w:tc>
          <w:tcPr>
            <w:gridSpan w:val="3"/>
            <w:tcW w:w="9070" w:type="dxa"/>
            <w:vAlign w:val="center"/>
          </w:tcPr>
          <w:p>
            <w:pPr>
              <w:pStyle w:val="0"/>
              <w:outlineLvl w:val="2"/>
              <w:jc w:val="center"/>
            </w:pPr>
            <w:r>
              <w:rPr>
                <w:sz w:val="20"/>
              </w:rPr>
              <w:t xml:space="preserve">1. Содержание образовательного проекта</w:t>
            </w:r>
          </w:p>
        </w:tc>
      </w:tr>
      <w:tr>
        <w:tc>
          <w:tcPr>
            <w:tcW w:w="850" w:type="dxa"/>
          </w:tcPr>
          <w:p>
            <w:pPr>
              <w:pStyle w:val="0"/>
              <w:jc w:val="center"/>
            </w:pPr>
            <w:r>
              <w:rPr>
                <w:sz w:val="20"/>
              </w:rPr>
              <w:t xml:space="preserve">1.1</w:t>
            </w:r>
          </w:p>
        </w:tc>
        <w:tc>
          <w:tcPr>
            <w:tcW w:w="6576" w:type="dxa"/>
            <w:vAlign w:val="center"/>
          </w:tcPr>
          <w:p>
            <w:pPr>
              <w:pStyle w:val="0"/>
            </w:pPr>
            <w:r>
              <w:rPr>
                <w:sz w:val="20"/>
              </w:rPr>
              <w:t xml:space="preserve">Актуальность и новизна предлагаемых профессиональных решений</w:t>
            </w:r>
          </w:p>
        </w:tc>
        <w:tc>
          <w:tcPr>
            <w:tcW w:w="1644" w:type="dxa"/>
          </w:tcPr>
          <w:p>
            <w:pPr>
              <w:pStyle w:val="0"/>
              <w:jc w:val="center"/>
            </w:pPr>
            <w:r>
              <w:rPr>
                <w:sz w:val="20"/>
              </w:rPr>
              <w:t xml:space="preserve">3</w:t>
            </w:r>
          </w:p>
        </w:tc>
      </w:tr>
      <w:tr>
        <w:tc>
          <w:tcPr>
            <w:tcW w:w="850" w:type="dxa"/>
          </w:tcPr>
          <w:p>
            <w:pPr>
              <w:pStyle w:val="0"/>
              <w:jc w:val="center"/>
            </w:pPr>
            <w:r>
              <w:rPr>
                <w:sz w:val="20"/>
              </w:rPr>
              <w:t xml:space="preserve">1.2</w:t>
            </w:r>
          </w:p>
        </w:tc>
        <w:tc>
          <w:tcPr>
            <w:tcW w:w="6576" w:type="dxa"/>
          </w:tcPr>
          <w:p>
            <w:pPr>
              <w:pStyle w:val="0"/>
            </w:pPr>
            <w:r>
              <w:rPr>
                <w:sz w:val="20"/>
              </w:rPr>
              <w:t xml:space="preserve">Практическая направленность предлагаемых профессиональных решений</w:t>
            </w:r>
          </w:p>
        </w:tc>
        <w:tc>
          <w:tcPr>
            <w:tcW w:w="1644" w:type="dxa"/>
          </w:tcPr>
          <w:p>
            <w:pPr>
              <w:pStyle w:val="0"/>
              <w:jc w:val="center"/>
            </w:pPr>
            <w:r>
              <w:rPr>
                <w:sz w:val="20"/>
              </w:rPr>
              <w:t xml:space="preserve">3</w:t>
            </w:r>
          </w:p>
        </w:tc>
      </w:tr>
      <w:tr>
        <w:tc>
          <w:tcPr>
            <w:tcW w:w="850" w:type="dxa"/>
          </w:tcPr>
          <w:p>
            <w:pPr>
              <w:pStyle w:val="0"/>
              <w:jc w:val="center"/>
            </w:pPr>
            <w:r>
              <w:rPr>
                <w:sz w:val="20"/>
              </w:rPr>
              <w:t xml:space="preserve">1.3</w:t>
            </w:r>
          </w:p>
        </w:tc>
        <w:tc>
          <w:tcPr>
            <w:tcW w:w="6576" w:type="dxa"/>
          </w:tcPr>
          <w:p>
            <w:pPr>
              <w:pStyle w:val="0"/>
            </w:pPr>
            <w:r>
              <w:rPr>
                <w:sz w:val="20"/>
              </w:rPr>
              <w:t xml:space="preserve">Объем и полнота разработок, законченность и подготовленность к реализации образовательного проекта</w:t>
            </w:r>
          </w:p>
        </w:tc>
        <w:tc>
          <w:tcPr>
            <w:tcW w:w="1644" w:type="dxa"/>
          </w:tcPr>
          <w:p>
            <w:pPr>
              <w:pStyle w:val="0"/>
              <w:jc w:val="center"/>
            </w:pPr>
            <w:r>
              <w:rPr>
                <w:sz w:val="20"/>
              </w:rPr>
              <w:t xml:space="preserve">3</w:t>
            </w:r>
          </w:p>
        </w:tc>
      </w:tr>
      <w:tr>
        <w:tc>
          <w:tcPr>
            <w:tcW w:w="850" w:type="dxa"/>
          </w:tcPr>
          <w:p>
            <w:pPr>
              <w:pStyle w:val="0"/>
              <w:jc w:val="center"/>
            </w:pPr>
            <w:r>
              <w:rPr>
                <w:sz w:val="20"/>
              </w:rPr>
              <w:t xml:space="preserve">1.4</w:t>
            </w:r>
          </w:p>
        </w:tc>
        <w:tc>
          <w:tcPr>
            <w:tcW w:w="6576" w:type="dxa"/>
          </w:tcPr>
          <w:p>
            <w:pPr>
              <w:pStyle w:val="0"/>
            </w:pPr>
            <w:r>
              <w:rPr>
                <w:sz w:val="20"/>
              </w:rPr>
              <w:t xml:space="preserve">Аргументированность предлагаемых профессиональных решений, подходов, выводов</w:t>
            </w:r>
          </w:p>
        </w:tc>
        <w:tc>
          <w:tcPr>
            <w:tcW w:w="1644" w:type="dxa"/>
          </w:tcPr>
          <w:p>
            <w:pPr>
              <w:pStyle w:val="0"/>
              <w:jc w:val="center"/>
            </w:pPr>
            <w:r>
              <w:rPr>
                <w:sz w:val="20"/>
              </w:rPr>
              <w:t xml:space="preserve">4</w:t>
            </w:r>
          </w:p>
        </w:tc>
      </w:tr>
      <w:tr>
        <w:tc>
          <w:tcPr>
            <w:tcW w:w="850" w:type="dxa"/>
          </w:tcPr>
          <w:p>
            <w:pPr>
              <w:pStyle w:val="0"/>
              <w:jc w:val="center"/>
            </w:pPr>
            <w:r>
              <w:rPr>
                <w:sz w:val="20"/>
              </w:rPr>
              <w:t xml:space="preserve">1.5</w:t>
            </w:r>
          </w:p>
        </w:tc>
        <w:tc>
          <w:tcPr>
            <w:tcW w:w="6576" w:type="dxa"/>
          </w:tcPr>
          <w:p>
            <w:pPr>
              <w:pStyle w:val="0"/>
            </w:pPr>
            <w:r>
              <w:rPr>
                <w:sz w:val="20"/>
              </w:rPr>
              <w:t xml:space="preserve">Оригинальность изложения (художественный стиль и нестандартность изложения; эмоциональное воздействие текста; яркость и образность изложения; использование точных метафор; индивидуальность и уникальность профессионального опыта; диалоговый подход - открытость, импровизация, приглашение к совместному размышлению)</w:t>
            </w:r>
          </w:p>
        </w:tc>
        <w:tc>
          <w:tcPr>
            <w:tcW w:w="1644" w:type="dxa"/>
          </w:tcPr>
          <w:p>
            <w:pPr>
              <w:pStyle w:val="0"/>
              <w:jc w:val="center"/>
            </w:pPr>
            <w:r>
              <w:rPr>
                <w:sz w:val="20"/>
              </w:rPr>
              <w:t xml:space="preserve">2</w:t>
            </w:r>
          </w:p>
        </w:tc>
      </w:tr>
      <w:tr>
        <w:tc>
          <w:tcPr>
            <w:gridSpan w:val="2"/>
            <w:tcW w:w="7426" w:type="dxa"/>
            <w:vAlign w:val="center"/>
          </w:tcPr>
          <w:p>
            <w:pPr>
              <w:pStyle w:val="0"/>
              <w:jc w:val="right"/>
            </w:pPr>
            <w:r>
              <w:rPr>
                <w:sz w:val="20"/>
              </w:rPr>
              <w:t xml:space="preserve">Итого</w:t>
            </w:r>
          </w:p>
        </w:tc>
        <w:tc>
          <w:tcPr>
            <w:tcW w:w="1644" w:type="dxa"/>
          </w:tcPr>
          <w:p>
            <w:pPr>
              <w:pStyle w:val="0"/>
              <w:jc w:val="center"/>
            </w:pPr>
            <w:r>
              <w:rPr>
                <w:sz w:val="20"/>
              </w:rPr>
              <w:t xml:space="preserve">15</w:t>
            </w:r>
          </w:p>
        </w:tc>
      </w:tr>
      <w:tr>
        <w:tc>
          <w:tcPr>
            <w:gridSpan w:val="3"/>
            <w:tcW w:w="9070" w:type="dxa"/>
            <w:vAlign w:val="center"/>
          </w:tcPr>
          <w:p>
            <w:pPr>
              <w:pStyle w:val="0"/>
              <w:outlineLvl w:val="2"/>
              <w:jc w:val="center"/>
            </w:pPr>
            <w:r>
              <w:rPr>
                <w:sz w:val="20"/>
              </w:rPr>
              <w:t xml:space="preserve">2. Профессиональная деятельность</w:t>
            </w:r>
          </w:p>
        </w:tc>
      </w:tr>
      <w:tr>
        <w:tc>
          <w:tcPr>
            <w:tcW w:w="850" w:type="dxa"/>
          </w:tcPr>
          <w:p>
            <w:pPr>
              <w:pStyle w:val="0"/>
              <w:jc w:val="center"/>
            </w:pPr>
            <w:r>
              <w:rPr>
                <w:sz w:val="20"/>
              </w:rPr>
              <w:t xml:space="preserve">2.1</w:t>
            </w:r>
          </w:p>
        </w:tc>
        <w:tc>
          <w:tcPr>
            <w:tcW w:w="6576" w:type="dxa"/>
          </w:tcPr>
          <w:p>
            <w:pPr>
              <w:pStyle w:val="0"/>
            </w:pPr>
            <w:r>
              <w:rPr>
                <w:sz w:val="20"/>
              </w:rPr>
              <w:t xml:space="preserve">Наличие позитивной динамики достижений в учебе и научно-исследовательской деятельности обучающихся за последний учебный год</w:t>
            </w:r>
          </w:p>
        </w:tc>
        <w:tc>
          <w:tcPr>
            <w:tcW w:w="1644" w:type="dxa"/>
            <w:vAlign w:val="center"/>
          </w:tcPr>
          <w:p>
            <w:pPr>
              <w:pStyle w:val="0"/>
              <w:jc w:val="center"/>
            </w:pPr>
            <w:r>
              <w:rPr>
                <w:sz w:val="20"/>
              </w:rPr>
              <w:t xml:space="preserve">17 (максимальный балл)</w:t>
            </w:r>
          </w:p>
        </w:tc>
      </w:tr>
      <w:tr>
        <w:tc>
          <w:tcPr>
            <w:tcW w:w="850" w:type="dxa"/>
            <w:vMerge w:val="restart"/>
          </w:tcPr>
          <w:p>
            <w:pPr>
              <w:pStyle w:val="0"/>
              <w:jc w:val="center"/>
            </w:pPr>
            <w:r>
              <w:rPr>
                <w:sz w:val="20"/>
              </w:rPr>
              <w:t xml:space="preserve">2.1.1</w:t>
            </w:r>
          </w:p>
        </w:tc>
        <w:tc>
          <w:tcPr>
            <w:tcW w:w="6576" w:type="dxa"/>
          </w:tcPr>
          <w:p>
            <w:pPr>
              <w:pStyle w:val="0"/>
            </w:pPr>
            <w:r>
              <w:rPr>
                <w:sz w:val="20"/>
              </w:rPr>
              <w:t xml:space="preserve">Позитивная динамика уровня обученности обучающихся за последний учебный год (по четвертям):</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от 40% до 59%</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от 60% до 69%</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70% и выше</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2.1.2</w:t>
            </w:r>
          </w:p>
        </w:tc>
        <w:tc>
          <w:tcPr>
            <w:tcW w:w="6576" w:type="dxa"/>
          </w:tcPr>
          <w:p>
            <w:pPr>
              <w:pStyle w:val="0"/>
            </w:pPr>
            <w:r>
              <w:rPr>
                <w:sz w:val="20"/>
              </w:rPr>
              <w:t xml:space="preserve">Позитивная динамика качества знаний обучающихся за последний учебный год (по четвертям):</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от 60% до 69%</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от 70% до 79%</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80% и выше</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2.1.3</w:t>
            </w:r>
          </w:p>
        </w:tc>
        <w:tc>
          <w:tcPr>
            <w:tcW w:w="6576" w:type="dxa"/>
          </w:tcPr>
          <w:p>
            <w:pPr>
              <w:pStyle w:val="0"/>
            </w:pPr>
            <w:r>
              <w:rPr>
                <w:sz w:val="20"/>
              </w:rPr>
              <w:t xml:space="preserve">Высокие достижения обучающихся в предметных олимпиадах за последний учебный год:</w:t>
            </w:r>
          </w:p>
        </w:tc>
        <w:tc>
          <w:tcPr>
            <w:tcW w:w="1644" w:type="dxa"/>
          </w:tcPr>
          <w:p>
            <w:pPr>
              <w:pStyle w:val="0"/>
              <w:jc w:val="center"/>
            </w:pPr>
            <w:r>
              <w:rPr>
                <w:sz w:val="20"/>
              </w:rPr>
              <w:t xml:space="preserve">6,5</w:t>
            </w:r>
          </w:p>
        </w:tc>
      </w:tr>
      <w:tr>
        <w:tc>
          <w:tcPr>
            <w:vMerge w:val="continue"/>
          </w:tcPr>
          <w:p/>
        </w:tc>
        <w:tc>
          <w:tcPr>
            <w:tcW w:w="6576" w:type="dxa"/>
          </w:tcPr>
          <w:p>
            <w:pPr>
              <w:pStyle w:val="0"/>
            </w:pPr>
            <w:r>
              <w:rPr>
                <w:sz w:val="20"/>
              </w:rPr>
              <w:t xml:space="preserve">на муниципальном уровне: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 баллов - при дистанционной форме)</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победитель (0,5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на региональном уровне: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победитель (1 балл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на федеральном уровне:</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участник (0,5 балла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(1 балл - при дистанционной форме)</w:t>
            </w:r>
          </w:p>
        </w:tc>
        <w:tc>
          <w:tcPr>
            <w:tcW w:w="1644" w:type="dxa"/>
          </w:tcPr>
          <w:p>
            <w:pPr>
              <w:pStyle w:val="0"/>
              <w:jc w:val="center"/>
            </w:pPr>
            <w:r>
              <w:rPr>
                <w:sz w:val="20"/>
              </w:rPr>
              <w:t xml:space="preserve">2,5</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3</w:t>
            </w:r>
          </w:p>
        </w:tc>
      </w:tr>
      <w:tr>
        <w:tc>
          <w:tcPr>
            <w:tcW w:w="850" w:type="dxa"/>
            <w:vMerge w:val="restart"/>
          </w:tcPr>
          <w:p>
            <w:pPr>
              <w:pStyle w:val="0"/>
              <w:jc w:val="center"/>
            </w:pPr>
            <w:r>
              <w:rPr>
                <w:sz w:val="20"/>
              </w:rPr>
              <w:t xml:space="preserve">2.1.4</w:t>
            </w:r>
          </w:p>
        </w:tc>
        <w:tc>
          <w:tcPr>
            <w:tcW w:w="6576" w:type="dxa"/>
          </w:tcPr>
          <w:p>
            <w:pPr>
              <w:pStyle w:val="0"/>
            </w:pPr>
            <w:r>
              <w:rPr>
                <w:sz w:val="20"/>
              </w:rPr>
              <w:t xml:space="preserve">Высокие достижения обучающихся в научно-исследовательской, внеурочной деятельности за последний учебный год (конкурсы, конференции, научные семинары, "круглые столы", соревнования по преподаваемому учителем предмету)</w:t>
            </w:r>
          </w:p>
        </w:tc>
        <w:tc>
          <w:tcPr>
            <w:tcW w:w="1644" w:type="dxa"/>
          </w:tcPr>
          <w:p>
            <w:pPr>
              <w:pStyle w:val="0"/>
              <w:jc w:val="center"/>
            </w:pPr>
            <w:r>
              <w:rPr>
                <w:sz w:val="20"/>
              </w:rPr>
              <w:t xml:space="preserve">6,5</w:t>
            </w:r>
          </w:p>
        </w:tc>
      </w:tr>
      <w:tr>
        <w:tc>
          <w:tcPr>
            <w:vMerge w:val="continue"/>
          </w:tcPr>
          <w:p/>
        </w:tc>
        <w:tc>
          <w:tcPr>
            <w:tcW w:w="6576" w:type="dxa"/>
          </w:tcPr>
          <w:p>
            <w:pPr>
              <w:pStyle w:val="0"/>
            </w:pPr>
            <w:r>
              <w:rPr>
                <w:sz w:val="20"/>
              </w:rPr>
              <w:t xml:space="preserve">на муниципальном уровне: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 баллов - при дистанционной форме)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победитель (0,5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на региональном уровне: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(0,5 балла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победитель (1 балл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на федеральном уровне:</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участник (0,5 балла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призер, лауреат, номинант</w:t>
            </w:r>
          </w:p>
          <w:p>
            <w:pPr>
              <w:pStyle w:val="0"/>
            </w:pPr>
            <w:r>
              <w:rPr>
                <w:sz w:val="20"/>
              </w:rPr>
              <w:t xml:space="preserve">(1 балл - при дистанционной форме)</w:t>
            </w:r>
          </w:p>
        </w:tc>
        <w:tc>
          <w:tcPr>
            <w:tcW w:w="1644" w:type="dxa"/>
          </w:tcPr>
          <w:p>
            <w:pPr>
              <w:pStyle w:val="0"/>
              <w:jc w:val="center"/>
            </w:pPr>
            <w:r>
              <w:rPr>
                <w:sz w:val="20"/>
              </w:rPr>
              <w:t xml:space="preserve">2,5</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3</w:t>
            </w:r>
          </w:p>
        </w:tc>
      </w:tr>
      <w:tr>
        <w:tc>
          <w:tcPr>
            <w:tcW w:w="850" w:type="dxa"/>
          </w:tcPr>
          <w:p>
            <w:pPr>
              <w:pStyle w:val="0"/>
              <w:jc w:val="center"/>
            </w:pPr>
            <w:r>
              <w:rPr>
                <w:sz w:val="20"/>
              </w:rPr>
              <w:t xml:space="preserve">2.2</w:t>
            </w:r>
          </w:p>
        </w:tc>
        <w:tc>
          <w:tcPr>
            <w:tcW w:w="6576" w:type="dxa"/>
          </w:tcPr>
          <w:p>
            <w:pPr>
              <w:pStyle w:val="0"/>
            </w:pPr>
            <w:r>
              <w:rPr>
                <w:sz w:val="20"/>
              </w:rPr>
              <w:t xml:space="preserve">Ведение и сопровождение информационного ресурса в информационно-телекоммуникационной сети Интернет</w:t>
            </w:r>
          </w:p>
        </w:tc>
        <w:tc>
          <w:tcPr>
            <w:tcW w:w="1644" w:type="dxa"/>
          </w:tcPr>
          <w:p>
            <w:pPr>
              <w:pStyle w:val="0"/>
              <w:jc w:val="center"/>
            </w:pPr>
            <w:r>
              <w:rPr>
                <w:sz w:val="20"/>
              </w:rPr>
              <w:t xml:space="preserve">10 (максимальный балл)</w:t>
            </w:r>
          </w:p>
        </w:tc>
      </w:tr>
      <w:tr>
        <w:tc>
          <w:tcPr>
            <w:tcW w:w="850" w:type="dxa"/>
            <w:vMerge w:val="restart"/>
          </w:tcPr>
          <w:p>
            <w:pPr>
              <w:pStyle w:val="0"/>
              <w:jc w:val="center"/>
            </w:pPr>
            <w:r>
              <w:rPr>
                <w:sz w:val="20"/>
              </w:rPr>
              <w:t xml:space="preserve">2.2.1</w:t>
            </w:r>
          </w:p>
        </w:tc>
        <w:tc>
          <w:tcPr>
            <w:tcW w:w="6576" w:type="dxa"/>
          </w:tcPr>
          <w:p>
            <w:pPr>
              <w:pStyle w:val="0"/>
            </w:pPr>
            <w:r>
              <w:rPr>
                <w:sz w:val="20"/>
              </w:rPr>
              <w:t xml:space="preserve">Наличие на этом ресурсе:</w:t>
            </w:r>
          </w:p>
        </w:tc>
        <w:tc>
          <w:tcPr>
            <w:tcW w:w="1644" w:type="dxa"/>
          </w:tcPr>
          <w:p>
            <w:pPr>
              <w:pStyle w:val="0"/>
              <w:jc w:val="center"/>
            </w:pPr>
            <w:r>
              <w:rPr>
                <w:sz w:val="20"/>
              </w:rPr>
              <w:t xml:space="preserve">5</w:t>
            </w:r>
          </w:p>
        </w:tc>
      </w:tr>
      <w:tr>
        <w:tc>
          <w:tcPr>
            <w:vMerge w:val="continue"/>
          </w:tcPr>
          <w:p/>
        </w:tc>
        <w:tc>
          <w:tcPr>
            <w:tcW w:w="6576" w:type="dxa"/>
          </w:tcPr>
          <w:p>
            <w:pPr>
              <w:pStyle w:val="0"/>
            </w:pPr>
            <w:r>
              <w:rPr>
                <w:sz w:val="20"/>
              </w:rPr>
              <w:t xml:space="preserve">информации об образовательных программах и проектах и их дальнейшей реализации</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информации о педагогической активности</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методического материала</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2.2.2</w:t>
            </w:r>
          </w:p>
        </w:tc>
        <w:tc>
          <w:tcPr>
            <w:tcW w:w="6576" w:type="dxa"/>
          </w:tcPr>
          <w:p>
            <w:pPr>
              <w:pStyle w:val="0"/>
            </w:pPr>
            <w:r>
              <w:rPr>
                <w:sz w:val="20"/>
              </w:rPr>
              <w:t xml:space="preserve">Ведение на этом ресурсе соответствующих разделов для:</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педагогических работников (коллег, предметного сообщества)</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обучающихся</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родителей (законных представителей) обучающихся</w:t>
            </w:r>
          </w:p>
        </w:tc>
        <w:tc>
          <w:tcPr>
            <w:tcW w:w="1644" w:type="dxa"/>
          </w:tcPr>
          <w:p>
            <w:pPr>
              <w:pStyle w:val="0"/>
              <w:jc w:val="center"/>
            </w:pPr>
            <w:r>
              <w:rPr>
                <w:sz w:val="20"/>
              </w:rPr>
              <w:t xml:space="preserve">1</w:t>
            </w:r>
          </w:p>
        </w:tc>
      </w:tr>
      <w:tr>
        <w:tc>
          <w:tcPr>
            <w:tcW w:w="850" w:type="dxa"/>
          </w:tcPr>
          <w:p>
            <w:pPr>
              <w:pStyle w:val="0"/>
              <w:jc w:val="center"/>
            </w:pPr>
            <w:r>
              <w:rPr>
                <w:sz w:val="20"/>
              </w:rPr>
              <w:t xml:space="preserve">2.2.3</w:t>
            </w:r>
          </w:p>
        </w:tc>
        <w:tc>
          <w:tcPr>
            <w:tcW w:w="6576" w:type="dxa"/>
          </w:tcPr>
          <w:p>
            <w:pPr>
              <w:pStyle w:val="0"/>
            </w:pPr>
            <w:r>
              <w:rPr>
                <w:sz w:val="20"/>
              </w:rPr>
              <w:t xml:space="preserve">Информационный ресурс имеет обратную связь</w:t>
            </w:r>
          </w:p>
        </w:tc>
        <w:tc>
          <w:tcPr>
            <w:tcW w:w="1644" w:type="dxa"/>
          </w:tcPr>
          <w:p>
            <w:pPr>
              <w:pStyle w:val="0"/>
              <w:jc w:val="center"/>
            </w:pPr>
            <w:r>
              <w:rPr>
                <w:sz w:val="20"/>
              </w:rPr>
              <w:t xml:space="preserve">2</w:t>
            </w:r>
          </w:p>
        </w:tc>
      </w:tr>
      <w:tr>
        <w:tc>
          <w:tcPr>
            <w:tcW w:w="850" w:type="dxa"/>
          </w:tcPr>
          <w:p>
            <w:pPr>
              <w:pStyle w:val="0"/>
              <w:jc w:val="center"/>
            </w:pPr>
            <w:r>
              <w:rPr>
                <w:sz w:val="20"/>
              </w:rPr>
              <w:t xml:space="preserve">2.3</w:t>
            </w:r>
          </w:p>
        </w:tc>
        <w:tc>
          <w:tcPr>
            <w:tcW w:w="6576" w:type="dxa"/>
          </w:tcPr>
          <w:p>
            <w:pPr>
              <w:pStyle w:val="0"/>
            </w:pPr>
            <w:r>
              <w:rPr>
                <w:sz w:val="20"/>
              </w:rPr>
              <w:t xml:space="preserve">Адресная работа с различными категориями обучающихся (одаренные дети; дети из социально неблагополучных семей/попавшие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 за последний учебный год</w:t>
            </w:r>
          </w:p>
        </w:tc>
        <w:tc>
          <w:tcPr>
            <w:tcW w:w="1644" w:type="dxa"/>
          </w:tcPr>
          <w:p>
            <w:pPr>
              <w:pStyle w:val="0"/>
              <w:jc w:val="center"/>
            </w:pPr>
            <w:r>
              <w:rPr>
                <w:sz w:val="20"/>
              </w:rPr>
              <w:t xml:space="preserve">10 (максимальный балл)</w:t>
            </w:r>
          </w:p>
        </w:tc>
      </w:tr>
      <w:tr>
        <w:tc>
          <w:tcPr>
            <w:tcW w:w="850" w:type="dxa"/>
            <w:vMerge w:val="restart"/>
          </w:tcPr>
          <w:p>
            <w:pPr>
              <w:pStyle w:val="0"/>
              <w:jc w:val="center"/>
            </w:pPr>
            <w:r>
              <w:rPr>
                <w:sz w:val="20"/>
              </w:rPr>
              <w:t xml:space="preserve">2.3.1</w:t>
            </w:r>
          </w:p>
        </w:tc>
        <w:tc>
          <w:tcPr>
            <w:tcW w:w="6576" w:type="dxa"/>
          </w:tcPr>
          <w:p>
            <w:pPr>
              <w:pStyle w:val="0"/>
            </w:pPr>
            <w:r>
              <w:rPr>
                <w:sz w:val="20"/>
              </w:rPr>
              <w:t xml:space="preserve">Организация индивидуальных образовательных маршрутов для отдельных категорий обучающихся: наличие индивидуальных учебных планов, учебных программ предметов (курсов), рабочих программ внеурочной деятельности для отдельных категорий обучающихся:</w:t>
            </w:r>
          </w:p>
        </w:tc>
        <w:tc>
          <w:tcPr>
            <w:tcW w:w="1644" w:type="dxa"/>
          </w:tcPr>
          <w:p>
            <w:pPr>
              <w:pStyle w:val="0"/>
              <w:jc w:val="center"/>
            </w:pPr>
            <w:r>
              <w:rPr>
                <w:sz w:val="20"/>
              </w:rPr>
              <w:t xml:space="preserve">6</w:t>
            </w:r>
          </w:p>
        </w:tc>
      </w:tr>
      <w:tr>
        <w:tc>
          <w:tcPr>
            <w:vMerge w:val="continue"/>
          </w:tcPr>
          <w:p/>
        </w:tc>
        <w:tc>
          <w:tcPr>
            <w:tcW w:w="6576" w:type="dxa"/>
          </w:tcPr>
          <w:p>
            <w:pPr>
              <w:pStyle w:val="0"/>
            </w:pPr>
            <w:r>
              <w:rPr>
                <w:sz w:val="20"/>
              </w:rPr>
              <w:t xml:space="preserve">одаренных детей</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 из социально неблагополучных семей/попавших в трудные жизненные ситуации</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 из семей мигрантов</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детей-сирот и детей, оставшихся без попечения родителей</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детей-инвалидов и детей с ограниченными возможностями здоровья</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детей с девиантным (общественно опасным) поведением</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2.3.2</w:t>
            </w:r>
          </w:p>
        </w:tc>
        <w:tc>
          <w:tcPr>
            <w:tcW w:w="6576" w:type="dxa"/>
          </w:tcPr>
          <w:p>
            <w:pPr>
              <w:pStyle w:val="0"/>
            </w:pPr>
            <w:r>
              <w:rPr>
                <w:sz w:val="20"/>
              </w:rPr>
              <w:t xml:space="preserve">Использование дистанционных образовательных технологий для адресной работы с различными категориями обучающихся, наличие соответствующего сетевого образовательного пространства:</w:t>
            </w:r>
          </w:p>
        </w:tc>
        <w:tc>
          <w:tcPr>
            <w:tcW w:w="1644" w:type="dxa"/>
          </w:tcPr>
          <w:p>
            <w:pPr>
              <w:pStyle w:val="0"/>
              <w:jc w:val="center"/>
            </w:pPr>
            <w:r>
              <w:rPr>
                <w:sz w:val="20"/>
              </w:rPr>
              <w:t xml:space="preserve">4</w:t>
            </w:r>
          </w:p>
        </w:tc>
      </w:tr>
      <w:tr>
        <w:tc>
          <w:tcPr>
            <w:vMerge w:val="continue"/>
          </w:tcPr>
          <w:p/>
        </w:tc>
        <w:tc>
          <w:tcPr>
            <w:tcW w:w="6576" w:type="dxa"/>
          </w:tcPr>
          <w:p>
            <w:pPr>
              <w:pStyle w:val="0"/>
            </w:pPr>
            <w:r>
              <w:rPr>
                <w:sz w:val="20"/>
              </w:rPr>
              <w:t xml:space="preserve">собственного информационного ресурса в информационно-телекоммуникационной сети Интернет (с возможностью проведения дистанционного обучения)</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образовательно-сетевых сообществ</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цифрового образовательного контента</w:t>
            </w:r>
          </w:p>
        </w:tc>
        <w:tc>
          <w:tcPr>
            <w:tcW w:w="1644" w:type="dxa"/>
          </w:tcPr>
          <w:p>
            <w:pPr>
              <w:pStyle w:val="0"/>
              <w:jc w:val="center"/>
            </w:pPr>
            <w:r>
              <w:rPr>
                <w:sz w:val="20"/>
              </w:rPr>
              <w:t xml:space="preserve">1</w:t>
            </w:r>
          </w:p>
        </w:tc>
      </w:tr>
      <w:tr>
        <w:tc>
          <w:tcPr>
            <w:tcW w:w="850" w:type="dxa"/>
          </w:tcPr>
          <w:p>
            <w:pPr>
              <w:pStyle w:val="0"/>
              <w:jc w:val="center"/>
            </w:pPr>
            <w:r>
              <w:rPr>
                <w:sz w:val="20"/>
              </w:rPr>
              <w:t xml:space="preserve">2.4</w:t>
            </w:r>
          </w:p>
        </w:tc>
        <w:tc>
          <w:tcPr>
            <w:tcW w:w="6576" w:type="dxa"/>
          </w:tcPr>
          <w:p>
            <w:pPr>
              <w:pStyle w:val="0"/>
            </w:pPr>
            <w:r>
              <w:rPr>
                <w:sz w:val="20"/>
              </w:rPr>
              <w:t xml:space="preserve">Использование различных образовательных технологий, в том числе дистанционных, или электронного обучения за последний учебный год</w:t>
            </w:r>
          </w:p>
        </w:tc>
        <w:tc>
          <w:tcPr>
            <w:tcW w:w="1644" w:type="dxa"/>
          </w:tcPr>
          <w:p>
            <w:pPr>
              <w:pStyle w:val="0"/>
              <w:jc w:val="center"/>
            </w:pPr>
            <w:r>
              <w:rPr>
                <w:sz w:val="20"/>
              </w:rPr>
              <w:t xml:space="preserve">10 (максимальный балл)</w:t>
            </w:r>
          </w:p>
        </w:tc>
      </w:tr>
      <w:tr>
        <w:tc>
          <w:tcPr>
            <w:tcW w:w="850" w:type="dxa"/>
          </w:tcPr>
          <w:p>
            <w:pPr>
              <w:pStyle w:val="0"/>
              <w:jc w:val="center"/>
            </w:pPr>
            <w:r>
              <w:rPr>
                <w:sz w:val="20"/>
              </w:rPr>
              <w:t xml:space="preserve">2.4.1</w:t>
            </w:r>
          </w:p>
        </w:tc>
        <w:tc>
          <w:tcPr>
            <w:tcW w:w="6576" w:type="dxa"/>
          </w:tcPr>
          <w:p>
            <w:pPr>
              <w:pStyle w:val="0"/>
            </w:pPr>
            <w:r>
              <w:rPr>
                <w:sz w:val="20"/>
              </w:rPr>
              <w:t xml:space="preserve">Активное использование проектных и исследовательских технологий в образовательной деятельности</w:t>
            </w:r>
          </w:p>
        </w:tc>
        <w:tc>
          <w:tcPr>
            <w:tcW w:w="1644" w:type="dxa"/>
          </w:tcPr>
          <w:p>
            <w:pPr>
              <w:pStyle w:val="0"/>
              <w:jc w:val="center"/>
            </w:pPr>
            <w:r>
              <w:rPr>
                <w:sz w:val="20"/>
              </w:rPr>
              <w:t xml:space="preserve">3</w:t>
            </w:r>
          </w:p>
        </w:tc>
      </w:tr>
      <w:tr>
        <w:tc>
          <w:tcPr>
            <w:tcW w:w="850" w:type="dxa"/>
            <w:vMerge w:val="restart"/>
          </w:tcPr>
          <w:p>
            <w:pPr>
              <w:pStyle w:val="0"/>
              <w:jc w:val="center"/>
            </w:pPr>
            <w:r>
              <w:rPr>
                <w:sz w:val="20"/>
              </w:rPr>
              <w:t xml:space="preserve">2.4.2</w:t>
            </w:r>
          </w:p>
        </w:tc>
        <w:tc>
          <w:tcPr>
            <w:tcW w:w="6576" w:type="dxa"/>
          </w:tcPr>
          <w:p>
            <w:pPr>
              <w:pStyle w:val="0"/>
            </w:pPr>
            <w:r>
              <w:rPr>
                <w:sz w:val="20"/>
              </w:rPr>
              <w:t xml:space="preserve">Применение цифровых образовательных ресурсов (электронных форм учебников, учебных пособий, интернет-ресурсов), методов фиксации и оценивания учебных достижений средствами информационно-коммуникационных технологий:</w:t>
            </w:r>
          </w:p>
        </w:tc>
        <w:tc>
          <w:tcPr>
            <w:tcW w:w="1644" w:type="dxa"/>
          </w:tcPr>
          <w:p>
            <w:pPr>
              <w:pStyle w:val="0"/>
              <w:jc w:val="center"/>
            </w:pPr>
            <w:r>
              <w:rPr>
                <w:sz w:val="20"/>
              </w:rPr>
              <w:t xml:space="preserve">4</w:t>
            </w:r>
          </w:p>
        </w:tc>
      </w:tr>
      <w:tr>
        <w:tc>
          <w:tcPr>
            <w:vMerge w:val="continue"/>
          </w:tcPr>
          <w:p/>
        </w:tc>
        <w:tc>
          <w:tcPr>
            <w:tcW w:w="6576" w:type="dxa"/>
          </w:tcPr>
          <w:p>
            <w:pPr>
              <w:pStyle w:val="0"/>
            </w:pPr>
            <w:r>
              <w:rPr>
                <w:sz w:val="20"/>
              </w:rPr>
              <w:t xml:space="preserve">электронных форм учебников</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электронных форм учебных пособий</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интернет-ресурсов</w:t>
            </w:r>
          </w:p>
        </w:tc>
        <w:tc>
          <w:tcPr>
            <w:tcW w:w="1644" w:type="dxa"/>
            <w:vAlign w:val="center"/>
          </w:tcPr>
          <w:p>
            <w:pPr>
              <w:pStyle w:val="0"/>
              <w:jc w:val="center"/>
            </w:pPr>
            <w:r>
              <w:rPr>
                <w:sz w:val="20"/>
              </w:rPr>
              <w:t xml:space="preserve">1</w:t>
            </w:r>
          </w:p>
        </w:tc>
      </w:tr>
      <w:tr>
        <w:tc>
          <w:tcPr>
            <w:vMerge w:val="continue"/>
          </w:tcPr>
          <w:p/>
        </w:tc>
        <w:tc>
          <w:tcPr>
            <w:tcW w:w="6576" w:type="dxa"/>
          </w:tcPr>
          <w:p>
            <w:pPr>
              <w:pStyle w:val="0"/>
            </w:pPr>
            <w:r>
              <w:rPr>
                <w:sz w:val="20"/>
              </w:rPr>
              <w:t xml:space="preserve">методов фиксации и оценивания учебных достижений средствами информационно-коммуникационных технологий</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2.4.3</w:t>
            </w:r>
          </w:p>
        </w:tc>
        <w:tc>
          <w:tcPr>
            <w:tcW w:w="6576" w:type="dxa"/>
          </w:tcPr>
          <w:p>
            <w:pPr>
              <w:pStyle w:val="0"/>
            </w:pPr>
            <w:r>
              <w:rPr>
                <w:sz w:val="20"/>
              </w:rPr>
              <w:t xml:space="preserve">Системная интеграция информационно-коммуникационных технологий в процесс преподавания:</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наличие собственных публикаций, статей по применению информационно-коммуникационных технологий в преподаваемом предмете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использование элементов электронного обучения:</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на уроке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на внеурочных занятиях</w:t>
            </w:r>
          </w:p>
        </w:tc>
        <w:tc>
          <w:tcPr>
            <w:tcW w:w="1644" w:type="dxa"/>
          </w:tcPr>
          <w:p>
            <w:pPr>
              <w:pStyle w:val="0"/>
              <w:jc w:val="center"/>
            </w:pPr>
            <w:r>
              <w:rPr>
                <w:sz w:val="20"/>
              </w:rPr>
              <w:t xml:space="preserve">1</w:t>
            </w:r>
          </w:p>
        </w:tc>
      </w:tr>
      <w:tr>
        <w:tc>
          <w:tcPr>
            <w:tcW w:w="850" w:type="dxa"/>
          </w:tcPr>
          <w:p>
            <w:pPr>
              <w:pStyle w:val="0"/>
              <w:jc w:val="center"/>
            </w:pPr>
            <w:r>
              <w:rPr>
                <w:sz w:val="20"/>
              </w:rPr>
              <w:t xml:space="preserve">2.5</w:t>
            </w:r>
          </w:p>
        </w:tc>
        <w:tc>
          <w:tcPr>
            <w:tcW w:w="6576" w:type="dxa"/>
          </w:tcPr>
          <w:p>
            <w:pPr>
              <w:pStyle w:val="0"/>
            </w:pPr>
            <w:r>
              <w:rPr>
                <w:sz w:val="20"/>
              </w:rPr>
              <w:t xml:space="preserve">Участие в муниципальных, региональных и федеральных профессиональных конкурсах за последний учебный год</w:t>
            </w:r>
          </w:p>
        </w:tc>
        <w:tc>
          <w:tcPr>
            <w:tcW w:w="1644" w:type="dxa"/>
          </w:tcPr>
          <w:p>
            <w:pPr>
              <w:pStyle w:val="0"/>
              <w:jc w:val="center"/>
            </w:pPr>
            <w:r>
              <w:rPr>
                <w:sz w:val="20"/>
              </w:rPr>
              <w:t xml:space="preserve">10 (максимальный балл)</w:t>
            </w:r>
          </w:p>
        </w:tc>
      </w:tr>
      <w:tr>
        <w:tc>
          <w:tcPr>
            <w:tcW w:w="850" w:type="dxa"/>
            <w:vMerge w:val="restart"/>
          </w:tcPr>
          <w:p>
            <w:pPr>
              <w:pStyle w:val="0"/>
              <w:jc w:val="center"/>
            </w:pPr>
            <w:r>
              <w:rPr>
                <w:sz w:val="20"/>
              </w:rPr>
              <w:t xml:space="preserve">2.5.1</w:t>
            </w:r>
          </w:p>
        </w:tc>
        <w:tc>
          <w:tcPr>
            <w:tcW w:w="6576" w:type="dxa"/>
          </w:tcPr>
          <w:p>
            <w:pPr>
              <w:pStyle w:val="0"/>
            </w:pPr>
            <w:r>
              <w:rPr>
                <w:sz w:val="20"/>
              </w:rPr>
              <w:t xml:space="preserve">На муниципальном этапе: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номинант, финалист, призер, лауреат</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победитель</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2.5.2</w:t>
            </w:r>
          </w:p>
        </w:tc>
        <w:tc>
          <w:tcPr>
            <w:tcW w:w="6576" w:type="dxa"/>
          </w:tcPr>
          <w:p>
            <w:pPr>
              <w:pStyle w:val="0"/>
            </w:pPr>
            <w:r>
              <w:rPr>
                <w:sz w:val="20"/>
              </w:rPr>
              <w:t xml:space="preserve">На республиканском, межрегиональном этапах:</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участник</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номинант, финалист, призер, лауреат</w:t>
            </w:r>
          </w:p>
          <w:p>
            <w:pPr>
              <w:pStyle w:val="0"/>
            </w:pPr>
            <w:r>
              <w:rPr>
                <w:sz w:val="20"/>
              </w:rPr>
              <w:t xml:space="preserve">(0 баллов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3</w:t>
            </w:r>
          </w:p>
        </w:tc>
      </w:tr>
      <w:tr>
        <w:tc>
          <w:tcPr>
            <w:tcW w:w="850" w:type="dxa"/>
            <w:vMerge w:val="restart"/>
          </w:tcPr>
          <w:p>
            <w:pPr>
              <w:pStyle w:val="0"/>
              <w:jc w:val="center"/>
            </w:pPr>
            <w:r>
              <w:rPr>
                <w:sz w:val="20"/>
              </w:rPr>
              <w:t xml:space="preserve">2.5.3</w:t>
            </w:r>
          </w:p>
        </w:tc>
        <w:tc>
          <w:tcPr>
            <w:tcW w:w="6576" w:type="dxa"/>
          </w:tcPr>
          <w:p>
            <w:pPr>
              <w:pStyle w:val="0"/>
            </w:pPr>
            <w:r>
              <w:rPr>
                <w:sz w:val="20"/>
              </w:rPr>
              <w:t xml:space="preserve">На федеральном этапе:</w:t>
            </w:r>
          </w:p>
        </w:tc>
        <w:tc>
          <w:tcPr>
            <w:tcW w:w="1644" w:type="dxa"/>
          </w:tcPr>
          <w:p>
            <w:pPr>
              <w:pStyle w:val="0"/>
              <w:jc w:val="center"/>
            </w:pPr>
            <w:r>
              <w:rPr>
                <w:sz w:val="20"/>
              </w:rPr>
              <w:t xml:space="preserve">6</w:t>
            </w:r>
          </w:p>
        </w:tc>
      </w:tr>
      <w:tr>
        <w:tc>
          <w:tcPr>
            <w:vMerge w:val="continue"/>
          </w:tcPr>
          <w:p/>
        </w:tc>
        <w:tc>
          <w:tcPr>
            <w:tcW w:w="6576" w:type="dxa"/>
          </w:tcPr>
          <w:p>
            <w:pPr>
              <w:pStyle w:val="0"/>
            </w:pPr>
            <w:r>
              <w:rPr>
                <w:sz w:val="20"/>
              </w:rPr>
              <w:t xml:space="preserve">участник (0 баллов - при дистанционной форме)</w:t>
            </w:r>
          </w:p>
        </w:tc>
        <w:tc>
          <w:tcPr>
            <w:tcW w:w="1644" w:type="dxa"/>
          </w:tcPr>
          <w:p>
            <w:pPr>
              <w:pStyle w:val="0"/>
              <w:jc w:val="center"/>
            </w:pPr>
            <w:r>
              <w:rPr>
                <w:sz w:val="20"/>
              </w:rPr>
              <w:t xml:space="preserve">1,5</w:t>
            </w:r>
          </w:p>
        </w:tc>
      </w:tr>
      <w:tr>
        <w:tc>
          <w:tcPr>
            <w:vMerge w:val="continue"/>
          </w:tcPr>
          <w:p/>
        </w:tc>
        <w:tc>
          <w:tcPr>
            <w:tcW w:w="6576" w:type="dxa"/>
          </w:tcPr>
          <w:p>
            <w:pPr>
              <w:pStyle w:val="0"/>
            </w:pPr>
            <w:r>
              <w:rPr>
                <w:sz w:val="20"/>
              </w:rPr>
              <w:t xml:space="preserve">номинант, призер, лауреат</w:t>
            </w:r>
          </w:p>
          <w:p>
            <w:pPr>
              <w:pStyle w:val="0"/>
            </w:pPr>
            <w:r>
              <w:rPr>
                <w:sz w:val="20"/>
              </w:rPr>
              <w:t xml:space="preserve">(0,5 балла - при дистанционной форме)</w:t>
            </w:r>
          </w:p>
        </w:tc>
        <w:tc>
          <w:tcPr>
            <w:tcW w:w="1644" w:type="dxa"/>
          </w:tcPr>
          <w:p>
            <w:pPr>
              <w:pStyle w:val="0"/>
              <w:jc w:val="center"/>
            </w:pPr>
            <w:r>
              <w:rPr>
                <w:sz w:val="20"/>
              </w:rPr>
              <w:t xml:space="preserve">2</w:t>
            </w:r>
          </w:p>
        </w:tc>
      </w:tr>
      <w:tr>
        <w:tc>
          <w:tcPr>
            <w:vMerge w:val="continue"/>
          </w:tcPr>
          <w:p/>
        </w:tc>
        <w:tc>
          <w:tcPr>
            <w:tcW w:w="6576" w:type="dxa"/>
          </w:tcPr>
          <w:p>
            <w:pPr>
              <w:pStyle w:val="0"/>
            </w:pPr>
            <w:r>
              <w:rPr>
                <w:sz w:val="20"/>
              </w:rPr>
              <w:t xml:space="preserve">финалист (1 балл - при дистанционной форме)</w:t>
            </w:r>
          </w:p>
        </w:tc>
        <w:tc>
          <w:tcPr>
            <w:tcW w:w="1644" w:type="dxa"/>
          </w:tcPr>
          <w:p>
            <w:pPr>
              <w:pStyle w:val="0"/>
              <w:jc w:val="center"/>
            </w:pPr>
            <w:r>
              <w:rPr>
                <w:sz w:val="20"/>
              </w:rPr>
              <w:t xml:space="preserve">4</w:t>
            </w:r>
          </w:p>
        </w:tc>
      </w:tr>
      <w:tr>
        <w:tc>
          <w:tcPr>
            <w:vMerge w:val="continue"/>
          </w:tcPr>
          <w:p/>
        </w:tc>
        <w:tc>
          <w:tcPr>
            <w:tcW w:w="6576" w:type="dxa"/>
          </w:tcPr>
          <w:p>
            <w:pPr>
              <w:pStyle w:val="0"/>
            </w:pPr>
            <w:r>
              <w:rPr>
                <w:sz w:val="20"/>
              </w:rPr>
              <w:t xml:space="preserve">победитель (1,5 балла - при дистанционной форме)</w:t>
            </w:r>
          </w:p>
        </w:tc>
        <w:tc>
          <w:tcPr>
            <w:tcW w:w="1644" w:type="dxa"/>
          </w:tcPr>
          <w:p>
            <w:pPr>
              <w:pStyle w:val="0"/>
              <w:jc w:val="center"/>
            </w:pPr>
            <w:r>
              <w:rPr>
                <w:sz w:val="20"/>
              </w:rPr>
              <w:t xml:space="preserve">6</w:t>
            </w:r>
          </w:p>
        </w:tc>
      </w:tr>
      <w:tr>
        <w:tc>
          <w:tcPr>
            <w:tcW w:w="850" w:type="dxa"/>
          </w:tcPr>
          <w:p>
            <w:pPr>
              <w:pStyle w:val="0"/>
              <w:jc w:val="center"/>
            </w:pPr>
            <w:r>
              <w:rPr>
                <w:sz w:val="20"/>
              </w:rPr>
              <w:t xml:space="preserve">2.6</w:t>
            </w:r>
          </w:p>
        </w:tc>
        <w:tc>
          <w:tcPr>
            <w:tcW w:w="6576" w:type="dxa"/>
          </w:tcPr>
          <w:p>
            <w:pPr>
              <w:pStyle w:val="0"/>
            </w:pPr>
            <w:r>
              <w:rPr>
                <w:sz w:val="20"/>
              </w:rPr>
              <w:t xml:space="preserve">Наличие портфолио:</w:t>
            </w:r>
          </w:p>
        </w:tc>
        <w:tc>
          <w:tcPr>
            <w:tcW w:w="1644" w:type="dxa"/>
          </w:tcPr>
          <w:p>
            <w:pPr>
              <w:pStyle w:val="0"/>
              <w:jc w:val="center"/>
            </w:pPr>
            <w:r>
              <w:rPr>
                <w:sz w:val="20"/>
              </w:rPr>
              <w:t xml:space="preserve">7 (максимальный балл)</w:t>
            </w:r>
          </w:p>
        </w:tc>
      </w:tr>
      <w:tr>
        <w:tc>
          <w:tcPr>
            <w:tcW w:w="850" w:type="dxa"/>
          </w:tcPr>
          <w:p>
            <w:pPr>
              <w:pStyle w:val="0"/>
              <w:jc w:val="center"/>
            </w:pPr>
            <w:r>
              <w:rPr>
                <w:sz w:val="20"/>
              </w:rPr>
              <w:t xml:space="preserve">2.6.1</w:t>
            </w:r>
          </w:p>
        </w:tc>
        <w:tc>
          <w:tcPr>
            <w:tcW w:w="6576" w:type="dxa"/>
          </w:tcPr>
          <w:p>
            <w:pPr>
              <w:pStyle w:val="0"/>
            </w:pPr>
            <w:r>
              <w:rPr>
                <w:sz w:val="20"/>
              </w:rPr>
              <w:t xml:space="preserve">обучение в магистратуре</w:t>
            </w:r>
          </w:p>
        </w:tc>
        <w:tc>
          <w:tcPr>
            <w:tcW w:w="1644" w:type="dxa"/>
          </w:tcPr>
          <w:p>
            <w:pPr>
              <w:pStyle w:val="0"/>
              <w:jc w:val="center"/>
            </w:pPr>
            <w:r>
              <w:rPr>
                <w:sz w:val="20"/>
              </w:rPr>
              <w:t xml:space="preserve">1</w:t>
            </w:r>
          </w:p>
        </w:tc>
      </w:tr>
      <w:tr>
        <w:tc>
          <w:tcPr>
            <w:tcW w:w="850" w:type="dxa"/>
          </w:tcPr>
          <w:p>
            <w:pPr>
              <w:pStyle w:val="0"/>
              <w:jc w:val="center"/>
            </w:pPr>
            <w:r>
              <w:rPr>
                <w:sz w:val="20"/>
              </w:rPr>
              <w:t xml:space="preserve">2.6.2</w:t>
            </w:r>
          </w:p>
        </w:tc>
        <w:tc>
          <w:tcPr>
            <w:tcW w:w="6576" w:type="dxa"/>
          </w:tcPr>
          <w:p>
            <w:pPr>
              <w:pStyle w:val="0"/>
            </w:pPr>
            <w:r>
              <w:rPr>
                <w:sz w:val="20"/>
              </w:rPr>
              <w:t xml:space="preserve">обучение в аспирантуре</w:t>
            </w:r>
          </w:p>
        </w:tc>
        <w:tc>
          <w:tcPr>
            <w:tcW w:w="1644" w:type="dxa"/>
          </w:tcPr>
          <w:p>
            <w:pPr>
              <w:pStyle w:val="0"/>
              <w:jc w:val="center"/>
            </w:pPr>
            <w:r>
              <w:rPr>
                <w:sz w:val="20"/>
              </w:rPr>
              <w:t xml:space="preserve">2</w:t>
            </w:r>
          </w:p>
        </w:tc>
      </w:tr>
      <w:tr>
        <w:tc>
          <w:tcPr>
            <w:tcW w:w="850" w:type="dxa"/>
            <w:vMerge w:val="restart"/>
          </w:tcPr>
          <w:p>
            <w:pPr>
              <w:pStyle w:val="0"/>
              <w:jc w:val="center"/>
            </w:pPr>
            <w:r>
              <w:rPr>
                <w:sz w:val="20"/>
              </w:rPr>
              <w:t xml:space="preserve">2.6.3</w:t>
            </w:r>
          </w:p>
        </w:tc>
        <w:tc>
          <w:tcPr>
            <w:tcW w:w="6576" w:type="dxa"/>
          </w:tcPr>
          <w:p>
            <w:pPr>
              <w:pStyle w:val="0"/>
            </w:pPr>
            <w:r>
              <w:rPr>
                <w:sz w:val="20"/>
              </w:rPr>
              <w:t xml:space="preserve">наличие квалификационной категории</w:t>
            </w:r>
          </w:p>
        </w:tc>
        <w:tc>
          <w:tcPr>
            <w:tcW w:w="1644" w:type="dxa"/>
          </w:tcPr>
          <w:p>
            <w:pPr>
              <w:pStyle w:val="0"/>
              <w:jc w:val="center"/>
            </w:pPr>
            <w:r>
              <w:rPr>
                <w:sz w:val="20"/>
              </w:rPr>
              <w:t xml:space="preserve">3</w:t>
            </w:r>
          </w:p>
        </w:tc>
      </w:tr>
      <w:tr>
        <w:tc>
          <w:tcPr>
            <w:vMerge w:val="continue"/>
          </w:tcPr>
          <w:p/>
        </w:tc>
        <w:tc>
          <w:tcPr>
            <w:tcW w:w="6576" w:type="dxa"/>
          </w:tcPr>
          <w:p>
            <w:pPr>
              <w:pStyle w:val="0"/>
            </w:pPr>
            <w:r>
              <w:rPr>
                <w:sz w:val="20"/>
              </w:rPr>
              <w:t xml:space="preserve">наличие первой квалификационной категории</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наличие высшей квалификационной категории</w:t>
            </w:r>
          </w:p>
        </w:tc>
        <w:tc>
          <w:tcPr>
            <w:tcW w:w="1644" w:type="dxa"/>
          </w:tcPr>
          <w:p>
            <w:pPr>
              <w:pStyle w:val="0"/>
              <w:jc w:val="center"/>
            </w:pPr>
            <w:r>
              <w:rPr>
                <w:sz w:val="20"/>
              </w:rPr>
              <w:t xml:space="preserve">3</w:t>
            </w:r>
          </w:p>
        </w:tc>
      </w:tr>
      <w:tr>
        <w:tc>
          <w:tcPr>
            <w:tcW w:w="850" w:type="dxa"/>
          </w:tcPr>
          <w:p>
            <w:pPr>
              <w:pStyle w:val="0"/>
              <w:jc w:val="center"/>
            </w:pPr>
            <w:r>
              <w:rPr>
                <w:sz w:val="20"/>
              </w:rPr>
              <w:t xml:space="preserve">2.6.4</w:t>
            </w:r>
          </w:p>
        </w:tc>
        <w:tc>
          <w:tcPr>
            <w:tcW w:w="6576" w:type="dxa"/>
          </w:tcPr>
          <w:p>
            <w:pPr>
              <w:pStyle w:val="0"/>
            </w:pPr>
            <w:r>
              <w:rPr>
                <w:sz w:val="20"/>
              </w:rPr>
              <w:t xml:space="preserve">наличие курсов повышения квалификации (за последних 3 календарных года)</w:t>
            </w:r>
          </w:p>
        </w:tc>
        <w:tc>
          <w:tcPr>
            <w:tcW w:w="1644" w:type="dxa"/>
          </w:tcPr>
          <w:p>
            <w:pPr>
              <w:pStyle w:val="0"/>
              <w:jc w:val="center"/>
            </w:pPr>
            <w:r>
              <w:rPr>
                <w:sz w:val="20"/>
              </w:rPr>
              <w:t xml:space="preserve">1</w:t>
            </w:r>
          </w:p>
        </w:tc>
      </w:tr>
      <w:tr>
        <w:tc>
          <w:tcPr>
            <w:tcW w:w="850" w:type="dxa"/>
            <w:vMerge w:val="restart"/>
          </w:tcPr>
          <w:p>
            <w:pPr>
              <w:pStyle w:val="0"/>
              <w:jc w:val="center"/>
            </w:pPr>
            <w:r>
              <w:rPr>
                <w:sz w:val="20"/>
              </w:rPr>
              <w:t xml:space="preserve">2.7</w:t>
            </w:r>
          </w:p>
        </w:tc>
        <w:tc>
          <w:tcPr>
            <w:tcW w:w="6576" w:type="dxa"/>
          </w:tcPr>
          <w:p>
            <w:pPr>
              <w:pStyle w:val="0"/>
            </w:pPr>
            <w:r>
              <w:rPr>
                <w:sz w:val="20"/>
              </w:rPr>
              <w:t xml:space="preserve">Систематическая работа по распространению собственного педагогического опыта (за последний учебный год):</w:t>
            </w:r>
          </w:p>
        </w:tc>
        <w:tc>
          <w:tcPr>
            <w:tcW w:w="1644" w:type="dxa"/>
          </w:tcPr>
          <w:p>
            <w:pPr>
              <w:pStyle w:val="0"/>
              <w:jc w:val="center"/>
            </w:pPr>
            <w:r>
              <w:rPr>
                <w:sz w:val="20"/>
              </w:rPr>
              <w:t xml:space="preserve">5 (максимальный балл)</w:t>
            </w:r>
          </w:p>
        </w:tc>
      </w:tr>
      <w:tr>
        <w:tc>
          <w:tcPr>
            <w:vMerge w:val="continue"/>
          </w:tcPr>
          <w:p/>
        </w:tc>
        <w:tc>
          <w:tcPr>
            <w:tcW w:w="6576" w:type="dxa"/>
          </w:tcPr>
          <w:p>
            <w:pPr>
              <w:pStyle w:val="0"/>
            </w:pPr>
            <w:r>
              <w:rPr>
                <w:sz w:val="20"/>
              </w:rPr>
              <w:t xml:space="preserve">проведение открытых уроков на региональном уровне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проведение открытых уроков на городском/районном уровне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проведение мастер-классов на региональном уровне</w:t>
            </w:r>
          </w:p>
        </w:tc>
        <w:tc>
          <w:tcPr>
            <w:tcW w:w="1644" w:type="dxa"/>
          </w:tcPr>
          <w:p>
            <w:pPr>
              <w:pStyle w:val="0"/>
              <w:jc w:val="center"/>
            </w:pPr>
            <w:r>
              <w:rPr>
                <w:sz w:val="20"/>
              </w:rPr>
              <w:t xml:space="preserve">1</w:t>
            </w:r>
          </w:p>
        </w:tc>
      </w:tr>
      <w:tr>
        <w:tc>
          <w:tcPr>
            <w:vMerge w:val="continue"/>
          </w:tcPr>
          <w:p/>
        </w:tc>
        <w:tc>
          <w:tcPr>
            <w:tcW w:w="6576" w:type="dxa"/>
          </w:tcPr>
          <w:p>
            <w:pPr>
              <w:pStyle w:val="0"/>
            </w:pPr>
            <w:r>
              <w:rPr>
                <w:sz w:val="20"/>
              </w:rPr>
              <w:t xml:space="preserve">проведение мастер-классов на городском/районном уровне</w:t>
            </w:r>
          </w:p>
        </w:tc>
        <w:tc>
          <w:tcPr>
            <w:tcW w:w="1644" w:type="dxa"/>
          </w:tcPr>
          <w:p>
            <w:pPr>
              <w:pStyle w:val="0"/>
              <w:jc w:val="center"/>
            </w:pPr>
            <w:r>
              <w:rPr>
                <w:sz w:val="20"/>
              </w:rPr>
              <w:t xml:space="preserve">0,5</w:t>
            </w:r>
          </w:p>
        </w:tc>
      </w:tr>
      <w:tr>
        <w:tc>
          <w:tcPr>
            <w:vMerge w:val="continue"/>
          </w:tcPr>
          <w:p/>
        </w:tc>
        <w:tc>
          <w:tcPr>
            <w:tcW w:w="6576" w:type="dxa"/>
          </w:tcPr>
          <w:p>
            <w:pPr>
              <w:pStyle w:val="0"/>
            </w:pPr>
            <w:r>
              <w:rPr>
                <w:sz w:val="20"/>
              </w:rPr>
              <w:t xml:space="preserve">работа в рамках собственной педагогической мастерской</w:t>
            </w:r>
          </w:p>
        </w:tc>
        <w:tc>
          <w:tcPr>
            <w:tcW w:w="1644" w:type="dxa"/>
          </w:tcPr>
          <w:p>
            <w:pPr>
              <w:pStyle w:val="0"/>
              <w:jc w:val="center"/>
            </w:pPr>
            <w:r>
              <w:rPr>
                <w:sz w:val="20"/>
              </w:rPr>
              <w:t xml:space="preserve">2</w:t>
            </w:r>
          </w:p>
        </w:tc>
      </w:tr>
      <w:tr>
        <w:tc>
          <w:tcPr>
            <w:gridSpan w:val="2"/>
            <w:tcW w:w="7426" w:type="dxa"/>
            <w:vAlign w:val="center"/>
          </w:tcPr>
          <w:p>
            <w:pPr>
              <w:pStyle w:val="0"/>
              <w:jc w:val="right"/>
            </w:pPr>
            <w:r>
              <w:rPr>
                <w:sz w:val="20"/>
              </w:rPr>
              <w:t xml:space="preserve">Итого</w:t>
            </w:r>
          </w:p>
        </w:tc>
        <w:tc>
          <w:tcPr>
            <w:tcW w:w="1644" w:type="dxa"/>
          </w:tcPr>
          <w:p>
            <w:pPr>
              <w:pStyle w:val="0"/>
              <w:jc w:val="center"/>
            </w:pPr>
            <w:r>
              <w:rPr>
                <w:sz w:val="20"/>
              </w:rPr>
              <w:t xml:space="preserve">69</w:t>
            </w:r>
          </w:p>
        </w:tc>
      </w:tr>
      <w:tr>
        <w:tc>
          <w:tcPr>
            <w:gridSpan w:val="2"/>
            <w:tcW w:w="7426" w:type="dxa"/>
            <w:vAlign w:val="center"/>
          </w:tcPr>
          <w:p>
            <w:pPr>
              <w:pStyle w:val="0"/>
              <w:jc w:val="right"/>
            </w:pPr>
            <w:r>
              <w:rPr>
                <w:sz w:val="20"/>
              </w:rPr>
              <w:t xml:space="preserve">Всего</w:t>
            </w:r>
          </w:p>
        </w:tc>
        <w:tc>
          <w:tcPr>
            <w:tcW w:w="1644" w:type="dxa"/>
          </w:tcPr>
          <w:p>
            <w:pPr>
              <w:pStyle w:val="0"/>
              <w:jc w:val="center"/>
            </w:pPr>
            <w:r>
              <w:rPr>
                <w:sz w:val="20"/>
              </w:rPr>
              <w:t xml:space="preserve">84</w:t>
            </w:r>
          </w:p>
        </w:tc>
      </w:tr>
    </w:tbl>
    <w:p>
      <w:pPr>
        <w:pStyle w:val="0"/>
        <w:ind w:firstLine="540"/>
        <w:jc w:val="both"/>
      </w:pPr>
      <w:r>
        <w:rPr>
          <w:sz w:val="20"/>
        </w:rPr>
      </w:r>
    </w:p>
    <w:p>
      <w:pPr>
        <w:pStyle w:val="0"/>
        <w:ind w:firstLine="540"/>
        <w:jc w:val="both"/>
      </w:pPr>
      <w:r>
        <w:rPr>
          <w:sz w:val="20"/>
        </w:rPr>
        <w:t xml:space="preserve">--------------------------------</w:t>
      </w:r>
    </w:p>
    <w:bookmarkStart w:id="765" w:name="P765"/>
    <w:bookmarkEnd w:id="765"/>
    <w:p>
      <w:pPr>
        <w:pStyle w:val="0"/>
        <w:spacing w:before="200" w:line-rule="auto"/>
        <w:ind w:firstLine="540"/>
        <w:jc w:val="both"/>
      </w:pPr>
      <w:r>
        <w:rPr>
          <w:sz w:val="20"/>
        </w:rPr>
        <w:t xml:space="preserve">&lt;*&gt; В случае, если профессиональная деятельность и содержание образовательного проекта не соответствуют критериям конкурсного отбора, то баллы не начисляются.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779" w:name="P779"/>
    <w:bookmarkEnd w:id="779"/>
    <w:p>
      <w:pPr>
        <w:pStyle w:val="1"/>
        <w:jc w:val="both"/>
      </w:pPr>
      <w:r>
        <w:rPr>
          <w:sz w:val="20"/>
        </w:rPr>
        <w:t xml:space="preserve">                         Экспертный оценочный лист</w:t>
      </w:r>
    </w:p>
    <w:p>
      <w:pPr>
        <w:pStyle w:val="1"/>
        <w:jc w:val="both"/>
      </w:pPr>
      <w:r>
        <w:rPr>
          <w:sz w:val="20"/>
        </w:rPr>
      </w:r>
    </w:p>
    <w:p>
      <w:pPr>
        <w:pStyle w:val="1"/>
        <w:jc w:val="both"/>
      </w:pPr>
      <w:r>
        <w:rPr>
          <w:sz w:val="20"/>
        </w:rPr>
        <w:t xml:space="preserve">                                        Регистрационный номер заявки: _____</w:t>
      </w:r>
    </w:p>
    <w:p>
      <w:pPr>
        <w:pStyle w:val="1"/>
        <w:jc w:val="both"/>
      </w:pPr>
      <w:r>
        <w:rPr>
          <w:sz w:val="20"/>
        </w:rPr>
        <w:t xml:space="preserve">                                        Дата регистрации заявки: __________</w:t>
      </w:r>
    </w:p>
    <w:p>
      <w:pPr>
        <w:pStyle w:val="1"/>
        <w:jc w:val="both"/>
      </w:pPr>
      <w:r>
        <w:rPr>
          <w:sz w:val="20"/>
        </w:rPr>
      </w:r>
    </w:p>
    <w:p>
      <w:pPr>
        <w:pStyle w:val="1"/>
        <w:jc w:val="both"/>
      </w:pPr>
      <w:r>
        <w:rPr>
          <w:sz w:val="20"/>
        </w:rPr>
        <w:t xml:space="preserve">Наименование    муниципального     района     Республики      Башкортостан:</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общеобразовательной организации: _____________________________</w:t>
      </w:r>
    </w:p>
    <w:p>
      <w:pPr>
        <w:pStyle w:val="1"/>
        <w:jc w:val="both"/>
      </w:pPr>
      <w:r>
        <w:rPr>
          <w:sz w:val="20"/>
        </w:rPr>
        <w:t xml:space="preserve">Фамилия, имя, отчество (полностью) соискателя гранта: 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195"/>
        <w:gridCol w:w="687"/>
        <w:gridCol w:w="687"/>
        <w:gridCol w:w="687"/>
        <w:gridCol w:w="688"/>
        <w:gridCol w:w="1417"/>
      </w:tblGrid>
      <w:tr>
        <w:tc>
          <w:tcPr>
            <w:tcW w:w="624" w:type="dxa"/>
            <w:vAlign w:val="center"/>
            <w:vMerge w:val="restart"/>
          </w:tcPr>
          <w:p>
            <w:pPr>
              <w:pStyle w:val="0"/>
              <w:jc w:val="center"/>
            </w:pPr>
            <w:r>
              <w:rPr>
                <w:sz w:val="20"/>
              </w:rPr>
              <w:t xml:space="preserve">N п/п</w:t>
            </w:r>
          </w:p>
        </w:tc>
        <w:tc>
          <w:tcPr>
            <w:tcW w:w="4195" w:type="dxa"/>
            <w:vAlign w:val="center"/>
            <w:vMerge w:val="restart"/>
          </w:tcPr>
          <w:p>
            <w:pPr>
              <w:pStyle w:val="0"/>
              <w:jc w:val="center"/>
            </w:pPr>
            <w:r>
              <w:rPr>
                <w:sz w:val="20"/>
              </w:rPr>
              <w:t xml:space="preserve">Критерий отбора</w:t>
            </w:r>
          </w:p>
        </w:tc>
        <w:tc>
          <w:tcPr>
            <w:gridSpan w:val="4"/>
            <w:tcW w:w="2749" w:type="dxa"/>
            <w:vAlign w:val="center"/>
          </w:tcPr>
          <w:p>
            <w:pPr>
              <w:pStyle w:val="0"/>
              <w:jc w:val="center"/>
            </w:pPr>
            <w:r>
              <w:rPr>
                <w:sz w:val="20"/>
              </w:rPr>
              <w:t xml:space="preserve">Позиция критерия отбора</w:t>
            </w:r>
          </w:p>
        </w:tc>
        <w:tc>
          <w:tcPr>
            <w:tcW w:w="1417" w:type="dxa"/>
            <w:vAlign w:val="center"/>
            <w:vMerge w:val="restart"/>
          </w:tcPr>
          <w:p>
            <w:pPr>
              <w:pStyle w:val="0"/>
              <w:jc w:val="center"/>
            </w:pPr>
            <w:r>
              <w:rPr>
                <w:sz w:val="20"/>
              </w:rPr>
              <w:t xml:space="preserve">Итого набранных баллов</w:t>
            </w:r>
          </w:p>
        </w:tc>
      </w:tr>
      <w:tr>
        <w:tc>
          <w:tcPr>
            <w:vMerge w:val="continue"/>
          </w:tcPr>
          <w:p/>
        </w:tc>
        <w:tc>
          <w:tcPr>
            <w:vMerge w:val="continue"/>
          </w:tcPr>
          <w:p/>
        </w:tc>
        <w:tc>
          <w:tcPr>
            <w:tcW w:w="687" w:type="dxa"/>
            <w:vAlign w:val="center"/>
          </w:tcPr>
          <w:p>
            <w:pPr>
              <w:pStyle w:val="0"/>
              <w:jc w:val="center"/>
            </w:pPr>
            <w:r>
              <w:rPr>
                <w:sz w:val="20"/>
              </w:rPr>
              <w:t xml:space="preserve">1</w:t>
            </w:r>
          </w:p>
        </w:tc>
        <w:tc>
          <w:tcPr>
            <w:tcW w:w="687" w:type="dxa"/>
            <w:vAlign w:val="center"/>
          </w:tcPr>
          <w:p>
            <w:pPr>
              <w:pStyle w:val="0"/>
              <w:jc w:val="center"/>
            </w:pPr>
            <w:r>
              <w:rPr>
                <w:sz w:val="20"/>
              </w:rPr>
              <w:t xml:space="preserve">2</w:t>
            </w:r>
          </w:p>
        </w:tc>
        <w:tc>
          <w:tcPr>
            <w:tcW w:w="687" w:type="dxa"/>
            <w:vAlign w:val="center"/>
          </w:tcPr>
          <w:p>
            <w:pPr>
              <w:pStyle w:val="0"/>
              <w:jc w:val="center"/>
            </w:pPr>
            <w:r>
              <w:rPr>
                <w:sz w:val="20"/>
              </w:rPr>
              <w:t xml:space="preserve">3</w:t>
            </w:r>
          </w:p>
        </w:tc>
        <w:tc>
          <w:tcPr>
            <w:tcW w:w="688" w:type="dxa"/>
            <w:vAlign w:val="center"/>
          </w:tcPr>
          <w:p>
            <w:pPr>
              <w:pStyle w:val="0"/>
              <w:jc w:val="center"/>
            </w:pPr>
            <w:r>
              <w:rPr>
                <w:sz w:val="20"/>
              </w:rPr>
              <w:t xml:space="preserve">4</w:t>
            </w:r>
          </w:p>
        </w:tc>
        <w:tc>
          <w:tcPr>
            <w:vMerge w:val="continue"/>
          </w:tcPr>
          <w:p/>
        </w:tc>
      </w:tr>
      <w:tr>
        <w:tc>
          <w:tcPr>
            <w:gridSpan w:val="7"/>
            <w:tcW w:w="8985" w:type="dxa"/>
          </w:tcPr>
          <w:p>
            <w:pPr>
              <w:pStyle w:val="0"/>
              <w:jc w:val="center"/>
            </w:pPr>
            <w:r>
              <w:rPr>
                <w:sz w:val="20"/>
              </w:rPr>
              <w:t xml:space="preserve">1. Содержание образовательного проекта</w:t>
            </w:r>
          </w:p>
        </w:tc>
      </w:tr>
      <w:tr>
        <w:tc>
          <w:tcPr>
            <w:tcW w:w="624" w:type="dxa"/>
          </w:tcPr>
          <w:p>
            <w:pPr>
              <w:pStyle w:val="0"/>
              <w:jc w:val="center"/>
            </w:pPr>
            <w:r>
              <w:rPr>
                <w:sz w:val="20"/>
              </w:rPr>
              <w:t xml:space="preserve">1.1</w:t>
            </w:r>
          </w:p>
        </w:tc>
        <w:tc>
          <w:tcPr>
            <w:tcW w:w="4195" w:type="dxa"/>
          </w:tcPr>
          <w:p>
            <w:pPr>
              <w:pStyle w:val="0"/>
            </w:pPr>
            <w:r>
              <w:rPr>
                <w:sz w:val="20"/>
              </w:rPr>
              <w:t xml:space="preserve">Актуальность и новизна предлагаемых профессиональных решений</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1.2</w:t>
            </w:r>
          </w:p>
        </w:tc>
        <w:tc>
          <w:tcPr>
            <w:tcW w:w="4195" w:type="dxa"/>
          </w:tcPr>
          <w:p>
            <w:pPr>
              <w:pStyle w:val="0"/>
            </w:pPr>
            <w:r>
              <w:rPr>
                <w:sz w:val="20"/>
              </w:rPr>
              <w:t xml:space="preserve">Практическая направленность предлагаемых профессиональных решений</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1.3</w:t>
            </w:r>
          </w:p>
        </w:tc>
        <w:tc>
          <w:tcPr>
            <w:tcW w:w="4195" w:type="dxa"/>
          </w:tcPr>
          <w:p>
            <w:pPr>
              <w:pStyle w:val="0"/>
            </w:pPr>
            <w:r>
              <w:rPr>
                <w:sz w:val="20"/>
              </w:rPr>
              <w:t xml:space="preserve">Объем и полнота разработок, законченность и подготовленность к реализации образовательного проекта</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1.4</w:t>
            </w:r>
          </w:p>
        </w:tc>
        <w:tc>
          <w:tcPr>
            <w:tcW w:w="4195" w:type="dxa"/>
          </w:tcPr>
          <w:p>
            <w:pPr>
              <w:pStyle w:val="0"/>
            </w:pPr>
            <w:r>
              <w:rPr>
                <w:sz w:val="20"/>
              </w:rPr>
              <w:t xml:space="preserve">Аргументированность предлагаемых профессиональных решений, подходов, выводов</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1.5</w:t>
            </w:r>
          </w:p>
        </w:tc>
        <w:tc>
          <w:tcPr>
            <w:tcW w:w="4195" w:type="dxa"/>
          </w:tcPr>
          <w:p>
            <w:pPr>
              <w:pStyle w:val="0"/>
            </w:pPr>
            <w:r>
              <w:rPr>
                <w:sz w:val="20"/>
              </w:rPr>
              <w:t xml:space="preserve">Оригинальность изложения (художественный стиль и нестандартность изложения; эмоциональное воздействие текста; яркость и образность изложения; использование точных метафор; индивидуальность и уникальность профессионального опыта; диалоговый подход - открытость, импровизация, приглашение к совместному размышлению)</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gridSpan w:val="7"/>
            <w:tcW w:w="8985" w:type="dxa"/>
          </w:tcPr>
          <w:p>
            <w:pPr>
              <w:pStyle w:val="0"/>
              <w:jc w:val="center"/>
            </w:pPr>
            <w:r>
              <w:rPr>
                <w:sz w:val="20"/>
              </w:rPr>
              <w:t xml:space="preserve">2. Профессиональная деятельность</w:t>
            </w:r>
          </w:p>
        </w:tc>
      </w:tr>
      <w:tr>
        <w:tc>
          <w:tcPr>
            <w:tcW w:w="624" w:type="dxa"/>
          </w:tcPr>
          <w:p>
            <w:pPr>
              <w:pStyle w:val="0"/>
              <w:jc w:val="center"/>
            </w:pPr>
            <w:r>
              <w:rPr>
                <w:sz w:val="20"/>
              </w:rPr>
              <w:t xml:space="preserve">2.1</w:t>
            </w:r>
          </w:p>
        </w:tc>
        <w:tc>
          <w:tcPr>
            <w:tcW w:w="4195" w:type="dxa"/>
          </w:tcPr>
          <w:p>
            <w:pPr>
              <w:pStyle w:val="0"/>
            </w:pPr>
            <w:r>
              <w:rPr>
                <w:sz w:val="20"/>
              </w:rPr>
              <w:t xml:space="preserve">Наличие позитивной динамики достижений в учебе и научно-исследовательской деятельности обучающихся за последний учебный год</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pPr>
            <w:r>
              <w:rPr>
                <w:sz w:val="20"/>
              </w:rPr>
            </w:r>
          </w:p>
        </w:tc>
        <w:tc>
          <w:tcPr>
            <w:tcW w:w="1417" w:type="dxa"/>
          </w:tcPr>
          <w:p>
            <w:pPr>
              <w:pStyle w:val="0"/>
            </w:pPr>
            <w:r>
              <w:rPr>
                <w:sz w:val="20"/>
              </w:rPr>
            </w:r>
          </w:p>
        </w:tc>
      </w:tr>
      <w:tr>
        <w:tc>
          <w:tcPr>
            <w:tcW w:w="624" w:type="dxa"/>
          </w:tcPr>
          <w:p>
            <w:pPr>
              <w:pStyle w:val="0"/>
              <w:jc w:val="center"/>
            </w:pPr>
            <w:r>
              <w:rPr>
                <w:sz w:val="20"/>
              </w:rPr>
              <w:t xml:space="preserve">2.2</w:t>
            </w:r>
          </w:p>
        </w:tc>
        <w:tc>
          <w:tcPr>
            <w:tcW w:w="4195" w:type="dxa"/>
          </w:tcPr>
          <w:p>
            <w:pPr>
              <w:pStyle w:val="0"/>
            </w:pPr>
            <w:r>
              <w:rPr>
                <w:sz w:val="20"/>
              </w:rPr>
              <w:t xml:space="preserve">Ведение и сопровождение информационного ресурса в информационно-телекоммуникационной сети Интернет</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2.3</w:t>
            </w:r>
          </w:p>
        </w:tc>
        <w:tc>
          <w:tcPr>
            <w:tcW w:w="4195" w:type="dxa"/>
          </w:tcPr>
          <w:p>
            <w:pPr>
              <w:pStyle w:val="0"/>
            </w:pPr>
            <w:r>
              <w:rPr>
                <w:sz w:val="20"/>
              </w:rPr>
              <w:t xml:space="preserve">Адресная работа с различными категориями обучающихся (одаренные дети; дети из социально неблагополучных семей/попавшие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w:t>
            </w:r>
          </w:p>
        </w:tc>
        <w:tc>
          <w:tcPr>
            <w:tcW w:w="687" w:type="dxa"/>
          </w:tcPr>
          <w:p>
            <w:pPr>
              <w:pStyle w:val="0"/>
            </w:pPr>
            <w:r>
              <w:rPr>
                <w:sz w:val="20"/>
              </w:rPr>
            </w:r>
          </w:p>
        </w:tc>
        <w:tc>
          <w:tcPr>
            <w:tcW w:w="687" w:type="dxa"/>
          </w:tcPr>
          <w:p>
            <w:pPr>
              <w:pStyle w:val="0"/>
            </w:pPr>
            <w:r>
              <w:rPr>
                <w:sz w:val="20"/>
              </w:rPr>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2.4</w:t>
            </w:r>
          </w:p>
        </w:tc>
        <w:tc>
          <w:tcPr>
            <w:tcW w:w="4195" w:type="dxa"/>
          </w:tcPr>
          <w:p>
            <w:pPr>
              <w:pStyle w:val="0"/>
            </w:pPr>
            <w:r>
              <w:rPr>
                <w:sz w:val="20"/>
              </w:rPr>
              <w:t xml:space="preserve">Использование различных образовательных технологий, в том числе дистанционных, или электронного обучения за последний учебный год</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2.5</w:t>
            </w:r>
          </w:p>
        </w:tc>
        <w:tc>
          <w:tcPr>
            <w:tcW w:w="4195" w:type="dxa"/>
          </w:tcPr>
          <w:p>
            <w:pPr>
              <w:pStyle w:val="0"/>
            </w:pPr>
            <w:r>
              <w:rPr>
                <w:sz w:val="20"/>
              </w:rPr>
              <w:t xml:space="preserve">Участие в муниципальных, региональных и федеральных профессиональных конкурсах за последний учебный год</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jc w:val="center"/>
            </w:pPr>
            <w:r>
              <w:rPr>
                <w:sz w:val="20"/>
              </w:rPr>
              <w:t xml:space="preserve">x</w:t>
            </w:r>
          </w:p>
        </w:tc>
        <w:tc>
          <w:tcPr>
            <w:tcW w:w="1417" w:type="dxa"/>
          </w:tcPr>
          <w:p>
            <w:pPr>
              <w:pStyle w:val="0"/>
            </w:pPr>
            <w:r>
              <w:rPr>
                <w:sz w:val="20"/>
              </w:rPr>
            </w:r>
          </w:p>
        </w:tc>
      </w:tr>
      <w:tr>
        <w:tc>
          <w:tcPr>
            <w:tcW w:w="624" w:type="dxa"/>
          </w:tcPr>
          <w:p>
            <w:pPr>
              <w:pStyle w:val="0"/>
              <w:jc w:val="center"/>
            </w:pPr>
            <w:r>
              <w:rPr>
                <w:sz w:val="20"/>
              </w:rPr>
              <w:t xml:space="preserve">2.6</w:t>
            </w:r>
          </w:p>
        </w:tc>
        <w:tc>
          <w:tcPr>
            <w:tcW w:w="4195" w:type="dxa"/>
          </w:tcPr>
          <w:p>
            <w:pPr>
              <w:pStyle w:val="0"/>
            </w:pPr>
            <w:r>
              <w:rPr>
                <w:sz w:val="20"/>
              </w:rPr>
              <w:t xml:space="preserve">Наличие портфолио</w:t>
            </w:r>
          </w:p>
        </w:tc>
        <w:tc>
          <w:tcPr>
            <w:tcW w:w="687" w:type="dxa"/>
          </w:tcPr>
          <w:p>
            <w:pPr>
              <w:pStyle w:val="0"/>
            </w:pPr>
            <w:r>
              <w:rPr>
                <w:sz w:val="20"/>
              </w:rPr>
            </w:r>
          </w:p>
        </w:tc>
        <w:tc>
          <w:tcPr>
            <w:tcW w:w="687" w:type="dxa"/>
          </w:tcPr>
          <w:p>
            <w:pPr>
              <w:pStyle w:val="0"/>
            </w:pPr>
            <w:r>
              <w:rPr>
                <w:sz w:val="20"/>
              </w:rPr>
            </w:r>
          </w:p>
        </w:tc>
        <w:tc>
          <w:tcPr>
            <w:tcW w:w="687" w:type="dxa"/>
          </w:tcPr>
          <w:p>
            <w:pPr>
              <w:pStyle w:val="0"/>
            </w:pPr>
            <w:r>
              <w:rPr>
                <w:sz w:val="20"/>
              </w:rPr>
            </w:r>
          </w:p>
        </w:tc>
        <w:tc>
          <w:tcPr>
            <w:tcW w:w="688" w:type="dxa"/>
          </w:tcPr>
          <w:p>
            <w:pPr>
              <w:pStyle w:val="0"/>
            </w:pPr>
            <w:r>
              <w:rPr>
                <w:sz w:val="20"/>
              </w:rPr>
            </w:r>
          </w:p>
        </w:tc>
        <w:tc>
          <w:tcPr>
            <w:tcW w:w="1417" w:type="dxa"/>
          </w:tcPr>
          <w:p>
            <w:pPr>
              <w:pStyle w:val="0"/>
            </w:pPr>
            <w:r>
              <w:rPr>
                <w:sz w:val="20"/>
              </w:rPr>
            </w:r>
          </w:p>
        </w:tc>
      </w:tr>
      <w:tr>
        <w:tc>
          <w:tcPr>
            <w:tcW w:w="624" w:type="dxa"/>
          </w:tcPr>
          <w:p>
            <w:pPr>
              <w:pStyle w:val="0"/>
              <w:jc w:val="center"/>
            </w:pPr>
            <w:r>
              <w:rPr>
                <w:sz w:val="20"/>
              </w:rPr>
              <w:t xml:space="preserve">2.7</w:t>
            </w:r>
          </w:p>
        </w:tc>
        <w:tc>
          <w:tcPr>
            <w:tcW w:w="4195" w:type="dxa"/>
          </w:tcPr>
          <w:p>
            <w:pPr>
              <w:pStyle w:val="0"/>
            </w:pPr>
            <w:r>
              <w:rPr>
                <w:sz w:val="20"/>
              </w:rPr>
              <w:t xml:space="preserve">Систематическая работа по распространению собственного педагогического опыта (за последний учебный год)</w:t>
            </w:r>
          </w:p>
        </w:tc>
        <w:tc>
          <w:tcPr>
            <w:tcW w:w="687" w:type="dxa"/>
          </w:tcPr>
          <w:p>
            <w:pPr>
              <w:pStyle w:val="0"/>
            </w:pPr>
            <w:r>
              <w:rPr>
                <w:sz w:val="20"/>
              </w:rPr>
            </w:r>
          </w:p>
        </w:tc>
        <w:tc>
          <w:tcPr>
            <w:tcW w:w="687" w:type="dxa"/>
          </w:tcPr>
          <w:p>
            <w:pPr>
              <w:pStyle w:val="0"/>
              <w:jc w:val="center"/>
            </w:pPr>
            <w:r>
              <w:rPr>
                <w:sz w:val="20"/>
              </w:rPr>
              <w:t xml:space="preserve">x</w:t>
            </w:r>
          </w:p>
        </w:tc>
        <w:tc>
          <w:tcPr>
            <w:tcW w:w="687" w:type="dxa"/>
          </w:tcPr>
          <w:p>
            <w:pPr>
              <w:pStyle w:val="0"/>
              <w:jc w:val="center"/>
            </w:pPr>
            <w:r>
              <w:rPr>
                <w:sz w:val="20"/>
              </w:rPr>
              <w:t xml:space="preserve">x</w:t>
            </w:r>
          </w:p>
        </w:tc>
        <w:tc>
          <w:tcPr>
            <w:tcW w:w="688" w:type="dxa"/>
          </w:tcPr>
          <w:p>
            <w:pPr>
              <w:pStyle w:val="0"/>
              <w:jc w:val="center"/>
            </w:pPr>
            <w:r>
              <w:rPr>
                <w:sz w:val="20"/>
              </w:rPr>
              <w:t xml:space="preserve">x</w:t>
            </w:r>
          </w:p>
        </w:tc>
        <w:tc>
          <w:tcPr>
            <w:tcW w:w="1417" w:type="dxa"/>
          </w:tcPr>
          <w:p>
            <w:pPr>
              <w:pStyle w:val="0"/>
            </w:pPr>
            <w:r>
              <w:rPr>
                <w:sz w:val="20"/>
              </w:rPr>
            </w:r>
          </w:p>
        </w:tc>
      </w:tr>
      <w:tr>
        <w:tc>
          <w:tcPr>
            <w:gridSpan w:val="5"/>
            <w:tcW w:w="6880" w:type="dxa"/>
          </w:tcPr>
          <w:p>
            <w:pPr>
              <w:pStyle w:val="0"/>
              <w:jc w:val="right"/>
            </w:pPr>
            <w:r>
              <w:rPr>
                <w:sz w:val="20"/>
              </w:rPr>
              <w:t xml:space="preserve">Всего</w:t>
            </w:r>
          </w:p>
        </w:tc>
        <w:tc>
          <w:tcPr>
            <w:tcW w:w="688" w:type="dxa"/>
          </w:tcPr>
          <w:p>
            <w:pPr>
              <w:pStyle w:val="0"/>
            </w:pPr>
            <w:r>
              <w:rPr>
                <w:sz w:val="20"/>
              </w:rPr>
            </w:r>
          </w:p>
        </w:tc>
        <w:tc>
          <w:tcPr>
            <w:tcW w:w="1417" w:type="dxa"/>
          </w:tcPr>
          <w:p>
            <w:pPr>
              <w:pStyle w:val="0"/>
            </w:pPr>
            <w:r>
              <w:rPr>
                <w:sz w:val="20"/>
              </w:rPr>
            </w:r>
          </w:p>
        </w:tc>
      </w:tr>
    </w:tbl>
    <w:p>
      <w:pPr>
        <w:pStyle w:val="0"/>
        <w:jc w:val="both"/>
      </w:pPr>
      <w:r>
        <w:rPr>
          <w:sz w:val="20"/>
        </w:rPr>
      </w:r>
    </w:p>
    <w:p>
      <w:pPr>
        <w:pStyle w:val="1"/>
        <w:jc w:val="both"/>
      </w:pPr>
      <w:r>
        <w:rPr>
          <w:sz w:val="20"/>
        </w:rPr>
        <w:t xml:space="preserve">    Члены  Экспертной  комиссии   по   проведению   экспертизы   и   оценки</w:t>
      </w:r>
    </w:p>
    <w:p>
      <w:pPr>
        <w:pStyle w:val="1"/>
        <w:jc w:val="both"/>
      </w:pPr>
      <w:r>
        <w:rPr>
          <w:sz w:val="20"/>
        </w:rPr>
        <w:t xml:space="preserve">представленных образовательных проектов соискателей грантов, их  достижений</w:t>
      </w:r>
    </w:p>
    <w:p>
      <w:pPr>
        <w:pStyle w:val="1"/>
        <w:jc w:val="both"/>
      </w:pPr>
      <w:r>
        <w:rPr>
          <w:sz w:val="20"/>
        </w:rPr>
        <w:t xml:space="preserve">в профессиональной деятельности:</w:t>
      </w:r>
    </w:p>
    <w:p>
      <w:pPr>
        <w:pStyle w:val="1"/>
        <w:jc w:val="both"/>
      </w:pPr>
      <w:r>
        <w:rPr>
          <w:sz w:val="20"/>
        </w:rPr>
        <w:t xml:space="preserve">1.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2.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3.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4.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5.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6. __________________________      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Дата проведения экспертизы            "____" ______________ 20____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 грантах молодым</w:t>
      </w:r>
    </w:p>
    <w:p>
      <w:pPr>
        <w:pStyle w:val="0"/>
        <w:jc w:val="right"/>
      </w:pPr>
      <w:r>
        <w:rPr>
          <w:sz w:val="20"/>
        </w:rPr>
        <w:t xml:space="preserve">учителям, работающим</w:t>
      </w:r>
    </w:p>
    <w:p>
      <w:pPr>
        <w:pStyle w:val="0"/>
        <w:jc w:val="right"/>
      </w:pPr>
      <w:r>
        <w:rPr>
          <w:sz w:val="20"/>
        </w:rPr>
        <w:t xml:space="preserve">в сельской местности</w:t>
      </w:r>
    </w:p>
    <w:p>
      <w:pPr>
        <w:pStyle w:val="0"/>
        <w:jc w:val="right"/>
      </w:pPr>
      <w:r>
        <w:rPr>
          <w:sz w:val="20"/>
        </w:rPr>
        <w:t xml:space="preserve">Республики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4" w:tooltip="Указ Главы РБ от 12.04.2021 N УГ-179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Указом</w:t>
              </w:r>
            </w:hyperlink>
            <w:r>
              <w:rPr>
                <w:sz w:val="20"/>
                <w:color w:val="392c69"/>
              </w:rPr>
              <w:t xml:space="preserve"> Главы РБ от 12.04.2021 N УГ-179;</w:t>
            </w:r>
          </w:p>
          <w:p>
            <w:pPr>
              <w:pStyle w:val="0"/>
              <w:jc w:val="center"/>
            </w:pPr>
            <w:r>
              <w:rPr>
                <w:sz w:val="20"/>
                <w:color w:val="392c69"/>
              </w:rPr>
              <w:t xml:space="preserve">в ред. </w:t>
            </w:r>
            <w:hyperlink w:history="0" r:id="rId85" w:tooltip="Указ Главы РБ от 06.05.2022 N УГ-274 &quot;О внесении изменений в Указ Главы Республики Башкортостан от 11 июня 2019 года N УГ-170 &quot;О грантах молодым учителям, работающим в сельской местности Республики Башкортостан&quot; {КонсультантПлюс}">
              <w:r>
                <w:rPr>
                  <w:sz w:val="20"/>
                  <w:color w:val="0000ff"/>
                </w:rPr>
                <w:t xml:space="preserve">Указа</w:t>
              </w:r>
            </w:hyperlink>
            <w:r>
              <w:rPr>
                <w:sz w:val="20"/>
                <w:color w:val="392c69"/>
              </w:rPr>
              <w:t xml:space="preserve"> Главы РБ от 06.05.2022 N УГ-274)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Министерство</w:t>
      </w:r>
    </w:p>
    <w:p>
      <w:pPr>
        <w:pStyle w:val="1"/>
        <w:jc w:val="both"/>
      </w:pPr>
      <w:r>
        <w:rPr>
          <w:sz w:val="20"/>
        </w:rPr>
        <w:t xml:space="preserve">                                                    образования и науки</w:t>
      </w:r>
    </w:p>
    <w:p>
      <w:pPr>
        <w:pStyle w:val="1"/>
        <w:jc w:val="both"/>
      </w:pPr>
      <w:r>
        <w:rPr>
          <w:sz w:val="20"/>
        </w:rPr>
        <w:t xml:space="preserve">                                                    Республики Башкортостан</w:t>
      </w:r>
    </w:p>
    <w:p>
      <w:pPr>
        <w:pStyle w:val="1"/>
        <w:jc w:val="both"/>
      </w:pPr>
      <w:r>
        <w:rPr>
          <w:sz w:val="20"/>
        </w:rPr>
      </w:r>
    </w:p>
    <w:bookmarkStart w:id="927" w:name="P927"/>
    <w:bookmarkEnd w:id="927"/>
    <w:p>
      <w:pPr>
        <w:pStyle w:val="1"/>
        <w:jc w:val="both"/>
      </w:pPr>
      <w:r>
        <w:rPr>
          <w:sz w:val="20"/>
        </w:rPr>
        <w:t xml:space="preserve">                               Обязательство</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паспорт или документ, его заменяющий 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кем и когда выдан)</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осуществляющий(-ая)   трудовую   деятельность   по   должности    "Учитель"</w:t>
      </w:r>
    </w:p>
    <w:p>
      <w:pPr>
        <w:pStyle w:val="1"/>
        <w:jc w:val="both"/>
      </w:pPr>
      <w:r>
        <w:rPr>
          <w:sz w:val="20"/>
        </w:rPr>
        <w:t xml:space="preserve">в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общеобразовательной организации)</w:t>
      </w:r>
    </w:p>
    <w:p>
      <w:pPr>
        <w:pStyle w:val="1"/>
        <w:jc w:val="both"/>
      </w:pPr>
      <w:r>
        <w:rPr>
          <w:sz w:val="20"/>
        </w:rPr>
        <w:t xml:space="preserve">в случае признания меня победителем конкурсного отбора на получение  гранта</w:t>
      </w:r>
    </w:p>
    <w:p>
      <w:pPr>
        <w:pStyle w:val="1"/>
        <w:jc w:val="both"/>
      </w:pPr>
      <w:r>
        <w:rPr>
          <w:sz w:val="20"/>
        </w:rPr>
        <w:t xml:space="preserve">молодым учителям, работающим в сельской местности Республики  Башкортостан,</w:t>
      </w:r>
    </w:p>
    <w:p>
      <w:pPr>
        <w:pStyle w:val="1"/>
        <w:jc w:val="both"/>
      </w:pPr>
      <w:r>
        <w:rPr>
          <w:sz w:val="20"/>
        </w:rPr>
        <w:t xml:space="preserve">принимаю на себя обязательство:</w:t>
      </w:r>
    </w:p>
    <w:p>
      <w:pPr>
        <w:pStyle w:val="1"/>
        <w:jc w:val="both"/>
      </w:pPr>
      <w:r>
        <w:rPr>
          <w:sz w:val="20"/>
        </w:rPr>
        <w:t xml:space="preserve">    отработать  не  менее десяти лет (со дня получения гранта) по основному</w:t>
      </w:r>
    </w:p>
    <w:p>
      <w:pPr>
        <w:pStyle w:val="1"/>
        <w:jc w:val="both"/>
      </w:pPr>
      <w:r>
        <w:rPr>
          <w:sz w:val="20"/>
        </w:rPr>
        <w:t xml:space="preserve">месту   работы   в  общеобразовательных  организациях  (общеобразовательной</w:t>
      </w:r>
    </w:p>
    <w:p>
      <w:pPr>
        <w:pStyle w:val="1"/>
        <w:jc w:val="both"/>
      </w:pPr>
      <w:r>
        <w:rPr>
          <w:sz w:val="20"/>
        </w:rPr>
        <w:t xml:space="preserve">организации),  расположенных (расположенной) в сельской местности в одном и</w:t>
      </w:r>
    </w:p>
    <w:p>
      <w:pPr>
        <w:pStyle w:val="1"/>
        <w:jc w:val="both"/>
      </w:pPr>
      <w:r>
        <w:rPr>
          <w:sz w:val="20"/>
        </w:rPr>
        <w:t xml:space="preserve">том  же  муниципальном районе Республики Башкортостан, в том числе не менее</w:t>
      </w:r>
    </w:p>
    <w:p>
      <w:pPr>
        <w:pStyle w:val="1"/>
        <w:jc w:val="both"/>
      </w:pPr>
      <w:r>
        <w:rPr>
          <w:sz w:val="20"/>
        </w:rPr>
        <w:t xml:space="preserve">трех  лет  -  в общеобразовательной организации, в которой я работал(-а) на</w:t>
      </w:r>
    </w:p>
    <w:p>
      <w:pPr>
        <w:pStyle w:val="1"/>
        <w:jc w:val="both"/>
      </w:pPr>
      <w:r>
        <w:rPr>
          <w:sz w:val="20"/>
        </w:rPr>
        <w:t xml:space="preserve">дату  подачи  документов  на  конкурс,  при учебной нагрузке не менее одной</w:t>
      </w:r>
    </w:p>
    <w:p>
      <w:pPr>
        <w:pStyle w:val="1"/>
        <w:jc w:val="both"/>
      </w:pPr>
      <w:r>
        <w:rPr>
          <w:sz w:val="20"/>
        </w:rPr>
        <w:t xml:space="preserve">тарифной ставки в соответствии с трудовым договором;</w:t>
      </w:r>
    </w:p>
    <w:p>
      <w:pPr>
        <w:pStyle w:val="1"/>
        <w:jc w:val="both"/>
      </w:pPr>
      <w:r>
        <w:rPr>
          <w:sz w:val="20"/>
        </w:rPr>
        <w:t xml:space="preserve">    в   случае   расторжения   трудового   договора  с  общеобразовательной</w:t>
      </w:r>
    </w:p>
    <w:p>
      <w:pPr>
        <w:pStyle w:val="1"/>
        <w:jc w:val="both"/>
      </w:pPr>
      <w:r>
        <w:rPr>
          <w:sz w:val="20"/>
        </w:rPr>
        <w:t xml:space="preserve">организацией  до  истечения  десятилетнего  срока  (за  исключением случаев</w:t>
      </w:r>
    </w:p>
    <w:p>
      <w:pPr>
        <w:pStyle w:val="1"/>
        <w:jc w:val="both"/>
      </w:pPr>
      <w:r>
        <w:rPr>
          <w:sz w:val="20"/>
        </w:rPr>
        <w:t xml:space="preserve">прекращения  трудового  договора  по  основаниям, предусмотренным </w:t>
      </w:r>
      <w:hyperlink w:history="0" r:id="rId86"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пунктом 8</w:t>
        </w:r>
      </w:hyperlink>
    </w:p>
    <w:p>
      <w:pPr>
        <w:pStyle w:val="1"/>
        <w:jc w:val="both"/>
      </w:pPr>
      <w:r>
        <w:rPr>
          <w:sz w:val="20"/>
        </w:rPr>
        <w:t xml:space="preserve">части  первой статьи 77, </w:t>
      </w:r>
      <w:hyperlink w:history="0" r:id="rId87"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 и </w:t>
      </w:r>
      <w:hyperlink w:history="0" r:id="rId88"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 части первой статьи 81</w:t>
        </w:r>
      </w:hyperlink>
      <w:r>
        <w:rPr>
          <w:sz w:val="20"/>
        </w:rPr>
        <w:t xml:space="preserve">, </w:t>
      </w:r>
      <w:hyperlink w:history="0" r:id="rId89"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пунктами 1</w:t>
        </w:r>
      </w:hyperlink>
      <w:r>
        <w:rPr>
          <w:sz w:val="20"/>
        </w:rPr>
        <w:t xml:space="preserve">,</w:t>
      </w:r>
    </w:p>
    <w:p>
      <w:pPr>
        <w:pStyle w:val="1"/>
        <w:jc w:val="both"/>
      </w:pPr>
      <w:hyperlink w:history="0" r:id="rId90"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2</w:t>
        </w:r>
      </w:hyperlink>
      <w:r>
        <w:rPr>
          <w:sz w:val="20"/>
        </w:rPr>
        <w:t xml:space="preserve">,  </w:t>
      </w:r>
      <w:hyperlink w:history="0" r:id="rId91"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5</w:t>
        </w:r>
      </w:hyperlink>
      <w:r>
        <w:rPr>
          <w:sz w:val="20"/>
        </w:rPr>
        <w:t xml:space="preserve">, </w:t>
      </w:r>
      <w:hyperlink w:history="0" r:id="rId92"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6</w:t>
        </w:r>
      </w:hyperlink>
      <w:r>
        <w:rPr>
          <w:sz w:val="20"/>
        </w:rPr>
        <w:t xml:space="preserve"> и </w:t>
      </w:r>
      <w:hyperlink w:history="0" r:id="rId93"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7 части первой статьи 83</w:t>
        </w:r>
      </w:hyperlink>
      <w:r>
        <w:rPr>
          <w:sz w:val="20"/>
        </w:rPr>
        <w:t xml:space="preserve"> Трудового кодекса Российской Федерации)</w:t>
      </w:r>
    </w:p>
    <w:p>
      <w:pPr>
        <w:pStyle w:val="1"/>
        <w:jc w:val="both"/>
      </w:pPr>
      <w:r>
        <w:rPr>
          <w:sz w:val="20"/>
        </w:rPr>
        <w:t xml:space="preserve">уведомить  Министерство  образования  и  науки  Республики  Башкортостан  в</w:t>
      </w:r>
    </w:p>
    <w:p>
      <w:pPr>
        <w:pStyle w:val="1"/>
        <w:jc w:val="both"/>
      </w:pPr>
      <w:r>
        <w:rPr>
          <w:sz w:val="20"/>
        </w:rPr>
        <w:t xml:space="preserve">простой   письменной   форме   в  течение  пятнадцати  календарных  дней  о</w:t>
      </w:r>
    </w:p>
    <w:p>
      <w:pPr>
        <w:pStyle w:val="1"/>
        <w:jc w:val="both"/>
      </w:pPr>
      <w:r>
        <w:rPr>
          <w:sz w:val="20"/>
        </w:rPr>
        <w:t xml:space="preserve">расторжении   трудового   договора  с  общеобразовательной  организацией  и</w:t>
      </w:r>
    </w:p>
    <w:p>
      <w:pPr>
        <w:pStyle w:val="1"/>
        <w:jc w:val="both"/>
      </w:pPr>
      <w:r>
        <w:rPr>
          <w:sz w:val="20"/>
        </w:rPr>
        <w:t xml:space="preserve">возвратить  в  бюджет  Республики  Башкортостан  в трехмесячный срок с даты</w:t>
      </w:r>
    </w:p>
    <w:p>
      <w:pPr>
        <w:pStyle w:val="1"/>
        <w:jc w:val="both"/>
      </w:pPr>
      <w:r>
        <w:rPr>
          <w:sz w:val="20"/>
        </w:rPr>
        <w:t xml:space="preserve">расторжения  трудового  договора на лицевой счет Министерства образования и</w:t>
      </w:r>
    </w:p>
    <w:p>
      <w:pPr>
        <w:pStyle w:val="1"/>
        <w:jc w:val="both"/>
      </w:pPr>
      <w:r>
        <w:rPr>
          <w:sz w:val="20"/>
        </w:rPr>
        <w:t xml:space="preserve">науки Республики Башкортостан денежные средства в размере, пропорциональном</w:t>
      </w:r>
    </w:p>
    <w:p>
      <w:pPr>
        <w:pStyle w:val="1"/>
        <w:jc w:val="both"/>
      </w:pPr>
      <w:r>
        <w:rPr>
          <w:sz w:val="20"/>
        </w:rPr>
        <w:t xml:space="preserve">неотработанным  месяцам десятилетнего срока, начиная с первого числа месяца</w:t>
      </w:r>
    </w:p>
    <w:p>
      <w:pPr>
        <w:pStyle w:val="1"/>
        <w:jc w:val="both"/>
      </w:pPr>
      <w:r>
        <w:rPr>
          <w:sz w:val="20"/>
        </w:rPr>
        <w:t xml:space="preserve">получения гранта.</w:t>
      </w:r>
    </w:p>
    <w:p>
      <w:pPr>
        <w:pStyle w:val="1"/>
        <w:jc w:val="both"/>
      </w:pPr>
      <w:r>
        <w:rPr>
          <w:sz w:val="20"/>
        </w:rPr>
        <w:t xml:space="preserve">    Я  уведомлен(-а),  что  по истечении трех лет со дня получения гранта я</w:t>
      </w:r>
    </w:p>
    <w:p>
      <w:pPr>
        <w:pStyle w:val="1"/>
        <w:jc w:val="both"/>
      </w:pPr>
      <w:r>
        <w:rPr>
          <w:sz w:val="20"/>
        </w:rPr>
        <w:t xml:space="preserve">вправе:</w:t>
      </w:r>
    </w:p>
    <w:p>
      <w:pPr>
        <w:pStyle w:val="1"/>
        <w:jc w:val="both"/>
      </w:pPr>
      <w:r>
        <w:rPr>
          <w:sz w:val="20"/>
        </w:rPr>
        <w:t xml:space="preserve">    занять  иную  должность  в общеобразовательной организации, в которой я</w:t>
      </w:r>
    </w:p>
    <w:p>
      <w:pPr>
        <w:pStyle w:val="1"/>
        <w:jc w:val="both"/>
      </w:pPr>
      <w:r>
        <w:rPr>
          <w:sz w:val="20"/>
        </w:rPr>
        <w:t xml:space="preserve">работал(-а)  на  дату подачи документов на конкурс (в случае замещения иной</w:t>
      </w:r>
    </w:p>
    <w:p>
      <w:pPr>
        <w:pStyle w:val="1"/>
        <w:jc w:val="both"/>
      </w:pPr>
      <w:r>
        <w:rPr>
          <w:sz w:val="20"/>
        </w:rPr>
        <w:t xml:space="preserve">должности     я     обязан(-а)    осуществлять    совмещение    (внутреннее</w:t>
      </w:r>
    </w:p>
    <w:p>
      <w:pPr>
        <w:pStyle w:val="1"/>
        <w:jc w:val="both"/>
      </w:pPr>
      <w:r>
        <w:rPr>
          <w:sz w:val="20"/>
        </w:rPr>
        <w:t xml:space="preserve">совместительство) по должности "Учитель" с учебной нагрузкой не менее одной</w:t>
      </w:r>
    </w:p>
    <w:p>
      <w:pPr>
        <w:pStyle w:val="1"/>
        <w:jc w:val="both"/>
      </w:pPr>
      <w:r>
        <w:rPr>
          <w:sz w:val="20"/>
        </w:rPr>
        <w:t xml:space="preserve">тарифной ставки);</w:t>
      </w:r>
    </w:p>
    <w:p>
      <w:pPr>
        <w:pStyle w:val="1"/>
        <w:jc w:val="both"/>
      </w:pPr>
      <w:r>
        <w:rPr>
          <w:sz w:val="20"/>
        </w:rPr>
        <w:t xml:space="preserve">    трудоустроиться  на  должность  учителя  или  иную  должность  в другой</w:t>
      </w:r>
    </w:p>
    <w:p>
      <w:pPr>
        <w:pStyle w:val="1"/>
        <w:jc w:val="both"/>
      </w:pPr>
      <w:r>
        <w:rPr>
          <w:sz w:val="20"/>
        </w:rPr>
        <w:t xml:space="preserve">общеобразовательной  организации,  расположенной в сельской местности в том</w:t>
      </w:r>
    </w:p>
    <w:p>
      <w:pPr>
        <w:pStyle w:val="1"/>
        <w:jc w:val="both"/>
      </w:pPr>
      <w:r>
        <w:rPr>
          <w:sz w:val="20"/>
        </w:rPr>
        <w:t xml:space="preserve">же    муниципальном   районе   Республики   Башкортостан,   где   находится</w:t>
      </w:r>
    </w:p>
    <w:p>
      <w:pPr>
        <w:pStyle w:val="1"/>
        <w:jc w:val="both"/>
      </w:pPr>
      <w:r>
        <w:rPr>
          <w:sz w:val="20"/>
        </w:rPr>
        <w:t xml:space="preserve">общеобразовательная  организация,  в  которой  я работал(-а) на дату подачи</w:t>
      </w:r>
    </w:p>
    <w:p>
      <w:pPr>
        <w:pStyle w:val="1"/>
        <w:jc w:val="both"/>
      </w:pPr>
      <w:r>
        <w:rPr>
          <w:sz w:val="20"/>
        </w:rPr>
        <w:t xml:space="preserve">документов  на  конкурс  (в  случае  замещения  иной должности я обязан(-а)</w:t>
      </w:r>
    </w:p>
    <w:p>
      <w:pPr>
        <w:pStyle w:val="1"/>
        <w:jc w:val="both"/>
      </w:pPr>
      <w:r>
        <w:rPr>
          <w:sz w:val="20"/>
        </w:rPr>
        <w:t xml:space="preserve">осуществлять   совмещение   (внутреннее   совместительство)   по  должности</w:t>
      </w:r>
    </w:p>
    <w:p>
      <w:pPr>
        <w:pStyle w:val="1"/>
        <w:jc w:val="both"/>
      </w:pPr>
      <w:r>
        <w:rPr>
          <w:sz w:val="20"/>
        </w:rPr>
        <w:t xml:space="preserve">"Учитель" с учебной нагрузкой не менее одной тарифной ставки).</w:t>
      </w:r>
    </w:p>
    <w:p>
      <w:pPr>
        <w:pStyle w:val="1"/>
        <w:jc w:val="both"/>
      </w:pPr>
      <w:r>
        <w:rPr>
          <w:sz w:val="20"/>
        </w:rPr>
        <w:t xml:space="preserve">    Я уведомлен(-а), что период отпуска по беременности и родам, отпуска по</w:t>
      </w:r>
    </w:p>
    <w:p>
      <w:pPr>
        <w:pStyle w:val="1"/>
        <w:jc w:val="both"/>
      </w:pPr>
      <w:r>
        <w:rPr>
          <w:sz w:val="20"/>
        </w:rPr>
        <w:t xml:space="preserve">уходу за ребенком включается в десятилетний срок, предусмотренный настоящим</w:t>
      </w:r>
    </w:p>
    <w:p>
      <w:pPr>
        <w:pStyle w:val="1"/>
        <w:jc w:val="both"/>
      </w:pPr>
      <w:r>
        <w:rPr>
          <w:sz w:val="20"/>
        </w:rPr>
        <w:t xml:space="preserve">обязательством.</w:t>
      </w:r>
    </w:p>
    <w:p>
      <w:pPr>
        <w:pStyle w:val="1"/>
        <w:jc w:val="both"/>
      </w:pPr>
      <w:r>
        <w:rPr>
          <w:sz w:val="20"/>
        </w:rPr>
      </w:r>
    </w:p>
    <w:p>
      <w:pPr>
        <w:pStyle w:val="1"/>
        <w:jc w:val="both"/>
      </w:pPr>
      <w:r>
        <w:rPr>
          <w:sz w:val="20"/>
        </w:rPr>
        <w:t xml:space="preserve">"____" ______________ 20___ г.        __________/________________________</w:t>
      </w:r>
    </w:p>
    <w:p>
      <w:pPr>
        <w:pStyle w:val="1"/>
        <w:jc w:val="both"/>
      </w:pPr>
      <w:r>
        <w:rPr>
          <w:sz w:val="20"/>
        </w:rPr>
        <w:t xml:space="preserve">                                       (подпись)    (фамилия, инициалы)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РБ от 11.06.2019 N УГ-170</w:t>
            <w:br/>
            <w:t>(ред. от 21.02.2023)</w:t>
            <w:br/>
            <w:t>"О грантах молодым учителям, работающим в сельской местности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60A8EBC914622E6B27CD88949431B4318076C58D721A0E3DB100235987CC110C4544064459A9CD2A8B2F47FC97FDB03D669F101CD8B06ACE71574E1H514I" TargetMode = "External"/>
	<Relationship Id="rId8" Type="http://schemas.openxmlformats.org/officeDocument/2006/relationships/hyperlink" Target="consultantplus://offline/ref=E60A8EBC914622E6B27CD88949431B4318076C58D721A7ECD91C0235987CC110C4544064459A9CD2A8B2F47EC97FDB03D669F101CD8B06ACE71574E1H514I" TargetMode = "External"/>
	<Relationship Id="rId9" Type="http://schemas.openxmlformats.org/officeDocument/2006/relationships/hyperlink" Target="consultantplus://offline/ref=E60A8EBC914622E6B27CD88949431B4318076C58D721A9ECDB120235987CC110C4544064459A9CD2A8B2F47FC87FDB03D669F101CD8B06ACE71574E1H514I" TargetMode = "External"/>
	<Relationship Id="rId10" Type="http://schemas.openxmlformats.org/officeDocument/2006/relationships/hyperlink" Target="consultantplus://offline/ref=E60A8EBC914622E6B27CD88949431B4318076C58D721A8E2DB160235987CC110C4544064459A9CD2A8B2F47DCE7FDB03D669F101CD8B06ACE71574E1H514I" TargetMode = "External"/>
	<Relationship Id="rId11" Type="http://schemas.openxmlformats.org/officeDocument/2006/relationships/hyperlink" Target="consultantplus://offline/ref=E60A8EBC914622E6B27CD88949431B4318076C58D726A2EED9100235987CC110C4544064459A9CD2A8B2F47EC67FDB03D669F101CD8B06ACE71574E1H514I" TargetMode = "External"/>
	<Relationship Id="rId12" Type="http://schemas.openxmlformats.org/officeDocument/2006/relationships/hyperlink" Target="consultantplus://offline/ref=E60A8EBC914622E6B27CD88949431B4318076C58D726A7E9D6160235987CC110C4544064459A9CD2A8B2F47FC97FDB03D669F101CD8B06ACE71574E1H514I" TargetMode = "External"/>
	<Relationship Id="rId13" Type="http://schemas.openxmlformats.org/officeDocument/2006/relationships/hyperlink" Target="consultantplus://offline/ref=E60A8EBC914622E6B27CD88949431B4318076C58D727A5E8DE150235987CC110C4544064459A9CD2A8B2F47FC97FDB03D669F101CD8B06ACE71574E1H514I" TargetMode = "External"/>
	<Relationship Id="rId14" Type="http://schemas.openxmlformats.org/officeDocument/2006/relationships/hyperlink" Target="consultantplus://offline/ref=E60A8EBC914622E6B27CD88949431B4318076C58D727A4EBDE130235987CC110C4544064459A9CD2A8B2F47DCF7FDB03D669F101CD8B06ACE71574E1H514I" TargetMode = "External"/>
	<Relationship Id="rId15" Type="http://schemas.openxmlformats.org/officeDocument/2006/relationships/hyperlink" Target="consultantplus://offline/ref=E60A8EBC914622E6B27CD88949431B4318076C58D724A1EADD170235987CC110C4544064459A9CD2A8B2F47FC97FDB03D669F101CD8B06ACE71574E1H514I" TargetMode = "External"/>
	<Relationship Id="rId16" Type="http://schemas.openxmlformats.org/officeDocument/2006/relationships/hyperlink" Target="consultantplus://offline/ref=E60A8EBC914622E6B27CD88949431B4318076C58D724A1EADD170235987CC110C4544064459A9CD2A8B2F47ECC7FDB03D669F101CD8B06ACE71574E1H514I" TargetMode = "External"/>
	<Relationship Id="rId17" Type="http://schemas.openxmlformats.org/officeDocument/2006/relationships/hyperlink" Target="consultantplus://offline/ref=E60A8EBC914622E6B27CD88949431B4318076C58D726A7E9D6160235987CC110C4544064459A9CD2A8B2F47ECB7FDB03D669F101CD8B06ACE71574E1H514I" TargetMode = "External"/>
	<Relationship Id="rId18" Type="http://schemas.openxmlformats.org/officeDocument/2006/relationships/hyperlink" Target="consultantplus://offline/ref=E60A8EBC914622E6B27CD88949431B4318076C58D721A7ECD91C0235987CC110C4544064459A9CD2A8B2F47EC87FDB03D669F101CD8B06ACE71574E1H514I" TargetMode = "External"/>
	<Relationship Id="rId19" Type="http://schemas.openxmlformats.org/officeDocument/2006/relationships/hyperlink" Target="consultantplus://offline/ref=E60A8EBC914622E6B27CD88949431B4318076C58D721A8E2DB160235987CC110C4544064459A9CD2A8B2F47DCE7FDB03D669F101CD8B06ACE71574E1H514I" TargetMode = "External"/>
	<Relationship Id="rId20" Type="http://schemas.openxmlformats.org/officeDocument/2006/relationships/hyperlink" Target="consultantplus://offline/ref=E60A8EBC914622E6B27CD88949431B4318076C58D726A2EED9100235987CC110C4544064459A9CD2A8B2F47DCD7FDB03D669F101CD8B06ACE71574E1H514I" TargetMode = "External"/>
	<Relationship Id="rId21" Type="http://schemas.openxmlformats.org/officeDocument/2006/relationships/hyperlink" Target="consultantplus://offline/ref=E60A8EBC914622E6B27CD88949431B4318076C58D726A7E9D6160235987CC110C4544064459A9CD2A8B2F47EC97FDB03D669F101CD8B06ACE71574E1H514I" TargetMode = "External"/>
	<Relationship Id="rId22" Type="http://schemas.openxmlformats.org/officeDocument/2006/relationships/hyperlink" Target="consultantplus://offline/ref=E60A8EBC914622E6B27CD88949431B4318076C58D727A5E8DE150235987CC110C4544064459A9CD2A8B2F47EC97FDB03D669F101CD8B06ACE71574E1H514I" TargetMode = "External"/>
	<Relationship Id="rId23" Type="http://schemas.openxmlformats.org/officeDocument/2006/relationships/hyperlink" Target="consultantplus://offline/ref=E60A8EBC914622E6B27CD88949431B4318076C58D727A4EBDE130235987CC110C4544064459A9CD2A8B2F47DCF7FDB03D669F101CD8B06ACE71574E1H514I" TargetMode = "External"/>
	<Relationship Id="rId24" Type="http://schemas.openxmlformats.org/officeDocument/2006/relationships/hyperlink" Target="consultantplus://offline/ref=E60A8EBC914622E6B27CD88949431B4318076C58D721A0E3DB100235987CC110C4544064459A9CD2A8B2F47FC97FDB03D669F101CD8B06ACE71574E1H514I" TargetMode = "External"/>
	<Relationship Id="rId25" Type="http://schemas.openxmlformats.org/officeDocument/2006/relationships/hyperlink" Target="consultantplus://offline/ref=E60A8EBC914622E6B27CD88949431B4318076C58D721A7ECD91C0235987CC110C4544064459A9CD2A8B2F47DCA7FDB03D669F101CD8B06ACE71574E1H514I" TargetMode = "External"/>
	<Relationship Id="rId26" Type="http://schemas.openxmlformats.org/officeDocument/2006/relationships/hyperlink" Target="consultantplus://offline/ref=E60A8EBC914622E6B27CD88949431B4318076C58D721A9ECDB120235987CC110C4544064459A9CD2A8B2F47EC67FDB03D669F101CD8B06ACE71574E1H514I" TargetMode = "External"/>
	<Relationship Id="rId27" Type="http://schemas.openxmlformats.org/officeDocument/2006/relationships/hyperlink" Target="consultantplus://offline/ref=E60A8EBC914622E6B27CD88949431B4318076C58D726A2EED9100235987CC110C4544064459A9CD2A8B2F47DC97FDB03D669F101CD8B06ACE71574E1H514I" TargetMode = "External"/>
	<Relationship Id="rId28" Type="http://schemas.openxmlformats.org/officeDocument/2006/relationships/hyperlink" Target="consultantplus://offline/ref=E60A8EBC914622E6B27CD88949431B4318076C58D726A7E9D6160235987CC110C4544064459A9CD2A8B2F47DCF7FDB03D669F101CD8B06ACE71574E1H514I" TargetMode = "External"/>
	<Relationship Id="rId29" Type="http://schemas.openxmlformats.org/officeDocument/2006/relationships/hyperlink" Target="consultantplus://offline/ref=E60A8EBC914622E6B27CD88949431B4318076C58D727A5E8DE150235987CC110C4544064459A9CD2A8B2F47EC77FDB03D669F101CD8B06ACE71574E1H514I" TargetMode = "External"/>
	<Relationship Id="rId30" Type="http://schemas.openxmlformats.org/officeDocument/2006/relationships/hyperlink" Target="consultantplus://offline/ref=E60A8EBC914622E6B27CD88949431B4318076C58D724A1EADD170235987CC110C4544064459A9CD2A8B2F47ECA7FDB03D669F101CD8B06ACE71574E1H514I" TargetMode = "External"/>
	<Relationship Id="rId31" Type="http://schemas.openxmlformats.org/officeDocument/2006/relationships/hyperlink" Target="consultantplus://offline/ref=E60A8EBC914622E6B27CD88949431B4318076C58D726A7E9D6160235987CC110C4544064459A9CD2A8B2F47DCE7FDB03D669F101CD8B06ACE71574E1H514I" TargetMode = "External"/>
	<Relationship Id="rId32" Type="http://schemas.openxmlformats.org/officeDocument/2006/relationships/hyperlink" Target="consultantplus://offline/ref=E60A8EBC914622E6B27CD88949431B4318076C58D727A5E8DE150235987CC110C4544064459A9CD2A8B2F47EC67FDB03D669F101CD8B06ACE71574E1H514I" TargetMode = "External"/>
	<Relationship Id="rId33" Type="http://schemas.openxmlformats.org/officeDocument/2006/relationships/hyperlink" Target="consultantplus://offline/ref=E60A8EBC914622E6B27CD88949431B4318076C58D727A5E8DE150235987CC110C4544064459A9CD2A8B2F47DCC7FDB03D669F101CD8B06ACE71574E1H514I" TargetMode = "External"/>
	<Relationship Id="rId34" Type="http://schemas.openxmlformats.org/officeDocument/2006/relationships/hyperlink" Target="consultantplus://offline/ref=E60A8EBC914622E6B27CC6845F2F444A1C0D3B57D222AABC82410462C72CC7458414463205D891D8FCE3B02AC276884C9238E201CA97H015I" TargetMode = "External"/>
	<Relationship Id="rId35" Type="http://schemas.openxmlformats.org/officeDocument/2006/relationships/hyperlink" Target="consultantplus://offline/ref=E60A8EBC914622E6B27CD88949431B4318076C58D726A2EED9100235987CC110C4544064459A9CD2A8B2F47DC97FDB03D669F101CD8B06ACE71574E1H514I" TargetMode = "External"/>
	<Relationship Id="rId36" Type="http://schemas.openxmlformats.org/officeDocument/2006/relationships/hyperlink" Target="consultantplus://offline/ref=E60A8EBC914622E6B27CD88949431B4318076C58D727A5E8DE150235987CC110C4544064459A9CD2A8B2F47DCA7FDB03D669F101CD8B06ACE71574E1H514I" TargetMode = "External"/>
	<Relationship Id="rId37" Type="http://schemas.openxmlformats.org/officeDocument/2006/relationships/hyperlink" Target="consultantplus://offline/ref=E60A8EBC914622E6B27CD88949431B4318076C58D726A7E9D6160235987CC110C4544064459A9CD2A8B2F47DCB7FDB03D669F101CD8B06ACE71574E1H514I" TargetMode = "External"/>
	<Relationship Id="rId38" Type="http://schemas.openxmlformats.org/officeDocument/2006/relationships/hyperlink" Target="consultantplus://offline/ref=E60A8EBC914622E6B27CD88949431B4318076C58D726A7E9D6160235987CC110C4544064459A9CD2A8B2F47DCA7FDB03D669F101CD8B06ACE71574E1H514I" TargetMode = "External"/>
	<Relationship Id="rId39" Type="http://schemas.openxmlformats.org/officeDocument/2006/relationships/hyperlink" Target="consultantplus://offline/ref=E60A8EBC914622E6B27CD88949431B4318076C58D727A5E8DE150235987CC110C4544064459A9CD2A8B2F47DC97FDB03D669F101CD8B06ACE71574E1H514I" TargetMode = "External"/>
	<Relationship Id="rId40" Type="http://schemas.openxmlformats.org/officeDocument/2006/relationships/hyperlink" Target="consultantplus://offline/ref=E60A8EBC914622E6B27CD88949431B4318076C58D726A7E9D6160235987CC110C4544064459A9CD2A8B2F47DC97FDB03D669F101CD8B06ACE71574E1H514I" TargetMode = "External"/>
	<Relationship Id="rId41" Type="http://schemas.openxmlformats.org/officeDocument/2006/relationships/hyperlink" Target="consultantplus://offline/ref=E60A8EBC914622E6B27CD88949431B4318076C58D726A7E9D6160235987CC110C4544064459A9CD2A8B2F47DC77FDB03D669F101CD8B06ACE71574E1H514I" TargetMode = "External"/>
	<Relationship Id="rId42" Type="http://schemas.openxmlformats.org/officeDocument/2006/relationships/hyperlink" Target="consultantplus://offline/ref=E60A8EBC914622E6B27CD88949431B4318076C58D721A9ECDB120235987CC110C4544064459A9CD2A8B2F47DCB7FDB03D669F101CD8B06ACE71574E1H514I" TargetMode = "External"/>
	<Relationship Id="rId43" Type="http://schemas.openxmlformats.org/officeDocument/2006/relationships/hyperlink" Target="consultantplus://offline/ref=E60A8EBC914622E6B27CD88949431B4318076C58D727A5E8DE150235987CC110C4544064459A9CD2A8B2F47DC87FDB03D669F101CD8B06ACE71574E1H514I" TargetMode = "External"/>
	<Relationship Id="rId44" Type="http://schemas.openxmlformats.org/officeDocument/2006/relationships/hyperlink" Target="consultantplus://offline/ref=E60A8EBC914622E6B27CC6845F2F444A1C0D3B57D222AABC82410462C72CC745841446340EDA9A87F9F6A172CD7391529622FE03C8H916I" TargetMode = "External"/>
	<Relationship Id="rId45" Type="http://schemas.openxmlformats.org/officeDocument/2006/relationships/hyperlink" Target="consultantplus://offline/ref=E60A8EBC914622E6B27CC6845F2F444A1C0D3B57D222AABC82410462C72CC745841446340FD89A87F9F6A172CD7391529622FE03C8H916I" TargetMode = "External"/>
	<Relationship Id="rId46" Type="http://schemas.openxmlformats.org/officeDocument/2006/relationships/hyperlink" Target="consultantplus://offline/ref=E60A8EBC914622E6B27CC6845F2F444A1C0D3B57D222AABC82410462C72CC745841446340FD99A87F9F6A172CD7391529622FE03C8H916I" TargetMode = "External"/>
	<Relationship Id="rId47" Type="http://schemas.openxmlformats.org/officeDocument/2006/relationships/hyperlink" Target="consultantplus://offline/ref=E60A8EBC914622E6B27CC6845F2F444A1C0D3B57D222AABC82410462C72CC7458414463106DE97D2A1B9A02E8B2182509522FC07D49706AAHF1AI" TargetMode = "External"/>
	<Relationship Id="rId48" Type="http://schemas.openxmlformats.org/officeDocument/2006/relationships/hyperlink" Target="consultantplus://offline/ref=E60A8EBC914622E6B27CC6845F2F444A1C0D3B57D222AABC82410462C72CC7458414463106DE97D1A8B9A02E8B2182509522FC07D49706AAHF1AI" TargetMode = "External"/>
	<Relationship Id="rId49" Type="http://schemas.openxmlformats.org/officeDocument/2006/relationships/hyperlink" Target="consultantplus://offline/ref=E60A8EBC914622E6B27CC6845F2F444A1C0D3B57D222AABC82410462C72CC7458414463507D89A87F9F6A172CD7391529622FE03C8H916I" TargetMode = "External"/>
	<Relationship Id="rId50" Type="http://schemas.openxmlformats.org/officeDocument/2006/relationships/hyperlink" Target="consultantplus://offline/ref=E60A8EBC914622E6B27CC6845F2F444A1C0D3B57D222AABC82410462C72CC7458414463106DE97D1ACB9A02E8B2182509522FC07D49706AAHF1AI" TargetMode = "External"/>
	<Relationship Id="rId51" Type="http://schemas.openxmlformats.org/officeDocument/2006/relationships/hyperlink" Target="consultantplus://offline/ref=E60A8EBC914622E6B27CC6845F2F444A1C0D3B57D222AABC82410462C72CC7458414463106DE97D1ADB9A02E8B2182509522FC07D49706AAHF1AI" TargetMode = "External"/>
	<Relationship Id="rId52" Type="http://schemas.openxmlformats.org/officeDocument/2006/relationships/hyperlink" Target="consultantplus://offline/ref=E60A8EBC914622E6B27CD88949431B4318076C58D727A5E8DE150235987CC110C4544064459A9CD2A8B2F47DC87FDB03D669F101CD8B06ACE71574E1H514I" TargetMode = "External"/>
	<Relationship Id="rId53" Type="http://schemas.openxmlformats.org/officeDocument/2006/relationships/hyperlink" Target="consultantplus://offline/ref=E60A8EBC914622E6B27CD88949431B4318076C58D727A5E8DE150235987CC110C4544064459A9CD2A8B2F47DC87FDB03D669F101CD8B06ACE71574E1H514I" TargetMode = "External"/>
	<Relationship Id="rId54" Type="http://schemas.openxmlformats.org/officeDocument/2006/relationships/hyperlink" Target="consultantplus://offline/ref=E60A8EBC914622E6B27CD88949431B4318076C58D724A1EADD170235987CC110C4544064459A9CD2A8B2F47ECA7FDB03D669F101CD8B06ACE71574E1H514I" TargetMode = "External"/>
	<Relationship Id="rId55" Type="http://schemas.openxmlformats.org/officeDocument/2006/relationships/hyperlink" Target="consultantplus://offline/ref=E60A8EBC914622E6B27CD88949431B4318076C58D724A1EADD170235987CC110C4544064459A9CD2A8B2F47FC87FDB03D669F101CD8B06ACE71574E1H514I" TargetMode = "External"/>
	<Relationship Id="rId56" Type="http://schemas.openxmlformats.org/officeDocument/2006/relationships/hyperlink" Target="consultantplus://offline/ref=E60A8EBC914622E6B27CC6845F2F444A1C083652DE22AABC82410462C72CC7458414463607D89A87F9F6A172CD7391529622FE03C8H916I" TargetMode = "External"/>
	<Relationship Id="rId57" Type="http://schemas.openxmlformats.org/officeDocument/2006/relationships/hyperlink" Target="consultantplus://offline/ref=E60A8EBC914622E6B27CD88949431B4318076C58D724A1EADD170235987CC110C4544064459A9CD2A8B2F47ECA7FDB03D669F101CD8B06ACE71574E1H514I" TargetMode = "External"/>
	<Relationship Id="rId58" Type="http://schemas.openxmlformats.org/officeDocument/2006/relationships/hyperlink" Target="consultantplus://offline/ref=E60A8EBC914622E6B27CD88949431B4318076C58D726A7E9D6160235987CC110C4544064459A9CD2A8B2F47DC67FDB03D669F101CD8B06ACE71574E1H514I" TargetMode = "External"/>
	<Relationship Id="rId59" Type="http://schemas.openxmlformats.org/officeDocument/2006/relationships/hyperlink" Target="consultantplus://offline/ref=E60A8EBC914622E6B27CD88949431B4318076C58D727A5E8DE150235987CC110C4544064459A9CD2A8B2F47DC77FDB03D669F101CD8B06ACE71574E1H514I" TargetMode = "External"/>
	<Relationship Id="rId60" Type="http://schemas.openxmlformats.org/officeDocument/2006/relationships/hyperlink" Target="consultantplus://offline/ref=E60A8EBC914622E6B27CD88949431B4318076C58D727A5E8DE150235987CC110C4544064459A9CD2A8B2F47CCF7FDB03D669F101CD8B06ACE71574E1H514I" TargetMode = "External"/>
	<Relationship Id="rId61" Type="http://schemas.openxmlformats.org/officeDocument/2006/relationships/hyperlink" Target="consultantplus://offline/ref=E60A8EBC914622E6B27CD88949431B4318076C58D727A5E8DE150235987CC110C4544064459A9CD2A8B2F47CC97FDB03D669F101CD8B06ACE71574E1H514I" TargetMode = "External"/>
	<Relationship Id="rId62" Type="http://schemas.openxmlformats.org/officeDocument/2006/relationships/hyperlink" Target="consultantplus://offline/ref=E60A8EBC914622E6B27CD88949431B4318076C58D721A0E3DB100235987CC110C4544064459A9CD2A8B2F47DC97FDB03D669F101CD8B06ACE71574E1H514I" TargetMode = "External"/>
	<Relationship Id="rId63" Type="http://schemas.openxmlformats.org/officeDocument/2006/relationships/hyperlink" Target="consultantplus://offline/ref=E60A8EBC914622E6B27CD88949431B4318076C58D721A7ECD91C0235987CC110C4544064459A9CD2A8B2F47DCA7FDB03D669F101CD8B06ACE71574E1H514I" TargetMode = "External"/>
	<Relationship Id="rId64" Type="http://schemas.openxmlformats.org/officeDocument/2006/relationships/hyperlink" Target="consultantplus://offline/ref=E60A8EBC914622E6B27CD88949431B4318076C58D721A9ECDB120235987CC110C4544064459A9CD2A8B2F47BCB7FDB03D669F101CD8B06ACE71574E1H514I" TargetMode = "External"/>
	<Relationship Id="rId65" Type="http://schemas.openxmlformats.org/officeDocument/2006/relationships/hyperlink" Target="consultantplus://offline/ref=E60A8EBC914622E6B27CD88949431B4318076C58D721A0E3DB100235987CC110C4544064459A9CD2A8B2F47DC87FDB03D669F101CD8B06ACE71574E1H514I" TargetMode = "External"/>
	<Relationship Id="rId66" Type="http://schemas.openxmlformats.org/officeDocument/2006/relationships/hyperlink" Target="consultantplus://offline/ref=E60A8EBC914622E6B27CD88949431B4318076C58D721A0E3DB100235987CC110C4544064459A9CD2A8B2F47CCF7FDB03D669F101CD8B06ACE71574E1H514I" TargetMode = "External"/>
	<Relationship Id="rId67" Type="http://schemas.openxmlformats.org/officeDocument/2006/relationships/hyperlink" Target="consultantplus://offline/ref=E60A8EBC914622E6B27CD88949431B4318076C58D721A9ECDB120235987CC110C4544064459A9CD2A8B2F47BC97FDB03D669F101CD8B06ACE71574E1H514I" TargetMode = "External"/>
	<Relationship Id="rId68" Type="http://schemas.openxmlformats.org/officeDocument/2006/relationships/hyperlink" Target="consultantplus://offline/ref=E60A8EBC914622E6B27CD88949431B4318076C58D727A5E8DE150235987CC110C4544064459A9CD2A8B2F47ACF7FDB03D669F101CD8B06ACE71574E1H514I" TargetMode = "External"/>
	<Relationship Id="rId69" Type="http://schemas.openxmlformats.org/officeDocument/2006/relationships/hyperlink" Target="consultantplus://offline/ref=E60A8EBC914622E6B27CD88949431B4318076C58D721A0E3DB100235987CC110C4544064459A9CD2A8B2F47CCE7FDB03D669F101CD8B06ACE71574E1H514I" TargetMode = "External"/>
	<Relationship Id="rId70" Type="http://schemas.openxmlformats.org/officeDocument/2006/relationships/hyperlink" Target="consultantplus://offline/ref=E60A8EBC914622E6B27CD88949431B4318076C58D727A5E8DE150235987CC110C4544064459A9CD2A8B2F47ACE7FDB03D669F101CD8B06ACE71574E1H514I" TargetMode = "External"/>
	<Relationship Id="rId71" Type="http://schemas.openxmlformats.org/officeDocument/2006/relationships/hyperlink" Target="consultantplus://offline/ref=E60A8EBC914622E6B27CD88949431B4318076C58D721A9ECDB120235987CC110C4544064459A9CD2A8B2F47BC67FDB03D669F101CD8B06ACE71574E1H514I" TargetMode = "External"/>
	<Relationship Id="rId72" Type="http://schemas.openxmlformats.org/officeDocument/2006/relationships/hyperlink" Target="consultantplus://offline/ref=E60A8EBC914622E6B27CD88949431B4318076C58D721A9ECDB120235987CC110C4544064459A9CD2A8B2F47ACE7FDB03D669F101CD8B06ACE71574E1H514I" TargetMode = "External"/>
	<Relationship Id="rId73" Type="http://schemas.openxmlformats.org/officeDocument/2006/relationships/hyperlink" Target="consultantplus://offline/ref=E60A8EBC914622E6B27CD88949431B4318076C58D721A0E3DB100235987CC110C4544064459A9CD2A8B2F47CCD7FDB03D669F101CD8B06ACE71574E1H514I" TargetMode = "External"/>
	<Relationship Id="rId74" Type="http://schemas.openxmlformats.org/officeDocument/2006/relationships/hyperlink" Target="consultantplus://offline/ref=E60A8EBC914622E6B27CD88949431B4318076C58D721A0E3DB100235987CC110C4544064459A9CD2A8B2F47CCA7FDB03D669F101CD8B06ACE71574E1H514I" TargetMode = "External"/>
	<Relationship Id="rId75" Type="http://schemas.openxmlformats.org/officeDocument/2006/relationships/hyperlink" Target="consultantplus://offline/ref=E60A8EBC914622E6B27CD88949431B4318076C58D721A7ECD91C0235987CC110C4544064459A9CD2A8B2F47DCA7FDB03D669F101CD8B06ACE71574E1H514I" TargetMode = "External"/>
	<Relationship Id="rId76" Type="http://schemas.openxmlformats.org/officeDocument/2006/relationships/hyperlink" Target="consultantplus://offline/ref=E60A8EBC914622E6B27CD88949431B4318076C58D721A7ECD91C0235987CC110C4544064459A9CD2A8B2F47DCA7FDB03D669F101CD8B06ACE71574E1H514I" TargetMode = "External"/>
	<Relationship Id="rId77" Type="http://schemas.openxmlformats.org/officeDocument/2006/relationships/hyperlink" Target="consultantplus://offline/ref=E60A8EBC914622E6B27CD88949431B4318076C58D727A5E8DE150235987CC110C4544064459A9CD2A8B2F47ACD7FDB03D669F101CD8B06ACE71574E1H514I" TargetMode = "External"/>
	<Relationship Id="rId78" Type="http://schemas.openxmlformats.org/officeDocument/2006/relationships/hyperlink" Target="consultantplus://offline/ref=E60A8EBC914622E6B27CD88949431B4318076C58D721A7ECD91C0235987CC110C4544064459A9CD2A8B2F47DC97FDB03D669F101CD8B06ACE71574E1H514I" TargetMode = "External"/>
	<Relationship Id="rId79" Type="http://schemas.openxmlformats.org/officeDocument/2006/relationships/hyperlink" Target="consultantplus://offline/ref=E60A8EBC914622E6B27CD88949431B4318076C58D727A5E8DE150235987CC110C4544064459A9CD2A8B2F776C77FDB03D669F101CD8B06ACE71574E1H514I" TargetMode = "External"/>
	<Relationship Id="rId80" Type="http://schemas.openxmlformats.org/officeDocument/2006/relationships/hyperlink" Target="consultantplus://offline/ref=E60A8EBC914622E6B27CC6845F2F444A1C0E305DD127AABC82410462C72CC7458414463106DE93D4A0B9A02E8B2182509522FC07D49706AAHF1AI" TargetMode = "External"/>
	<Relationship Id="rId81" Type="http://schemas.openxmlformats.org/officeDocument/2006/relationships/hyperlink" Target="consultantplus://offline/ref=E60A8EBC914622E6B27CD88949431B4318076C58D727A5E8DE150235987CC110C4544064459A9CD2A8B2F477CE7FDB03D669F101CD8B06ACE71574E1H514I" TargetMode = "External"/>
	<Relationship Id="rId82" Type="http://schemas.openxmlformats.org/officeDocument/2006/relationships/hyperlink" Target="consultantplus://offline/ref=E60A8EBC914622E6B27CD88949431B4318076C58D727A5E8DE150235987CC110C4544064459A9CD2A8B2F477CD7FDB03D669F101CD8B06ACE71574E1H514I" TargetMode = "External"/>
	<Relationship Id="rId83" Type="http://schemas.openxmlformats.org/officeDocument/2006/relationships/hyperlink" Target="consultantplus://offline/ref=E60A8EBC914622E6B27CD88949431B4318076C58D727A5E8DE150235987CC110C4544064459A9CD2A8B2F77CCF7FDB03D669F101CD8B06ACE71574E1H514I" TargetMode = "External"/>
	<Relationship Id="rId84" Type="http://schemas.openxmlformats.org/officeDocument/2006/relationships/hyperlink" Target="consultantplus://offline/ref=E60A8EBC914622E6B27CD88949431B4318076C58D726A7E9D6160235987CC110C4544064459A9CD2A8B2F47CC87FDB03D669F101CD8B06ACE71574E1H514I" TargetMode = "External"/>
	<Relationship Id="rId85" Type="http://schemas.openxmlformats.org/officeDocument/2006/relationships/hyperlink" Target="consultantplus://offline/ref=E60A8EBC914622E6B27CD88949431B4318076C58D727A5E8DE150235987CC110C4544064459A9CD2A8B2F776C97FDB03D669F101CD8B06ACE71574E1H514I" TargetMode = "External"/>
	<Relationship Id="rId86" Type="http://schemas.openxmlformats.org/officeDocument/2006/relationships/hyperlink" Target="consultantplus://offline/ref=E60A8EBC914622E6B27CC6845F2F444A1C0D3B57D222AABC82410462C72CC745841446340EDA9A87F9F6A172CD7391529622FE03C8H916I" TargetMode = "External"/>
	<Relationship Id="rId87" Type="http://schemas.openxmlformats.org/officeDocument/2006/relationships/hyperlink" Target="consultantplus://offline/ref=E60A8EBC914622E6B27CC6845F2F444A1C0D3B57D222AABC82410462C72CC745841446340FD89A87F9F6A172CD7391529622FE03C8H916I" TargetMode = "External"/>
	<Relationship Id="rId88" Type="http://schemas.openxmlformats.org/officeDocument/2006/relationships/hyperlink" Target="consultantplus://offline/ref=E60A8EBC914622E6B27CC6845F2F444A1C0D3B57D222AABC82410462C72CC745841446340FD99A87F9F6A172CD7391529622FE03C8H916I" TargetMode = "External"/>
	<Relationship Id="rId89" Type="http://schemas.openxmlformats.org/officeDocument/2006/relationships/hyperlink" Target="consultantplus://offline/ref=E60A8EBC914622E6B27CC6845F2F444A1C0D3B57D222AABC82410462C72CC7458414463106DE97D2A1B9A02E8B2182509522FC07D49706AAHF1AI" TargetMode = "External"/>
	<Relationship Id="rId90" Type="http://schemas.openxmlformats.org/officeDocument/2006/relationships/hyperlink" Target="consultantplus://offline/ref=E60A8EBC914622E6B27CC6845F2F444A1C0D3B57D222AABC82410462C72CC7458414463106DE97D1A8B9A02E8B2182509522FC07D49706AAHF1AI" TargetMode = "External"/>
	<Relationship Id="rId91" Type="http://schemas.openxmlformats.org/officeDocument/2006/relationships/hyperlink" Target="consultantplus://offline/ref=E60A8EBC914622E6B27CC6845F2F444A1C0D3B57D222AABC82410462C72CC7458414463507D89A87F9F6A172CD7391529622FE03C8H916I" TargetMode = "External"/>
	<Relationship Id="rId92" Type="http://schemas.openxmlformats.org/officeDocument/2006/relationships/hyperlink" Target="consultantplus://offline/ref=E60A8EBC914622E6B27CC6845F2F444A1C0D3B57D222AABC82410462C72CC7458414463106DE97D1ACB9A02E8B2182509522FC07D49706AAHF1AI" TargetMode = "External"/>
	<Relationship Id="rId93" Type="http://schemas.openxmlformats.org/officeDocument/2006/relationships/hyperlink" Target="consultantplus://offline/ref=E60A8EBC914622E6B27CC6845F2F444A1C0D3B57D222AABC82410462C72CC7458414463106DE97D1ADB9A02E8B2182509522FC07D49706AAHF1A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РБ от 11.06.2019 N УГ-170
(ред. от 21.02.2023)
"О грантах молодым учителям, работающим в сельской местности Республики Башкортостан"
(вместе с "Составом Республиканской комиссии по присуждению грантов молодым учителям, работающим в сельской местности Республики Башкортостан", "Положением о грантах молодым учителям, работающим в сельской местности Республики Башкортостан")</dc:title>
  <dcterms:created xsi:type="dcterms:W3CDTF">2023-04-27T08:53:07Z</dcterms:created>
</cp:coreProperties>
</file>