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5">
        <w:rPr>
          <w:rFonts w:ascii="Arial" w:eastAsia="Times New Roman" w:hAnsi="Arial" w:cs="Arial"/>
          <w:b/>
          <w:bCs/>
          <w:color w:val="000000"/>
          <w:lang w:eastAsia="ru-RU"/>
        </w:rPr>
        <w:t>Организационная структура практики (команда проекта)</w:t>
      </w: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5">
        <w:rPr>
          <w:rFonts w:ascii="Arial" w:eastAsia="Times New Roman" w:hAnsi="Arial" w:cs="Arial"/>
          <w:color w:val="000000"/>
          <w:lang w:eastAsia="ru-RU"/>
        </w:rPr>
        <w:t>1. Руководитель практики — директор АНО «ЦСОН Северного округа». Функционал — прохождение обучения в рамках реализации практики, контроль за сроками работы команды проекта, организация всех мероприятий проекта, взаимодействие с партнерами, заключение договоров по поставке товара и оказанию услуг, гражданско-правовых договоров с привлеченными сотрудниками, дополнительных соглашений к трудовым договорам штатных сотрудников, анализ и утверждение ежемесячных сводов количественных и качественных показателей, участие в групповых консультациях социальных работников, модерация презентаций практики.</w:t>
      </w: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5">
        <w:rPr>
          <w:rFonts w:ascii="Arial" w:eastAsia="Times New Roman" w:hAnsi="Arial" w:cs="Arial"/>
          <w:color w:val="000000"/>
          <w:lang w:eastAsia="ru-RU"/>
        </w:rPr>
        <w:t>2. Методист практики — начальник организационно-методического отдела АНО «ЦСОН Северного округа». Функционал — прохождение обучения в рамках реализации практики, взаимодействие с командой проекта, разработка, изготовление наглядного материала (буклеты, листовки, памятки, анкеты, тесты, сценарии презентаций практики), участие в групповых консультациях социальных работников, информационных акциях, презентациях практики, подготовка ежемесячных сводов количественных и качественных показателей.</w:t>
      </w: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5">
        <w:rPr>
          <w:rFonts w:ascii="Arial" w:eastAsia="Times New Roman" w:hAnsi="Arial" w:cs="Arial"/>
          <w:color w:val="000000"/>
          <w:lang w:eastAsia="ru-RU"/>
        </w:rPr>
        <w:t>3. Психолог практики — психолог АНО «ЦСОН Северного округа». Функционал — прохождение обучения в рамках реализации практики, оказание психологической помощи благополучателям, подготовка публикаций в СМИ и их размещение в соцсетях, участие в групповых консультациях социальных работников, презентациях практики, составление аналитических справок.</w:t>
      </w: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5">
        <w:rPr>
          <w:rFonts w:ascii="Arial" w:eastAsia="Times New Roman" w:hAnsi="Arial" w:cs="Arial"/>
          <w:color w:val="000000"/>
          <w:lang w:eastAsia="ru-RU"/>
        </w:rPr>
        <w:t>4. Районные кураторы практики — начальники отделов социального обслуживания населения в муниципальных районах АНО «ЦСОН Северного округа». Функционал — формирование групп обучающихся социальных работников по закрепленному району, прохождение обучения в рамках реализации практики, контроль за проведением занятий с благополучателями, при необходимости взаимодействие с партнерами проекта, организация и проведение районной информационной акции, анкетирования благополучателей, сбор количественных показателей, отзывов, участие в групповых консультациях социальных работников, презентациях практики.</w:t>
      </w: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5">
        <w:rPr>
          <w:rFonts w:ascii="Arial" w:eastAsia="Times New Roman" w:hAnsi="Arial" w:cs="Arial"/>
          <w:color w:val="000000"/>
          <w:lang w:eastAsia="ru-RU"/>
        </w:rPr>
        <w:t>5. Бухгалтер практики — экономист АНО «ЦСОН Северного округа». Функционал — распределение денежных средств на расчетном счете, начисление, выплаты по оплате труда штатным сотрудникам, по оказанию услуг привлеченным специалистам по ГПХ.</w:t>
      </w: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5">
        <w:rPr>
          <w:rFonts w:ascii="Arial" w:eastAsia="Times New Roman" w:hAnsi="Arial" w:cs="Arial"/>
          <w:color w:val="000000"/>
          <w:lang w:eastAsia="ru-RU"/>
        </w:rPr>
        <w:t>6. Социальные работники АНО «ЦСОН Северного округа». Функционал — прохождение обучения в рамках реализации практики, проведение анкетирования и тестирования благополучателей, профилактических бесед, когнитивных занятий с  людьми старшего возраста, участие в групповых консультациях, информационных акциях.</w:t>
      </w: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5">
        <w:rPr>
          <w:rFonts w:ascii="Arial" w:eastAsia="Times New Roman" w:hAnsi="Arial" w:cs="Arial"/>
          <w:color w:val="000000"/>
          <w:lang w:eastAsia="ru-RU"/>
        </w:rPr>
        <w:t>7. Врач-гериатр (врач-терапевт) районных центральных больниц. Функционал —   супервизорское сопровождение практики, проведение групповых консультаций с социальными работниками.</w:t>
      </w: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FF5" w:rsidRPr="00740FF5" w:rsidRDefault="00740FF5" w:rsidP="0074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5">
        <w:rPr>
          <w:rFonts w:ascii="Arial" w:eastAsia="Times New Roman" w:hAnsi="Arial" w:cs="Arial"/>
          <w:color w:val="000000"/>
          <w:lang w:eastAsia="ru-RU"/>
        </w:rPr>
        <w:t>8. «Серебряные» добровольцы. Функционал — раздача листовок на районной акции, приуроченной к Международному дню распространения информации о болезни Альцгеймера.</w:t>
      </w:r>
    </w:p>
    <w:p w:rsidR="0051716C" w:rsidRDefault="00740FF5"/>
    <w:sectPr w:rsidR="0051716C" w:rsidSect="00F5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0FF5"/>
    <w:rsid w:val="00012C7C"/>
    <w:rsid w:val="00740FF5"/>
    <w:rsid w:val="009D28E6"/>
    <w:rsid w:val="00F5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Company>MultiDVD Team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Рамзаев</dc:creator>
  <cp:keywords/>
  <dc:description/>
  <cp:lastModifiedBy>Денис Рамзаев</cp:lastModifiedBy>
  <cp:revision>3</cp:revision>
  <dcterms:created xsi:type="dcterms:W3CDTF">2023-04-22T08:03:00Z</dcterms:created>
  <dcterms:modified xsi:type="dcterms:W3CDTF">2023-04-22T08:03:00Z</dcterms:modified>
</cp:coreProperties>
</file>