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F703" w14:textId="77777777" w:rsidR="009A6FD9" w:rsidRPr="00325509" w:rsidRDefault="009A6FD9" w:rsidP="00E70FFD">
      <w:pPr>
        <w:spacing w:after="0" w:line="240" w:lineRule="auto"/>
        <w:ind w:left="4961"/>
        <w:rPr>
          <w:rFonts w:ascii="Times New Roman" w:hAnsi="Times New Roman"/>
          <w:sz w:val="28"/>
          <w:szCs w:val="28"/>
        </w:rPr>
      </w:pPr>
      <w:r w:rsidRPr="00325509">
        <w:rPr>
          <w:rFonts w:ascii="Times New Roman" w:hAnsi="Times New Roman"/>
          <w:sz w:val="28"/>
          <w:szCs w:val="28"/>
        </w:rPr>
        <w:t xml:space="preserve">Приложение </w:t>
      </w:r>
      <w:r>
        <w:rPr>
          <w:rFonts w:ascii="Times New Roman" w:hAnsi="Times New Roman"/>
          <w:sz w:val="28"/>
          <w:szCs w:val="28"/>
        </w:rPr>
        <w:t>№ 4</w:t>
      </w:r>
    </w:p>
    <w:p w14:paraId="14E4FA72" w14:textId="77777777" w:rsidR="009A6FD9" w:rsidRPr="00325509" w:rsidRDefault="009A6FD9" w:rsidP="00E70FFD">
      <w:pPr>
        <w:spacing w:after="0" w:line="240" w:lineRule="auto"/>
        <w:ind w:left="4961"/>
        <w:rPr>
          <w:rFonts w:ascii="Times New Roman" w:hAnsi="Times New Roman"/>
          <w:sz w:val="28"/>
          <w:szCs w:val="28"/>
        </w:rPr>
      </w:pPr>
      <w:r>
        <w:rPr>
          <w:rFonts w:ascii="Times New Roman" w:hAnsi="Times New Roman"/>
          <w:sz w:val="28"/>
          <w:szCs w:val="28"/>
        </w:rPr>
        <w:t>УТВЕРЖДЕН</w:t>
      </w:r>
    </w:p>
    <w:p w14:paraId="2F689E6A" w14:textId="77777777" w:rsidR="009A6FD9" w:rsidRPr="00325509" w:rsidRDefault="009A6FD9" w:rsidP="00E70FFD">
      <w:pPr>
        <w:spacing w:after="0" w:line="240" w:lineRule="auto"/>
        <w:ind w:left="4961"/>
        <w:rPr>
          <w:rFonts w:ascii="Times New Roman" w:hAnsi="Times New Roman"/>
          <w:sz w:val="28"/>
          <w:szCs w:val="28"/>
        </w:rPr>
      </w:pPr>
      <w:r w:rsidRPr="00325509">
        <w:rPr>
          <w:rFonts w:ascii="Times New Roman" w:hAnsi="Times New Roman"/>
          <w:sz w:val="28"/>
          <w:szCs w:val="28"/>
        </w:rPr>
        <w:t>постановлением</w:t>
      </w:r>
    </w:p>
    <w:p w14:paraId="5B92086C" w14:textId="77777777" w:rsidR="009A6FD9" w:rsidRPr="00325509" w:rsidRDefault="009A6FD9" w:rsidP="00E70FFD">
      <w:pPr>
        <w:spacing w:after="0" w:line="240" w:lineRule="auto"/>
        <w:ind w:left="4961"/>
        <w:rPr>
          <w:rFonts w:ascii="Times New Roman" w:hAnsi="Times New Roman"/>
          <w:sz w:val="28"/>
          <w:szCs w:val="28"/>
        </w:rPr>
      </w:pPr>
      <w:r w:rsidRPr="00325509">
        <w:rPr>
          <w:rFonts w:ascii="Times New Roman" w:hAnsi="Times New Roman"/>
          <w:sz w:val="28"/>
          <w:szCs w:val="28"/>
        </w:rPr>
        <w:t>администрации муниципального</w:t>
      </w:r>
    </w:p>
    <w:p w14:paraId="0C59EEC1" w14:textId="77777777" w:rsidR="009A6FD9" w:rsidRPr="00325509" w:rsidRDefault="009A6FD9" w:rsidP="00E70FFD">
      <w:pPr>
        <w:spacing w:after="0" w:line="240" w:lineRule="auto"/>
        <w:ind w:left="4961"/>
        <w:rPr>
          <w:rFonts w:ascii="Times New Roman" w:hAnsi="Times New Roman"/>
          <w:sz w:val="28"/>
          <w:szCs w:val="28"/>
        </w:rPr>
      </w:pPr>
      <w:r w:rsidRPr="00325509">
        <w:rPr>
          <w:rFonts w:ascii="Times New Roman" w:hAnsi="Times New Roman"/>
          <w:sz w:val="28"/>
          <w:szCs w:val="28"/>
        </w:rPr>
        <w:t>образования город Новороссийск</w:t>
      </w:r>
    </w:p>
    <w:p w14:paraId="71291B95" w14:textId="77777777" w:rsidR="009A6FD9" w:rsidRPr="00325509" w:rsidRDefault="009A6FD9" w:rsidP="00E70FFD">
      <w:pPr>
        <w:spacing w:after="0" w:line="240" w:lineRule="auto"/>
        <w:ind w:left="4961"/>
        <w:rPr>
          <w:rFonts w:ascii="Times New Roman" w:hAnsi="Times New Roman"/>
          <w:sz w:val="28"/>
          <w:szCs w:val="28"/>
        </w:rPr>
      </w:pPr>
      <w:r w:rsidRPr="00325509">
        <w:rPr>
          <w:rFonts w:ascii="Times New Roman" w:hAnsi="Times New Roman"/>
          <w:sz w:val="28"/>
          <w:szCs w:val="28"/>
        </w:rPr>
        <w:t xml:space="preserve">от </w:t>
      </w:r>
      <w:r>
        <w:rPr>
          <w:rFonts w:ascii="Times New Roman" w:hAnsi="Times New Roman"/>
          <w:sz w:val="28"/>
          <w:szCs w:val="28"/>
        </w:rPr>
        <w:t>______________№___________</w:t>
      </w:r>
    </w:p>
    <w:p w14:paraId="5114092E" w14:textId="77777777" w:rsidR="009A6FD9" w:rsidRDefault="009A6FD9" w:rsidP="009A6FD9">
      <w:pPr>
        <w:spacing w:after="0"/>
        <w:rPr>
          <w:rFonts w:ascii="Times New Roman" w:hAnsi="Times New Roman"/>
          <w:sz w:val="28"/>
          <w:szCs w:val="28"/>
        </w:rPr>
      </w:pPr>
    </w:p>
    <w:p w14:paraId="08B112D7" w14:textId="77777777" w:rsidR="009A6FD9" w:rsidRPr="00AC3777" w:rsidRDefault="009A6FD9" w:rsidP="00AC3777">
      <w:pPr>
        <w:spacing w:after="0" w:line="240" w:lineRule="auto"/>
        <w:jc w:val="center"/>
        <w:rPr>
          <w:rFonts w:ascii="Times New Roman" w:hAnsi="Times New Roman"/>
          <w:sz w:val="28"/>
          <w:szCs w:val="28"/>
        </w:rPr>
      </w:pPr>
      <w:bookmarkStart w:id="0" w:name="P352"/>
      <w:bookmarkEnd w:id="0"/>
      <w:r w:rsidRPr="00AC3777">
        <w:rPr>
          <w:rFonts w:ascii="Times New Roman" w:hAnsi="Times New Roman"/>
          <w:sz w:val="28"/>
          <w:szCs w:val="28"/>
        </w:rPr>
        <w:t>ПАСПОРТ</w:t>
      </w:r>
    </w:p>
    <w:p w14:paraId="0C2C6F84" w14:textId="77777777" w:rsidR="00AC3777" w:rsidRDefault="00725A48" w:rsidP="00E70FFD">
      <w:pPr>
        <w:tabs>
          <w:tab w:val="left" w:pos="6690"/>
        </w:tabs>
        <w:spacing w:after="0" w:line="240" w:lineRule="auto"/>
        <w:jc w:val="center"/>
        <w:rPr>
          <w:rFonts w:ascii="Times New Roman" w:hAnsi="Times New Roman"/>
          <w:sz w:val="28"/>
          <w:szCs w:val="28"/>
        </w:rPr>
      </w:pPr>
      <w:r>
        <w:rPr>
          <w:rFonts w:ascii="Times New Roman" w:hAnsi="Times New Roman"/>
          <w:sz w:val="28"/>
          <w:szCs w:val="28"/>
        </w:rPr>
        <w:t xml:space="preserve">подпрограммы </w:t>
      </w:r>
      <w:r w:rsidR="00AC3777" w:rsidRPr="00AC3777">
        <w:rPr>
          <w:rFonts w:ascii="Times New Roman" w:hAnsi="Times New Roman"/>
          <w:sz w:val="28"/>
          <w:szCs w:val="28"/>
        </w:rPr>
        <w:t>«Совершенствование соци</w:t>
      </w:r>
      <w:r w:rsidR="00CE7204">
        <w:rPr>
          <w:rFonts w:ascii="Times New Roman" w:hAnsi="Times New Roman"/>
          <w:sz w:val="28"/>
          <w:szCs w:val="28"/>
        </w:rPr>
        <w:t>альной поддержки семьи и детей</w:t>
      </w:r>
      <w:r w:rsidR="009A6FD9" w:rsidRPr="00AC3777">
        <w:rPr>
          <w:rFonts w:ascii="Times New Roman" w:hAnsi="Times New Roman"/>
          <w:sz w:val="28"/>
          <w:szCs w:val="28"/>
        </w:rPr>
        <w:t>»</w:t>
      </w:r>
    </w:p>
    <w:p w14:paraId="1FBED147" w14:textId="77777777" w:rsidR="00E70FFD" w:rsidRPr="00AC3777" w:rsidRDefault="00E70FFD" w:rsidP="00E70FFD">
      <w:pPr>
        <w:tabs>
          <w:tab w:val="left" w:pos="6690"/>
        </w:tabs>
        <w:spacing w:after="0" w:line="240" w:lineRule="auto"/>
        <w:jc w:val="center"/>
        <w:rPr>
          <w:rFonts w:ascii="Times New Roman" w:hAnsi="Times New Roman"/>
          <w:sz w:val="28"/>
          <w:szCs w:val="28"/>
        </w:rPr>
      </w:pPr>
    </w:p>
    <w:tbl>
      <w:tblPr>
        <w:tblW w:w="9704" w:type="dxa"/>
        <w:tblLayout w:type="fixed"/>
        <w:tblCellMar>
          <w:top w:w="102" w:type="dxa"/>
          <w:left w:w="62" w:type="dxa"/>
          <w:bottom w:w="102" w:type="dxa"/>
          <w:right w:w="62" w:type="dxa"/>
        </w:tblCellMar>
        <w:tblLook w:val="0000" w:firstRow="0" w:lastRow="0" w:firstColumn="0" w:lastColumn="0" w:noHBand="0" w:noVBand="0"/>
      </w:tblPr>
      <w:tblGrid>
        <w:gridCol w:w="4457"/>
        <w:gridCol w:w="5247"/>
      </w:tblGrid>
      <w:tr w:rsidR="009A6FD9" w:rsidRPr="004F2C2E" w14:paraId="502B1B87" w14:textId="77777777" w:rsidTr="001A6F97">
        <w:tc>
          <w:tcPr>
            <w:tcW w:w="4457" w:type="dxa"/>
          </w:tcPr>
          <w:p w14:paraId="766F5EB7" w14:textId="77777777" w:rsidR="009A6FD9"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Координатор подпрограммы</w:t>
            </w:r>
          </w:p>
        </w:tc>
        <w:tc>
          <w:tcPr>
            <w:tcW w:w="5247" w:type="dxa"/>
          </w:tcPr>
          <w:p w14:paraId="29918F17" w14:textId="77777777" w:rsidR="009A6FD9" w:rsidRPr="004F2C2E" w:rsidRDefault="009A6FD9" w:rsidP="00EA59BA">
            <w:pPr>
              <w:spacing w:after="0" w:line="240" w:lineRule="auto"/>
              <w:jc w:val="both"/>
              <w:rPr>
                <w:rFonts w:ascii="Times New Roman" w:hAnsi="Times New Roman"/>
                <w:sz w:val="28"/>
                <w:szCs w:val="28"/>
              </w:rPr>
            </w:pPr>
            <w:r w:rsidRPr="004F2C2E">
              <w:rPr>
                <w:rFonts w:ascii="Times New Roman" w:hAnsi="Times New Roman"/>
                <w:sz w:val="28"/>
                <w:szCs w:val="28"/>
              </w:rPr>
              <w:t xml:space="preserve">Управление по вопросам семьи и детства                   администрации муниципального образования город Новороссийск </w:t>
            </w:r>
          </w:p>
        </w:tc>
      </w:tr>
      <w:tr w:rsidR="009A6FD9" w:rsidRPr="004F2C2E" w14:paraId="5FA5C6E7" w14:textId="77777777" w:rsidTr="001A6F97">
        <w:tc>
          <w:tcPr>
            <w:tcW w:w="4457" w:type="dxa"/>
          </w:tcPr>
          <w:p w14:paraId="20CBF066" w14:textId="77777777" w:rsidR="009A6FD9"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Участники подпрограммы</w:t>
            </w:r>
          </w:p>
        </w:tc>
        <w:tc>
          <w:tcPr>
            <w:tcW w:w="5247" w:type="dxa"/>
          </w:tcPr>
          <w:p w14:paraId="4AD2312D" w14:textId="77777777" w:rsidR="008E1018"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 xml:space="preserve">Управление по вопросам семьи и детства </w:t>
            </w:r>
            <w:r w:rsidR="008E1018" w:rsidRPr="004F2C2E">
              <w:rPr>
                <w:rFonts w:ascii="Times New Roman" w:hAnsi="Times New Roman"/>
                <w:sz w:val="28"/>
                <w:szCs w:val="28"/>
              </w:rPr>
              <w:t>администрации муниципального образования город Новороссийск;</w:t>
            </w:r>
          </w:p>
          <w:p w14:paraId="7CB5670E" w14:textId="77777777" w:rsidR="008E1018" w:rsidRPr="004F2C2E" w:rsidRDefault="008E1018" w:rsidP="004F2C2E">
            <w:pPr>
              <w:spacing w:after="0" w:line="240" w:lineRule="auto"/>
              <w:jc w:val="both"/>
              <w:rPr>
                <w:rFonts w:ascii="Times New Roman" w:hAnsi="Times New Roman"/>
                <w:sz w:val="28"/>
                <w:szCs w:val="28"/>
              </w:rPr>
            </w:pPr>
            <w:r w:rsidRPr="004F2C2E">
              <w:rPr>
                <w:rFonts w:ascii="Times New Roman" w:hAnsi="Times New Roman"/>
                <w:sz w:val="28"/>
                <w:szCs w:val="28"/>
              </w:rPr>
              <w:t>Управление по делам несовершеннолетних администрации муниципального</w:t>
            </w:r>
            <w:r w:rsidR="00853310" w:rsidRPr="004F2C2E">
              <w:rPr>
                <w:rFonts w:ascii="Times New Roman" w:hAnsi="Times New Roman"/>
                <w:sz w:val="28"/>
                <w:szCs w:val="28"/>
              </w:rPr>
              <w:t xml:space="preserve"> образования город Новороссийск;</w:t>
            </w:r>
          </w:p>
          <w:p w14:paraId="563F90E0" w14:textId="77777777" w:rsidR="009A6FD9" w:rsidRPr="004F2C2E" w:rsidRDefault="008E1018" w:rsidP="004F2C2E">
            <w:pPr>
              <w:spacing w:after="0" w:line="240" w:lineRule="auto"/>
              <w:jc w:val="both"/>
              <w:rPr>
                <w:rFonts w:ascii="Times New Roman" w:hAnsi="Times New Roman"/>
                <w:sz w:val="28"/>
                <w:szCs w:val="28"/>
              </w:rPr>
            </w:pPr>
            <w:r w:rsidRPr="004F2C2E">
              <w:rPr>
                <w:rFonts w:ascii="Times New Roman" w:hAnsi="Times New Roman"/>
                <w:sz w:val="28"/>
                <w:szCs w:val="28"/>
              </w:rPr>
              <w:t xml:space="preserve">Управление </w:t>
            </w:r>
            <w:r w:rsidR="00853310" w:rsidRPr="004F2C2E">
              <w:rPr>
                <w:rFonts w:ascii="Times New Roman" w:hAnsi="Times New Roman"/>
                <w:sz w:val="28"/>
                <w:szCs w:val="28"/>
              </w:rPr>
              <w:t>образования</w:t>
            </w:r>
            <w:r w:rsidR="009A6FD9" w:rsidRPr="004F2C2E">
              <w:rPr>
                <w:rFonts w:ascii="Times New Roman" w:hAnsi="Times New Roman"/>
                <w:sz w:val="28"/>
                <w:szCs w:val="28"/>
              </w:rPr>
              <w:t xml:space="preserve"> </w:t>
            </w:r>
            <w:r w:rsidR="00853310" w:rsidRPr="004F2C2E">
              <w:rPr>
                <w:rFonts w:ascii="Times New Roman" w:hAnsi="Times New Roman"/>
                <w:sz w:val="28"/>
                <w:szCs w:val="28"/>
              </w:rPr>
              <w:t>администрации муниципального образования город Новороссийск.</w:t>
            </w:r>
          </w:p>
        </w:tc>
      </w:tr>
      <w:tr w:rsidR="009A6FD9" w:rsidRPr="004F2C2E" w14:paraId="1382BB62" w14:textId="77777777" w:rsidTr="001A6F97">
        <w:tc>
          <w:tcPr>
            <w:tcW w:w="4457" w:type="dxa"/>
          </w:tcPr>
          <w:p w14:paraId="75CC6A79" w14:textId="77777777" w:rsidR="009A6FD9"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Цели подпрограммы</w:t>
            </w:r>
          </w:p>
        </w:tc>
        <w:tc>
          <w:tcPr>
            <w:tcW w:w="5247" w:type="dxa"/>
          </w:tcPr>
          <w:p w14:paraId="3E1DAD00" w14:textId="77777777" w:rsidR="009A6FD9" w:rsidRPr="004F2C2E" w:rsidRDefault="007352FA" w:rsidP="004F2C2E">
            <w:pPr>
              <w:spacing w:after="0" w:line="240" w:lineRule="auto"/>
              <w:jc w:val="both"/>
              <w:rPr>
                <w:rFonts w:ascii="Times New Roman" w:hAnsi="Times New Roman"/>
                <w:sz w:val="28"/>
                <w:szCs w:val="28"/>
              </w:rPr>
            </w:pPr>
            <w:r w:rsidRPr="007352FA">
              <w:rPr>
                <w:rFonts w:ascii="Times New Roman" w:hAnsi="Times New Roman"/>
                <w:bCs/>
                <w:sz w:val="28"/>
                <w:szCs w:val="28"/>
              </w:rPr>
              <w:t>Создание благоприятных условий для жизнедеятельности семьи и детей</w:t>
            </w:r>
            <w:r>
              <w:rPr>
                <w:rFonts w:ascii="Times New Roman" w:hAnsi="Times New Roman"/>
                <w:bCs/>
                <w:sz w:val="28"/>
                <w:szCs w:val="28"/>
              </w:rPr>
              <w:t>.</w:t>
            </w:r>
          </w:p>
        </w:tc>
      </w:tr>
      <w:tr w:rsidR="009A6FD9" w:rsidRPr="004F2C2E" w14:paraId="46A368EA" w14:textId="77777777" w:rsidTr="001A6F97">
        <w:tc>
          <w:tcPr>
            <w:tcW w:w="4457" w:type="dxa"/>
          </w:tcPr>
          <w:p w14:paraId="195B6509" w14:textId="77777777" w:rsidR="009A6FD9"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Задачи</w:t>
            </w:r>
          </w:p>
        </w:tc>
        <w:tc>
          <w:tcPr>
            <w:tcW w:w="5247" w:type="dxa"/>
          </w:tcPr>
          <w:p w14:paraId="623FDA37" w14:textId="77777777" w:rsidR="007352FA" w:rsidRPr="00FA485A" w:rsidRDefault="00FA485A" w:rsidP="00F26487">
            <w:pPr>
              <w:pStyle w:val="ConsPlusNormal"/>
              <w:ind w:firstLine="0"/>
              <w:jc w:val="both"/>
              <w:rPr>
                <w:rFonts w:ascii="Times New Roman" w:hAnsi="Times New Roman" w:cs="Times New Roman"/>
                <w:sz w:val="28"/>
                <w:szCs w:val="28"/>
              </w:rPr>
            </w:pPr>
            <w:r w:rsidRPr="00FA485A">
              <w:rPr>
                <w:rFonts w:ascii="Times New Roman" w:hAnsi="Times New Roman" w:cs="Times New Roman"/>
                <w:bCs/>
                <w:sz w:val="28"/>
                <w:szCs w:val="28"/>
              </w:rPr>
              <w:t xml:space="preserve">Обеспечение социальных гарантий и реализация </w:t>
            </w:r>
            <w:r w:rsidRPr="00FA485A">
              <w:rPr>
                <w:rFonts w:ascii="Times New Roman" w:hAnsi="Times New Roman" w:cs="Times New Roman"/>
                <w:sz w:val="28"/>
                <w:szCs w:val="28"/>
              </w:rPr>
              <w:t>поддержки семей,</w:t>
            </w:r>
            <w:r w:rsidRPr="00FA485A">
              <w:rPr>
                <w:rFonts w:ascii="Times New Roman" w:hAnsi="Times New Roman" w:cs="Times New Roman"/>
                <w:bCs/>
                <w:sz w:val="28"/>
                <w:szCs w:val="28"/>
              </w:rPr>
              <w:t xml:space="preserve"> </w:t>
            </w:r>
            <w:r w:rsidRPr="00FA485A">
              <w:rPr>
                <w:rFonts w:ascii="Times New Roman" w:hAnsi="Times New Roman" w:cs="Times New Roman"/>
                <w:sz w:val="28"/>
                <w:szCs w:val="28"/>
              </w:rPr>
              <w:t>взявших на воспитание в семью детей-сирот и детей, оставшихся без попечения родителей.</w:t>
            </w:r>
          </w:p>
        </w:tc>
      </w:tr>
      <w:tr w:rsidR="009A6FD9" w:rsidRPr="004F2C2E" w14:paraId="093FFA98" w14:textId="77777777" w:rsidTr="001A6F97">
        <w:tc>
          <w:tcPr>
            <w:tcW w:w="4457" w:type="dxa"/>
          </w:tcPr>
          <w:p w14:paraId="05FCB94B" w14:textId="77777777" w:rsidR="00FB7E67" w:rsidRPr="004D1F9F" w:rsidRDefault="009A6FD9" w:rsidP="004F2C2E">
            <w:pPr>
              <w:spacing w:after="0" w:line="240" w:lineRule="auto"/>
              <w:jc w:val="both"/>
              <w:rPr>
                <w:rFonts w:ascii="Times New Roman" w:hAnsi="Times New Roman"/>
                <w:sz w:val="28"/>
                <w:szCs w:val="28"/>
              </w:rPr>
            </w:pPr>
            <w:r w:rsidRPr="004D1F9F">
              <w:rPr>
                <w:rFonts w:ascii="Times New Roman" w:hAnsi="Times New Roman"/>
                <w:sz w:val="28"/>
                <w:szCs w:val="28"/>
              </w:rPr>
              <w:t xml:space="preserve">Перечень целевых </w:t>
            </w:r>
          </w:p>
          <w:p w14:paraId="4B5D3562" w14:textId="77777777" w:rsidR="009A6FD9" w:rsidRPr="004D1F9F" w:rsidRDefault="009A6FD9" w:rsidP="004F2C2E">
            <w:pPr>
              <w:spacing w:after="0" w:line="240" w:lineRule="auto"/>
              <w:jc w:val="both"/>
              <w:rPr>
                <w:rFonts w:ascii="Times New Roman" w:hAnsi="Times New Roman"/>
                <w:sz w:val="28"/>
                <w:szCs w:val="28"/>
              </w:rPr>
            </w:pPr>
            <w:r w:rsidRPr="004D1F9F">
              <w:rPr>
                <w:rFonts w:ascii="Times New Roman" w:hAnsi="Times New Roman"/>
                <w:sz w:val="28"/>
                <w:szCs w:val="28"/>
              </w:rPr>
              <w:t>показателей подпрограммы</w:t>
            </w:r>
          </w:p>
        </w:tc>
        <w:tc>
          <w:tcPr>
            <w:tcW w:w="5247" w:type="dxa"/>
          </w:tcPr>
          <w:p w14:paraId="51D5C0D9" w14:textId="77777777" w:rsidR="009A6FD9" w:rsidRPr="004D1F9F" w:rsidRDefault="004F2C2E" w:rsidP="004F2C2E">
            <w:pPr>
              <w:spacing w:after="0" w:line="240" w:lineRule="auto"/>
              <w:jc w:val="both"/>
              <w:rPr>
                <w:rFonts w:ascii="Times New Roman" w:hAnsi="Times New Roman"/>
                <w:sz w:val="28"/>
                <w:szCs w:val="28"/>
              </w:rPr>
            </w:pPr>
            <w:r w:rsidRPr="004D1F9F">
              <w:rPr>
                <w:rFonts w:ascii="Times New Roman" w:hAnsi="Times New Roman"/>
                <w:sz w:val="28"/>
                <w:szCs w:val="28"/>
              </w:rPr>
              <w:t>Доля детей-сирот и детей, переданных на воспитание в семьи, в общей численности детей-сирот и детей, оставшихся без попечения родителей.</w:t>
            </w:r>
          </w:p>
          <w:p w14:paraId="10543348" w14:textId="77777777" w:rsidR="004D1F9F" w:rsidRPr="004D1F9F" w:rsidRDefault="004D1F9F" w:rsidP="004F2C2E">
            <w:pPr>
              <w:spacing w:after="0" w:line="240" w:lineRule="auto"/>
              <w:jc w:val="both"/>
              <w:rPr>
                <w:rFonts w:ascii="Times New Roman" w:hAnsi="Times New Roman"/>
                <w:sz w:val="28"/>
                <w:szCs w:val="28"/>
              </w:rPr>
            </w:pPr>
            <w:r w:rsidRPr="004D1F9F">
              <w:rPr>
                <w:rFonts w:ascii="Times New Roman" w:hAnsi="Times New Roman"/>
                <w:sz w:val="28"/>
                <w:szCs w:val="28"/>
              </w:rPr>
              <w:t xml:space="preserve">Доля детей, в отношении которых оформлен социальный патронат и </w:t>
            </w:r>
            <w:proofErr w:type="spellStart"/>
            <w:r w:rsidRPr="004D1F9F">
              <w:rPr>
                <w:rFonts w:ascii="Times New Roman" w:hAnsi="Times New Roman"/>
                <w:sz w:val="28"/>
                <w:szCs w:val="28"/>
              </w:rPr>
              <w:t>постинтернатное</w:t>
            </w:r>
            <w:proofErr w:type="spellEnd"/>
            <w:r w:rsidRPr="004D1F9F">
              <w:rPr>
                <w:rFonts w:ascii="Times New Roman" w:hAnsi="Times New Roman"/>
                <w:sz w:val="28"/>
                <w:szCs w:val="28"/>
              </w:rPr>
              <w:t xml:space="preserve"> сопровождение.</w:t>
            </w:r>
          </w:p>
        </w:tc>
      </w:tr>
      <w:tr w:rsidR="00EA59BA" w:rsidRPr="004F2C2E" w14:paraId="5D0AE05E" w14:textId="77777777" w:rsidTr="001A6F97">
        <w:tc>
          <w:tcPr>
            <w:tcW w:w="4457" w:type="dxa"/>
          </w:tcPr>
          <w:p w14:paraId="767D5DDA" w14:textId="77777777" w:rsidR="00CA14C9" w:rsidRDefault="00CA14C9" w:rsidP="004F2C2E">
            <w:pPr>
              <w:spacing w:after="0" w:line="240" w:lineRule="auto"/>
              <w:jc w:val="both"/>
              <w:rPr>
                <w:rFonts w:ascii="Times New Roman" w:hAnsi="Times New Roman"/>
                <w:sz w:val="28"/>
                <w:szCs w:val="28"/>
              </w:rPr>
            </w:pPr>
          </w:p>
          <w:p w14:paraId="42865CB8" w14:textId="77777777" w:rsidR="00FB7E67" w:rsidRDefault="00EA59BA" w:rsidP="004F2C2E">
            <w:pPr>
              <w:spacing w:after="0" w:line="240" w:lineRule="auto"/>
              <w:jc w:val="both"/>
              <w:rPr>
                <w:rFonts w:ascii="Times New Roman" w:hAnsi="Times New Roman"/>
                <w:sz w:val="28"/>
                <w:szCs w:val="28"/>
              </w:rPr>
            </w:pPr>
            <w:r>
              <w:rPr>
                <w:rFonts w:ascii="Times New Roman" w:hAnsi="Times New Roman"/>
                <w:sz w:val="28"/>
                <w:szCs w:val="28"/>
              </w:rPr>
              <w:t xml:space="preserve">Муниципальные и </w:t>
            </w:r>
          </w:p>
          <w:p w14:paraId="379FE7AB" w14:textId="77777777" w:rsidR="00EA59BA" w:rsidRPr="004F2C2E" w:rsidRDefault="00EA59BA" w:rsidP="004F2C2E">
            <w:pPr>
              <w:spacing w:after="0" w:line="240" w:lineRule="auto"/>
              <w:jc w:val="both"/>
              <w:rPr>
                <w:rFonts w:ascii="Times New Roman" w:hAnsi="Times New Roman"/>
                <w:sz w:val="28"/>
                <w:szCs w:val="28"/>
              </w:rPr>
            </w:pPr>
            <w:r>
              <w:rPr>
                <w:rFonts w:ascii="Times New Roman" w:hAnsi="Times New Roman"/>
                <w:sz w:val="28"/>
                <w:szCs w:val="28"/>
              </w:rPr>
              <w:t>ведомственные проекты</w:t>
            </w:r>
          </w:p>
        </w:tc>
        <w:tc>
          <w:tcPr>
            <w:tcW w:w="5247" w:type="dxa"/>
          </w:tcPr>
          <w:p w14:paraId="0C876962" w14:textId="77777777" w:rsidR="00CA14C9" w:rsidRDefault="00CA14C9" w:rsidP="004F2C2E">
            <w:pPr>
              <w:spacing w:after="0" w:line="240" w:lineRule="auto"/>
              <w:jc w:val="both"/>
              <w:rPr>
                <w:rFonts w:ascii="Times New Roman" w:hAnsi="Times New Roman"/>
                <w:sz w:val="28"/>
                <w:szCs w:val="28"/>
              </w:rPr>
            </w:pPr>
          </w:p>
          <w:p w14:paraId="41E29B69" w14:textId="77777777" w:rsidR="00EA59BA" w:rsidRDefault="00EA59BA" w:rsidP="004F2C2E">
            <w:pPr>
              <w:spacing w:after="0" w:line="240" w:lineRule="auto"/>
              <w:jc w:val="both"/>
              <w:rPr>
                <w:rFonts w:ascii="Times New Roman" w:hAnsi="Times New Roman"/>
                <w:sz w:val="28"/>
                <w:szCs w:val="28"/>
              </w:rPr>
            </w:pPr>
            <w:r>
              <w:rPr>
                <w:rFonts w:ascii="Times New Roman" w:hAnsi="Times New Roman"/>
                <w:sz w:val="28"/>
                <w:szCs w:val="28"/>
              </w:rPr>
              <w:t>Не предусмотрены</w:t>
            </w:r>
            <w:r w:rsidR="00FB7E67">
              <w:rPr>
                <w:rFonts w:ascii="Times New Roman" w:hAnsi="Times New Roman"/>
                <w:sz w:val="28"/>
                <w:szCs w:val="28"/>
              </w:rPr>
              <w:t>.</w:t>
            </w:r>
          </w:p>
          <w:p w14:paraId="2D70D793" w14:textId="77777777" w:rsidR="00FB7E67" w:rsidRPr="004F2C2E" w:rsidRDefault="00FB7E67" w:rsidP="004F2C2E">
            <w:pPr>
              <w:spacing w:after="0" w:line="240" w:lineRule="auto"/>
              <w:jc w:val="both"/>
              <w:rPr>
                <w:rFonts w:ascii="Times New Roman" w:hAnsi="Times New Roman"/>
                <w:sz w:val="28"/>
                <w:szCs w:val="28"/>
              </w:rPr>
            </w:pPr>
          </w:p>
        </w:tc>
      </w:tr>
      <w:tr w:rsidR="009A6FD9" w:rsidRPr="004F2C2E" w14:paraId="0D4FC936" w14:textId="77777777" w:rsidTr="001A6F97">
        <w:tc>
          <w:tcPr>
            <w:tcW w:w="4457" w:type="dxa"/>
          </w:tcPr>
          <w:p w14:paraId="054E584F" w14:textId="77777777" w:rsidR="00FB7E67" w:rsidRDefault="009A6FD9" w:rsidP="00EA59BA">
            <w:pPr>
              <w:spacing w:after="0" w:line="240" w:lineRule="auto"/>
              <w:ind w:right="17"/>
              <w:jc w:val="both"/>
              <w:rPr>
                <w:rFonts w:ascii="Times New Roman" w:hAnsi="Times New Roman"/>
                <w:sz w:val="28"/>
                <w:szCs w:val="28"/>
              </w:rPr>
            </w:pPr>
            <w:r w:rsidRPr="004F2C2E">
              <w:rPr>
                <w:rFonts w:ascii="Times New Roman" w:hAnsi="Times New Roman"/>
                <w:sz w:val="28"/>
                <w:szCs w:val="28"/>
              </w:rPr>
              <w:t xml:space="preserve">Этапы и сроки </w:t>
            </w:r>
          </w:p>
          <w:p w14:paraId="299E803B" w14:textId="77777777" w:rsidR="009A6FD9" w:rsidRPr="004F2C2E" w:rsidRDefault="009A6FD9" w:rsidP="00EA59BA">
            <w:pPr>
              <w:spacing w:after="0" w:line="240" w:lineRule="auto"/>
              <w:ind w:right="17"/>
              <w:jc w:val="both"/>
              <w:rPr>
                <w:rFonts w:ascii="Times New Roman" w:hAnsi="Times New Roman"/>
                <w:sz w:val="28"/>
                <w:szCs w:val="28"/>
              </w:rPr>
            </w:pPr>
            <w:r w:rsidRPr="004F2C2E">
              <w:rPr>
                <w:rFonts w:ascii="Times New Roman" w:hAnsi="Times New Roman"/>
                <w:sz w:val="28"/>
                <w:szCs w:val="28"/>
              </w:rPr>
              <w:lastRenderedPageBreak/>
              <w:t>реализации подпрограммы</w:t>
            </w:r>
          </w:p>
        </w:tc>
        <w:tc>
          <w:tcPr>
            <w:tcW w:w="5247" w:type="dxa"/>
          </w:tcPr>
          <w:p w14:paraId="40AA0D62" w14:textId="77777777" w:rsidR="009A6FD9"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lastRenderedPageBreak/>
              <w:t>202</w:t>
            </w:r>
            <w:r w:rsidR="00F329B5" w:rsidRPr="004F2C2E">
              <w:rPr>
                <w:rFonts w:ascii="Times New Roman" w:hAnsi="Times New Roman"/>
                <w:sz w:val="28"/>
                <w:szCs w:val="28"/>
              </w:rPr>
              <w:t>1</w:t>
            </w:r>
            <w:r w:rsidRPr="004F2C2E">
              <w:rPr>
                <w:rFonts w:ascii="Times New Roman" w:hAnsi="Times New Roman"/>
                <w:sz w:val="28"/>
                <w:szCs w:val="28"/>
              </w:rPr>
              <w:t>-202</w:t>
            </w:r>
            <w:r w:rsidR="00F329B5" w:rsidRPr="004F2C2E">
              <w:rPr>
                <w:rFonts w:ascii="Times New Roman" w:hAnsi="Times New Roman"/>
                <w:sz w:val="28"/>
                <w:szCs w:val="28"/>
              </w:rPr>
              <w:t>3</w:t>
            </w:r>
            <w:r w:rsidRPr="004F2C2E">
              <w:rPr>
                <w:rFonts w:ascii="Times New Roman" w:hAnsi="Times New Roman"/>
                <w:sz w:val="28"/>
                <w:szCs w:val="28"/>
              </w:rPr>
              <w:t xml:space="preserve"> годы</w:t>
            </w:r>
          </w:p>
          <w:p w14:paraId="56D03A0C" w14:textId="77777777" w:rsidR="009A6FD9" w:rsidRPr="004F2C2E" w:rsidRDefault="009A6FD9" w:rsidP="00FB7E67">
            <w:pPr>
              <w:spacing w:after="0" w:line="240" w:lineRule="auto"/>
              <w:ind w:right="356"/>
              <w:jc w:val="both"/>
              <w:rPr>
                <w:rFonts w:ascii="Times New Roman" w:hAnsi="Times New Roman"/>
                <w:sz w:val="28"/>
                <w:szCs w:val="28"/>
              </w:rPr>
            </w:pPr>
            <w:r w:rsidRPr="004F2C2E">
              <w:rPr>
                <w:rFonts w:ascii="Times New Roman" w:hAnsi="Times New Roman"/>
                <w:sz w:val="28"/>
                <w:szCs w:val="28"/>
              </w:rPr>
              <w:lastRenderedPageBreak/>
              <w:t>Реализация подпрограммы не</w:t>
            </w:r>
            <w:r w:rsidR="00FB7E67">
              <w:rPr>
                <w:rFonts w:ascii="Times New Roman" w:hAnsi="Times New Roman"/>
                <w:sz w:val="28"/>
                <w:szCs w:val="28"/>
              </w:rPr>
              <w:t xml:space="preserve"> </w:t>
            </w:r>
            <w:r w:rsidRPr="004F2C2E">
              <w:rPr>
                <w:rFonts w:ascii="Times New Roman" w:hAnsi="Times New Roman"/>
                <w:sz w:val="28"/>
                <w:szCs w:val="28"/>
              </w:rPr>
              <w:t>предусматривает отдельных этапов</w:t>
            </w:r>
          </w:p>
        </w:tc>
      </w:tr>
      <w:tr w:rsidR="009A6FD9" w:rsidRPr="004F2C2E" w14:paraId="6E96C3C9" w14:textId="77777777" w:rsidTr="001A6F97">
        <w:tc>
          <w:tcPr>
            <w:tcW w:w="4457" w:type="dxa"/>
            <w:shd w:val="clear" w:color="auto" w:fill="auto"/>
          </w:tcPr>
          <w:p w14:paraId="48E6D0D8" w14:textId="77777777" w:rsidR="00FB7E67" w:rsidRDefault="009A6FD9" w:rsidP="00AC7164">
            <w:pPr>
              <w:spacing w:after="0" w:line="240" w:lineRule="auto"/>
              <w:jc w:val="both"/>
              <w:rPr>
                <w:rFonts w:ascii="Times New Roman" w:hAnsi="Times New Roman"/>
                <w:sz w:val="28"/>
                <w:szCs w:val="28"/>
              </w:rPr>
            </w:pPr>
            <w:r w:rsidRPr="00EA59BA">
              <w:rPr>
                <w:rFonts w:ascii="Times New Roman" w:hAnsi="Times New Roman"/>
                <w:sz w:val="28"/>
                <w:szCs w:val="28"/>
              </w:rPr>
              <w:lastRenderedPageBreak/>
              <w:t xml:space="preserve">Объем бюджетных </w:t>
            </w:r>
          </w:p>
          <w:p w14:paraId="59E6B919" w14:textId="77777777" w:rsidR="009A6FD9" w:rsidRPr="00EA59BA" w:rsidRDefault="009A6FD9" w:rsidP="00AC7164">
            <w:pPr>
              <w:spacing w:after="0" w:line="240" w:lineRule="auto"/>
              <w:jc w:val="both"/>
              <w:rPr>
                <w:rFonts w:ascii="Times New Roman" w:hAnsi="Times New Roman"/>
                <w:sz w:val="28"/>
                <w:szCs w:val="28"/>
              </w:rPr>
            </w:pPr>
            <w:r w:rsidRPr="00EA59BA">
              <w:rPr>
                <w:rFonts w:ascii="Times New Roman" w:hAnsi="Times New Roman"/>
                <w:sz w:val="28"/>
                <w:szCs w:val="28"/>
              </w:rPr>
              <w:t>ассигнований</w:t>
            </w:r>
            <w:r w:rsidR="0017463B" w:rsidRPr="00EA59BA">
              <w:rPr>
                <w:rFonts w:ascii="Times New Roman" w:hAnsi="Times New Roman"/>
                <w:sz w:val="28"/>
                <w:szCs w:val="28"/>
              </w:rPr>
              <w:t xml:space="preserve"> по </w:t>
            </w:r>
            <w:r w:rsidR="00AC7164" w:rsidRPr="00EA59BA">
              <w:rPr>
                <w:rFonts w:ascii="Times New Roman" w:hAnsi="Times New Roman"/>
                <w:sz w:val="28"/>
                <w:szCs w:val="28"/>
              </w:rPr>
              <w:t>подпрограмме</w:t>
            </w:r>
          </w:p>
        </w:tc>
        <w:tc>
          <w:tcPr>
            <w:tcW w:w="5247" w:type="dxa"/>
            <w:shd w:val="clear" w:color="auto" w:fill="auto"/>
          </w:tcPr>
          <w:p w14:paraId="0357CAA1" w14:textId="2B8150EB"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Объем финансирования подпрограммы на 2021–2023 годы составляет </w:t>
            </w:r>
            <w:r w:rsidR="00E008F8" w:rsidRPr="00E008F8">
              <w:rPr>
                <w:rFonts w:ascii="Times New Roman" w:hAnsi="Times New Roman"/>
                <w:sz w:val="28"/>
                <w:szCs w:val="28"/>
              </w:rPr>
              <w:t>469 766,1</w:t>
            </w:r>
            <w:r w:rsidR="00E008F8">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 из них:</w:t>
            </w:r>
          </w:p>
          <w:p w14:paraId="5A052E18" w14:textId="097B7970"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2021 г. – </w:t>
            </w:r>
            <w:r w:rsidR="00E008F8" w:rsidRPr="00E008F8">
              <w:rPr>
                <w:rFonts w:ascii="Times New Roman" w:hAnsi="Times New Roman"/>
                <w:sz w:val="28"/>
                <w:szCs w:val="28"/>
              </w:rPr>
              <w:t>149 220,4</w:t>
            </w:r>
            <w:r w:rsidR="00E008F8">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w:t>
            </w:r>
          </w:p>
          <w:p w14:paraId="13C643FC" w14:textId="28CB5ED6"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2022 г. – </w:t>
            </w:r>
            <w:r w:rsidR="001A6F97" w:rsidRPr="001A6F97">
              <w:rPr>
                <w:rFonts w:ascii="Times New Roman" w:hAnsi="Times New Roman"/>
                <w:sz w:val="28"/>
                <w:szCs w:val="28"/>
              </w:rPr>
              <w:t>157 605,9</w:t>
            </w:r>
            <w:r w:rsidR="001A6F97">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w:t>
            </w:r>
          </w:p>
          <w:p w14:paraId="382AD84A" w14:textId="1795733A"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2023 г. – </w:t>
            </w:r>
            <w:r w:rsidR="001A6F97" w:rsidRPr="001A6F97">
              <w:rPr>
                <w:rFonts w:ascii="Times New Roman" w:hAnsi="Times New Roman"/>
                <w:sz w:val="28"/>
                <w:szCs w:val="28"/>
              </w:rPr>
              <w:t>162 939,8</w:t>
            </w:r>
            <w:r w:rsidR="001A6F97">
              <w:rPr>
                <w:rFonts w:ascii="Times New Roman" w:hAnsi="Times New Roman"/>
                <w:sz w:val="28"/>
                <w:szCs w:val="28"/>
              </w:rPr>
              <w:t xml:space="preserve"> </w:t>
            </w:r>
            <w:r w:rsidRPr="00F21D88">
              <w:rPr>
                <w:rFonts w:ascii="Times New Roman" w:hAnsi="Times New Roman"/>
                <w:sz w:val="28"/>
                <w:szCs w:val="28"/>
              </w:rPr>
              <w:t>тыс. руб.</w:t>
            </w:r>
          </w:p>
          <w:p w14:paraId="5EB85C22" w14:textId="1F6500FE"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Из средств краевого бюджета – </w:t>
            </w:r>
            <w:r w:rsidR="00E008F8" w:rsidRPr="00E008F8">
              <w:rPr>
                <w:rFonts w:ascii="Times New Roman" w:hAnsi="Times New Roman"/>
                <w:sz w:val="28"/>
                <w:szCs w:val="28"/>
              </w:rPr>
              <w:t>467 114,3</w:t>
            </w:r>
            <w:r w:rsidR="00E008F8">
              <w:rPr>
                <w:rFonts w:ascii="Times New Roman" w:hAnsi="Times New Roman"/>
                <w:sz w:val="28"/>
                <w:szCs w:val="28"/>
              </w:rPr>
              <w:t xml:space="preserve"> </w:t>
            </w:r>
            <w:r w:rsidRPr="00F21D88">
              <w:rPr>
                <w:rFonts w:ascii="Times New Roman" w:hAnsi="Times New Roman"/>
                <w:sz w:val="28"/>
                <w:szCs w:val="28"/>
              </w:rPr>
              <w:t>тыс. рублей, из них:</w:t>
            </w:r>
          </w:p>
          <w:p w14:paraId="61B3689B" w14:textId="354242FF"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2021 г. –</w:t>
            </w:r>
            <w:r w:rsidR="007577FF">
              <w:rPr>
                <w:rFonts w:ascii="Times New Roman" w:hAnsi="Times New Roman"/>
                <w:sz w:val="28"/>
                <w:szCs w:val="28"/>
              </w:rPr>
              <w:t xml:space="preserve"> </w:t>
            </w:r>
            <w:r w:rsidR="00E008F8" w:rsidRPr="00E008F8">
              <w:rPr>
                <w:rFonts w:ascii="Times New Roman" w:hAnsi="Times New Roman"/>
                <w:sz w:val="28"/>
                <w:szCs w:val="28"/>
              </w:rPr>
              <w:t>146 568,6</w:t>
            </w:r>
            <w:r w:rsidR="00E008F8">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w:t>
            </w:r>
          </w:p>
          <w:p w14:paraId="3AC0DD7F" w14:textId="45C8BC6C"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2022 г. – </w:t>
            </w:r>
            <w:r w:rsidR="001A6F97" w:rsidRPr="001A6F97">
              <w:rPr>
                <w:rFonts w:ascii="Times New Roman" w:hAnsi="Times New Roman"/>
                <w:sz w:val="28"/>
                <w:szCs w:val="28"/>
              </w:rPr>
              <w:t>157 605,9</w:t>
            </w:r>
            <w:r w:rsidR="001A6F97">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w:t>
            </w:r>
          </w:p>
          <w:p w14:paraId="13FE2D27" w14:textId="1B5FE888"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2023 г. – </w:t>
            </w:r>
            <w:r w:rsidR="001A6F97" w:rsidRPr="001A6F97">
              <w:rPr>
                <w:rFonts w:ascii="Times New Roman" w:hAnsi="Times New Roman"/>
                <w:sz w:val="28"/>
                <w:szCs w:val="28"/>
              </w:rPr>
              <w:t>162 939,8</w:t>
            </w:r>
            <w:r w:rsidR="001A6F97">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p>
          <w:p w14:paraId="1916E6BF" w14:textId="31C30616"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Из средств местного бюджета – </w:t>
            </w:r>
            <w:r w:rsidR="00E008F8" w:rsidRPr="00E008F8">
              <w:rPr>
                <w:rFonts w:ascii="Times New Roman" w:hAnsi="Times New Roman"/>
                <w:sz w:val="28"/>
                <w:szCs w:val="28"/>
              </w:rPr>
              <w:t>2 651,8</w:t>
            </w:r>
            <w:r w:rsidR="00E008F8">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 из них:</w:t>
            </w:r>
            <w:r w:rsidR="001A6F97">
              <w:rPr>
                <w:rFonts w:ascii="Times New Roman" w:hAnsi="Times New Roman"/>
                <w:sz w:val="28"/>
                <w:szCs w:val="28"/>
              </w:rPr>
              <w:t xml:space="preserve"> </w:t>
            </w:r>
          </w:p>
          <w:p w14:paraId="1E9EDBFF" w14:textId="20BA40CE"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 xml:space="preserve">2021 г. – </w:t>
            </w:r>
            <w:r w:rsidR="00E008F8" w:rsidRPr="00E008F8">
              <w:rPr>
                <w:rFonts w:ascii="Times New Roman" w:hAnsi="Times New Roman"/>
                <w:sz w:val="28"/>
                <w:szCs w:val="28"/>
              </w:rPr>
              <w:t>2 651,8</w:t>
            </w:r>
            <w:r w:rsidR="00E008F8">
              <w:rPr>
                <w:rFonts w:ascii="Times New Roman" w:hAnsi="Times New Roman"/>
                <w:sz w:val="28"/>
                <w:szCs w:val="28"/>
              </w:rPr>
              <w:t xml:space="preserve"> </w:t>
            </w:r>
            <w:r w:rsidRPr="00F21D88">
              <w:rPr>
                <w:rFonts w:ascii="Times New Roman" w:hAnsi="Times New Roman"/>
                <w:sz w:val="28"/>
                <w:szCs w:val="28"/>
              </w:rPr>
              <w:t>тыс. руб</w:t>
            </w:r>
            <w:r w:rsidR="00DA1AE3">
              <w:rPr>
                <w:rFonts w:ascii="Times New Roman" w:hAnsi="Times New Roman"/>
                <w:sz w:val="28"/>
                <w:szCs w:val="28"/>
              </w:rPr>
              <w:t>.</w:t>
            </w:r>
            <w:r w:rsidRPr="00F21D88">
              <w:rPr>
                <w:rFonts w:ascii="Times New Roman" w:hAnsi="Times New Roman"/>
                <w:sz w:val="28"/>
                <w:szCs w:val="28"/>
              </w:rPr>
              <w:t>;</w:t>
            </w:r>
          </w:p>
          <w:p w14:paraId="4F6A785D" w14:textId="72B05D26"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2022 г. – 0 тыс. руб</w:t>
            </w:r>
            <w:r w:rsidR="00DA1AE3">
              <w:rPr>
                <w:rFonts w:ascii="Times New Roman" w:hAnsi="Times New Roman"/>
                <w:sz w:val="28"/>
                <w:szCs w:val="28"/>
              </w:rPr>
              <w:t>.</w:t>
            </w:r>
            <w:r w:rsidRPr="00F21D88">
              <w:rPr>
                <w:rFonts w:ascii="Times New Roman" w:hAnsi="Times New Roman"/>
                <w:sz w:val="28"/>
                <w:szCs w:val="28"/>
              </w:rPr>
              <w:t>;</w:t>
            </w:r>
          </w:p>
          <w:p w14:paraId="42986080" w14:textId="4485C142" w:rsidR="00F21D88" w:rsidRPr="00F21D88" w:rsidRDefault="00F21D88" w:rsidP="00F21D88">
            <w:pPr>
              <w:suppressAutoHyphens/>
              <w:spacing w:after="0" w:line="240" w:lineRule="auto"/>
              <w:jc w:val="both"/>
              <w:rPr>
                <w:rFonts w:ascii="Times New Roman" w:hAnsi="Times New Roman"/>
                <w:sz w:val="28"/>
                <w:szCs w:val="28"/>
              </w:rPr>
            </w:pPr>
            <w:r w:rsidRPr="00F21D88">
              <w:rPr>
                <w:rFonts w:ascii="Times New Roman" w:hAnsi="Times New Roman"/>
                <w:sz w:val="28"/>
                <w:szCs w:val="28"/>
              </w:rPr>
              <w:t>2023 г. – 0 тыс. руб.</w:t>
            </w:r>
          </w:p>
          <w:p w14:paraId="6ABAEABC" w14:textId="77777777" w:rsidR="009C0CAD" w:rsidRDefault="009C0CAD" w:rsidP="003E0D4F">
            <w:pPr>
              <w:suppressAutoHyphens/>
              <w:spacing w:after="0" w:line="240" w:lineRule="auto"/>
              <w:jc w:val="both"/>
              <w:rPr>
                <w:rFonts w:ascii="Times New Roman" w:hAnsi="Times New Roman"/>
                <w:sz w:val="28"/>
                <w:szCs w:val="28"/>
                <w:shd w:val="clear" w:color="auto" w:fill="FFFFFF"/>
              </w:rPr>
            </w:pPr>
          </w:p>
          <w:p w14:paraId="1FCC1F24" w14:textId="77777777" w:rsidR="009C0CAD" w:rsidRPr="00C7754E" w:rsidRDefault="009C0CAD" w:rsidP="003E0D4F">
            <w:pPr>
              <w:suppressAutoHyphens/>
              <w:spacing w:after="0" w:line="240" w:lineRule="auto"/>
              <w:jc w:val="both"/>
              <w:rPr>
                <w:rFonts w:ascii="Times New Roman" w:hAnsi="Times New Roman"/>
                <w:sz w:val="28"/>
                <w:szCs w:val="28"/>
              </w:rPr>
            </w:pPr>
          </w:p>
          <w:p w14:paraId="74D370AE" w14:textId="77777777" w:rsidR="00FB7E67" w:rsidRPr="00EA59BA" w:rsidRDefault="00FB7E67" w:rsidP="004F2C2E">
            <w:pPr>
              <w:spacing w:after="0" w:line="240" w:lineRule="auto"/>
              <w:jc w:val="both"/>
              <w:rPr>
                <w:rFonts w:ascii="Times New Roman" w:hAnsi="Times New Roman"/>
                <w:sz w:val="28"/>
                <w:szCs w:val="28"/>
              </w:rPr>
            </w:pPr>
          </w:p>
        </w:tc>
      </w:tr>
      <w:tr w:rsidR="009A6FD9" w:rsidRPr="004F2C2E" w14:paraId="33B41D20" w14:textId="77777777" w:rsidTr="001A6F97">
        <w:tc>
          <w:tcPr>
            <w:tcW w:w="4457" w:type="dxa"/>
          </w:tcPr>
          <w:p w14:paraId="28E1EA89" w14:textId="77777777" w:rsidR="00FB7E67"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 xml:space="preserve">Контроль за </w:t>
            </w:r>
          </w:p>
          <w:p w14:paraId="7DEF4EA0" w14:textId="77777777" w:rsidR="009A6FD9" w:rsidRPr="004F2C2E" w:rsidRDefault="009A6FD9" w:rsidP="004F2C2E">
            <w:pPr>
              <w:spacing w:after="0" w:line="240" w:lineRule="auto"/>
              <w:jc w:val="both"/>
              <w:rPr>
                <w:rFonts w:ascii="Times New Roman" w:hAnsi="Times New Roman"/>
                <w:sz w:val="28"/>
                <w:szCs w:val="28"/>
              </w:rPr>
            </w:pPr>
            <w:r w:rsidRPr="004F2C2E">
              <w:rPr>
                <w:rFonts w:ascii="Times New Roman" w:hAnsi="Times New Roman"/>
                <w:sz w:val="28"/>
                <w:szCs w:val="28"/>
              </w:rPr>
              <w:t>выполнением подпрограммы</w:t>
            </w:r>
          </w:p>
        </w:tc>
        <w:tc>
          <w:tcPr>
            <w:tcW w:w="5247" w:type="dxa"/>
          </w:tcPr>
          <w:p w14:paraId="60A84D8E" w14:textId="77777777" w:rsidR="009A6FD9" w:rsidRPr="004F2C2E" w:rsidRDefault="00240E89" w:rsidP="004F2C2E">
            <w:pPr>
              <w:spacing w:after="0" w:line="240" w:lineRule="auto"/>
              <w:jc w:val="both"/>
              <w:rPr>
                <w:rFonts w:ascii="Times New Roman" w:hAnsi="Times New Roman"/>
                <w:sz w:val="28"/>
                <w:szCs w:val="28"/>
              </w:rPr>
            </w:pPr>
            <w:r w:rsidRPr="004F2C2E">
              <w:rPr>
                <w:rFonts w:ascii="Times New Roman" w:hAnsi="Times New Roman"/>
                <w:sz w:val="28"/>
                <w:szCs w:val="28"/>
              </w:rPr>
              <w:t xml:space="preserve">Управление по вопросам семьи и </w:t>
            </w:r>
            <w:r w:rsidR="00FB7E67" w:rsidRPr="004F2C2E">
              <w:rPr>
                <w:rFonts w:ascii="Times New Roman" w:hAnsi="Times New Roman"/>
                <w:sz w:val="28"/>
                <w:szCs w:val="28"/>
              </w:rPr>
              <w:t>детства администрации</w:t>
            </w:r>
            <w:r w:rsidR="00853310" w:rsidRPr="004F2C2E">
              <w:rPr>
                <w:rFonts w:ascii="Times New Roman" w:hAnsi="Times New Roman"/>
                <w:sz w:val="28"/>
                <w:szCs w:val="28"/>
              </w:rPr>
              <w:t xml:space="preserve"> муниципального образования город Новороссийск.</w:t>
            </w:r>
          </w:p>
        </w:tc>
      </w:tr>
    </w:tbl>
    <w:p w14:paraId="1FCE149E" w14:textId="77777777" w:rsidR="00172D59" w:rsidRPr="00325509" w:rsidRDefault="00172D59" w:rsidP="009A6FD9">
      <w:pPr>
        <w:spacing w:after="0"/>
        <w:rPr>
          <w:rFonts w:ascii="Times New Roman" w:hAnsi="Times New Roman"/>
          <w:sz w:val="28"/>
          <w:szCs w:val="28"/>
        </w:rPr>
      </w:pPr>
    </w:p>
    <w:p w14:paraId="3FF9A985" w14:textId="77777777" w:rsidR="00E778D9" w:rsidRPr="00E778D9" w:rsidRDefault="00E778D9" w:rsidP="00E778D9">
      <w:pPr>
        <w:autoSpaceDE w:val="0"/>
        <w:autoSpaceDN w:val="0"/>
        <w:adjustRightInd w:val="0"/>
        <w:spacing w:before="108" w:after="0" w:line="240" w:lineRule="auto"/>
        <w:ind w:firstLine="720"/>
        <w:jc w:val="center"/>
        <w:rPr>
          <w:rFonts w:ascii="Times New Roman" w:hAnsi="Times New Roman"/>
          <w:sz w:val="28"/>
          <w:szCs w:val="28"/>
        </w:rPr>
      </w:pPr>
      <w:r w:rsidRPr="00E778D9">
        <w:rPr>
          <w:rFonts w:ascii="Times New Roman" w:hAnsi="Times New Roman"/>
          <w:sz w:val="28"/>
          <w:szCs w:val="28"/>
        </w:rPr>
        <w:t xml:space="preserve">1. Характеристика текущего состояния и прогноз развития </w:t>
      </w:r>
      <w:r w:rsidR="00725A48">
        <w:rPr>
          <w:rFonts w:ascii="Times New Roman" w:hAnsi="Times New Roman"/>
          <w:sz w:val="28"/>
          <w:szCs w:val="28"/>
        </w:rPr>
        <w:t xml:space="preserve">подпрограммы </w:t>
      </w:r>
      <w:r w:rsidR="00725A48" w:rsidRPr="00AC3777">
        <w:rPr>
          <w:rFonts w:ascii="Times New Roman" w:hAnsi="Times New Roman"/>
          <w:sz w:val="28"/>
          <w:szCs w:val="28"/>
        </w:rPr>
        <w:t>«Совершенствование социальной поддержки семьи и детей»</w:t>
      </w:r>
    </w:p>
    <w:p w14:paraId="67E92F07" w14:textId="77777777" w:rsidR="00E778D9" w:rsidRDefault="00E778D9" w:rsidP="00E778D9">
      <w:pPr>
        <w:spacing w:after="0" w:line="240" w:lineRule="auto"/>
        <w:rPr>
          <w:rFonts w:ascii="Times New Roman" w:hAnsi="Times New Roman"/>
          <w:sz w:val="28"/>
          <w:szCs w:val="28"/>
        </w:rPr>
      </w:pPr>
      <w:bookmarkStart w:id="1" w:name="sub_1100"/>
      <w:bookmarkEnd w:id="1"/>
    </w:p>
    <w:p w14:paraId="77BE05F8" w14:textId="77777777" w:rsidR="00D0623E" w:rsidRPr="0035481E" w:rsidRDefault="00725A48" w:rsidP="00D0623E">
      <w:pPr>
        <w:spacing w:after="0" w:line="240" w:lineRule="auto"/>
        <w:jc w:val="both"/>
        <w:rPr>
          <w:rFonts w:ascii="Times New Roman" w:hAnsi="Times New Roman"/>
          <w:sz w:val="28"/>
          <w:szCs w:val="28"/>
        </w:rPr>
      </w:pPr>
      <w:r w:rsidRPr="00D0623E">
        <w:rPr>
          <w:rFonts w:ascii="Times New Roman" w:hAnsi="Times New Roman"/>
          <w:sz w:val="28"/>
          <w:szCs w:val="28"/>
        </w:rPr>
        <w:tab/>
      </w:r>
      <w:r w:rsidRPr="0035481E">
        <w:rPr>
          <w:rFonts w:ascii="Times New Roman" w:hAnsi="Times New Roman"/>
          <w:sz w:val="28"/>
          <w:szCs w:val="28"/>
        </w:rPr>
        <w:t>Основной целью разработки подпрограммы является</w:t>
      </w:r>
      <w:r w:rsidR="00D0623E" w:rsidRPr="0035481E">
        <w:rPr>
          <w:rFonts w:ascii="Times New Roman" w:hAnsi="Times New Roman"/>
          <w:sz w:val="28"/>
          <w:szCs w:val="28"/>
        </w:rPr>
        <w:t xml:space="preserve"> </w:t>
      </w:r>
      <w:r w:rsidR="00D0623E" w:rsidRPr="0035481E">
        <w:rPr>
          <w:rFonts w:ascii="Times New Roman" w:hAnsi="Times New Roman"/>
          <w:color w:val="000000"/>
          <w:sz w:val="28"/>
          <w:szCs w:val="28"/>
        </w:rPr>
        <w:t xml:space="preserve">профилактика социального сиротства: раннее выявление семейного неблагополучия, </w:t>
      </w:r>
      <w:r w:rsidR="00D0623E" w:rsidRPr="0035481E">
        <w:rPr>
          <w:rFonts w:ascii="Times New Roman" w:hAnsi="Times New Roman"/>
          <w:sz w:val="28"/>
          <w:szCs w:val="28"/>
        </w:rPr>
        <w:t>сопровождение семей, находящихся в социально опасном положении, развитие института замещающей семьи, психолого-педагогическое и социальное сопровождение замещающих семей.</w:t>
      </w:r>
    </w:p>
    <w:p w14:paraId="4FF7E08C" w14:textId="77777777" w:rsidR="00725A48" w:rsidRPr="003761D1" w:rsidRDefault="00D0623E" w:rsidP="00D0623E">
      <w:pPr>
        <w:spacing w:after="0" w:line="240" w:lineRule="auto"/>
        <w:ind w:firstLine="708"/>
        <w:jc w:val="both"/>
        <w:rPr>
          <w:rFonts w:ascii="Times New Roman" w:hAnsi="Times New Roman"/>
          <w:color w:val="000000"/>
          <w:sz w:val="28"/>
          <w:szCs w:val="28"/>
        </w:rPr>
      </w:pPr>
      <w:r w:rsidRPr="00FF55F3">
        <w:rPr>
          <w:rFonts w:ascii="Times New Roman" w:hAnsi="Times New Roman"/>
          <w:color w:val="000000"/>
          <w:sz w:val="28"/>
          <w:szCs w:val="28"/>
        </w:rPr>
        <w:t>Вопросы социальной защиты сирот, чрезвычайно актуальны, отличаются новизной и достаточной сложностью, как в теоретическом, так и в практическом отношениях. Данная проблематика носит межотраслевой характер, находится на пересечении проблемных полей социологии, социальной психологии и педагогики, включая в себя вопросы социальных истоков и социального содержания феномена сиротства, социальной политики в отношении этой категории населения, устройства осиротевших</w:t>
      </w:r>
      <w:r w:rsidRPr="0035481E">
        <w:rPr>
          <w:rFonts w:ascii="Times New Roman" w:hAnsi="Times New Roman"/>
          <w:color w:val="000000"/>
          <w:sz w:val="28"/>
          <w:szCs w:val="28"/>
          <w:shd w:val="clear" w:color="auto" w:fill="FFFFDD"/>
        </w:rPr>
        <w:t xml:space="preserve"> </w:t>
      </w:r>
      <w:r w:rsidRPr="003761D1">
        <w:rPr>
          <w:rFonts w:ascii="Times New Roman" w:hAnsi="Times New Roman"/>
          <w:color w:val="000000"/>
          <w:sz w:val="28"/>
          <w:szCs w:val="28"/>
        </w:rPr>
        <w:t>детей в приемные семьи, помещения их в соответствующие учреждения, проблемы обучения, социальных выплат и льгот, обеспечения жильем.</w:t>
      </w:r>
    </w:p>
    <w:p w14:paraId="736E3299" w14:textId="77777777" w:rsidR="00725A48" w:rsidRPr="003761D1" w:rsidRDefault="00AA0CDA" w:rsidP="00525413">
      <w:pPr>
        <w:spacing w:after="0" w:line="240" w:lineRule="auto"/>
        <w:jc w:val="both"/>
        <w:rPr>
          <w:rFonts w:ascii="Times New Roman" w:hAnsi="Times New Roman"/>
          <w:color w:val="000000"/>
          <w:sz w:val="28"/>
          <w:szCs w:val="28"/>
        </w:rPr>
      </w:pPr>
      <w:r w:rsidRPr="003761D1">
        <w:rPr>
          <w:rFonts w:ascii="Times New Roman" w:hAnsi="Times New Roman"/>
          <w:color w:val="000000"/>
          <w:sz w:val="28"/>
          <w:szCs w:val="28"/>
        </w:rPr>
        <w:lastRenderedPageBreak/>
        <w:tab/>
        <w:t>Причем будет ли семья нуждаться во вмешательстве или нет зависит от ее собственных, внутренних ресурсов. И если этих ресурсов по тем или иным причинам недостаточно или они отсутствуют, то такая семья должна быть выявлена при осуществлении межведомственного подхода на самых ранних стадиях неблагополучия. С ней должна быть проведена систематическая комплексная работа исходя из соблюдения законных прав и интересов ребенка. Основная цель такой реабилитационной работы сохранить кровную (биологическую) семью для несовершеннолетнего.</w:t>
      </w:r>
    </w:p>
    <w:p w14:paraId="65980C51" w14:textId="77777777" w:rsidR="00C540AD" w:rsidRPr="003761D1" w:rsidRDefault="00525413" w:rsidP="003761D1">
      <w:pPr>
        <w:pStyle w:val="a4"/>
        <w:spacing w:before="0" w:beforeAutospacing="0" w:after="0" w:afterAutospacing="0"/>
        <w:ind w:firstLine="300"/>
        <w:jc w:val="both"/>
        <w:rPr>
          <w:color w:val="000000"/>
          <w:sz w:val="28"/>
          <w:szCs w:val="28"/>
        </w:rPr>
      </w:pPr>
      <w:r w:rsidRPr="003761D1">
        <w:rPr>
          <w:color w:val="000000"/>
          <w:sz w:val="28"/>
          <w:szCs w:val="28"/>
        </w:rPr>
        <w:tab/>
      </w:r>
      <w:r w:rsidR="00C540AD" w:rsidRPr="003761D1">
        <w:rPr>
          <w:color w:val="000000"/>
          <w:sz w:val="28"/>
          <w:szCs w:val="28"/>
        </w:rPr>
        <w:t>Сравнительно новой формой семейного устройства детей является приемная семья, которая образуется на основании договора о передаче ребенка (детей) на воспитание в семью. Этот договор заключается между органом опеки и попечительства и приемными родителями (супругами или отдельными гражданами). Приемные родители по отношению к принятому на воспитание ребенку (детям) обладают правами и обязанностями опекуна, в то же время им выплачивается заработная плата в зависимости от количества принятых на воспитание детей и состояния их здоровья. Размер заработной платы устанавливаются законами субъектов Российской Федерации. Так же как опекунам приемным родителям компенсируются затраты, связанные с содержанием детей. Детально порядок создания и функционирования приемной семьи регламентируется Положением о приемной семье, утвержденном Постановлением правительства РФ от 17 июля 1996 г. № 829. Анализ Положения позволяет сделать вывод о том, что приемная семья ориентирован на устройство значительного числа детей. Общее число детей в приемной семье, включая родных и усыновленных, не должно превышать, как правило, 8 человек. Договор о создании приемной семьи для приемных родителей, взявших на воспитание не менее 3-х детей и не имеющих необходимого жилого помещения, должен предусматривать выделение органами местного самоуправления квартиры или дома.</w:t>
      </w:r>
    </w:p>
    <w:p w14:paraId="151D7FA2" w14:textId="77777777" w:rsidR="00C540AD" w:rsidRPr="00C540AD" w:rsidRDefault="00C540AD" w:rsidP="003761D1">
      <w:pPr>
        <w:pStyle w:val="a4"/>
        <w:spacing w:before="0" w:beforeAutospacing="0" w:after="0" w:afterAutospacing="0"/>
        <w:ind w:firstLine="708"/>
        <w:jc w:val="both"/>
        <w:rPr>
          <w:color w:val="000000"/>
          <w:sz w:val="28"/>
          <w:szCs w:val="28"/>
        </w:rPr>
      </w:pPr>
      <w:r w:rsidRPr="003761D1">
        <w:rPr>
          <w:color w:val="000000"/>
          <w:sz w:val="28"/>
          <w:szCs w:val="28"/>
        </w:rPr>
        <w:t>В большинстве случаев в приемную семью, как правило, берутся на воспитание 1-2 ребенка. Отчасти это связано с трудностями предоставления приемным родителям жилья. Однако такая практика больше соответствует интересам ребенка, создает наиболее удачные условия для его воспитания. Несмотря на очевидные преимущества (простота передачи ребенка, компенсация затрат на содержание ребенка, оплата труда по воспитанию ребенка, возможность получения помощи со стороны органов опеки)</w:t>
      </w:r>
      <w:r w:rsidRPr="00C540AD">
        <w:rPr>
          <w:color w:val="000000"/>
          <w:sz w:val="28"/>
          <w:szCs w:val="28"/>
        </w:rPr>
        <w:t xml:space="preserve"> приемная семья не получила столь же широкого распространения как опека и попечительство.</w:t>
      </w:r>
    </w:p>
    <w:p w14:paraId="27B61529" w14:textId="77777777" w:rsidR="00725A48" w:rsidRPr="00C540AD" w:rsidRDefault="00C540AD" w:rsidP="003761D1">
      <w:pPr>
        <w:spacing w:after="0" w:line="240" w:lineRule="auto"/>
        <w:jc w:val="both"/>
        <w:rPr>
          <w:rFonts w:ascii="Times New Roman" w:hAnsi="Times New Roman"/>
          <w:sz w:val="28"/>
          <w:szCs w:val="28"/>
        </w:rPr>
      </w:pPr>
      <w:r>
        <w:rPr>
          <w:rFonts w:ascii="Times New Roman" w:hAnsi="Times New Roman"/>
          <w:sz w:val="28"/>
          <w:szCs w:val="28"/>
        </w:rPr>
        <w:tab/>
        <w:t xml:space="preserve">Немаловажную роль в профилактике семенного сиротства играют комиссия по делам несовершеннолетних и защите их прав при администрации муниципального образования город Новороссийск и комиссий по делам несовершеннолетних и защите их прав при администрациях внутригородских районов, выполняющие координирующую роль в профилактике безнадзорности и правонарушений несовершеннолетних на территории муниципального образования. </w:t>
      </w:r>
    </w:p>
    <w:p w14:paraId="0F569F4A" w14:textId="77777777" w:rsidR="00725A48" w:rsidRDefault="009E53BB" w:rsidP="003761D1">
      <w:pPr>
        <w:spacing w:after="0" w:line="240" w:lineRule="auto"/>
        <w:ind w:firstLine="708"/>
        <w:rPr>
          <w:rFonts w:ascii="Times New Roman" w:hAnsi="Times New Roman"/>
          <w:sz w:val="28"/>
          <w:szCs w:val="28"/>
        </w:rPr>
      </w:pPr>
      <w:r w:rsidRPr="003F6E07">
        <w:rPr>
          <w:rFonts w:ascii="Times New Roman" w:hAnsi="Times New Roman"/>
          <w:sz w:val="28"/>
          <w:szCs w:val="28"/>
        </w:rPr>
        <w:lastRenderedPageBreak/>
        <w:t xml:space="preserve">Принятие </w:t>
      </w:r>
      <w:r>
        <w:rPr>
          <w:rFonts w:ascii="Times New Roman" w:hAnsi="Times New Roman"/>
          <w:sz w:val="28"/>
          <w:szCs w:val="28"/>
        </w:rPr>
        <w:t>подпрограммы</w:t>
      </w:r>
      <w:r w:rsidRPr="003F6E07">
        <w:rPr>
          <w:rFonts w:ascii="Times New Roman" w:hAnsi="Times New Roman"/>
          <w:sz w:val="28"/>
          <w:szCs w:val="28"/>
        </w:rPr>
        <w:t xml:space="preserve"> «</w:t>
      </w:r>
      <w:r w:rsidRPr="00AC3777">
        <w:rPr>
          <w:rFonts w:ascii="Times New Roman" w:hAnsi="Times New Roman"/>
          <w:sz w:val="28"/>
          <w:szCs w:val="28"/>
        </w:rPr>
        <w:t>Совершенствование социальной поддержки семьи и детей в 2021-2023 годах»</w:t>
      </w:r>
      <w:r>
        <w:rPr>
          <w:rFonts w:ascii="Times New Roman" w:hAnsi="Times New Roman"/>
          <w:sz w:val="28"/>
          <w:szCs w:val="28"/>
        </w:rPr>
        <w:t xml:space="preserve"> обусловлено </w:t>
      </w:r>
      <w:r w:rsidR="009664DF">
        <w:rPr>
          <w:rFonts w:ascii="Times New Roman" w:hAnsi="Times New Roman"/>
          <w:sz w:val="28"/>
          <w:szCs w:val="28"/>
        </w:rPr>
        <w:t xml:space="preserve">необходимостью </w:t>
      </w:r>
      <w:r w:rsidR="00D0461A">
        <w:rPr>
          <w:rFonts w:ascii="Times New Roman" w:hAnsi="Times New Roman"/>
          <w:sz w:val="28"/>
          <w:szCs w:val="28"/>
        </w:rPr>
        <w:t xml:space="preserve">повышения качества работы с замещающими семьи, а также профилактики социального сиротства на территории муниципального образования. </w:t>
      </w:r>
    </w:p>
    <w:p w14:paraId="092981C0" w14:textId="77777777" w:rsidR="006B3613" w:rsidRPr="00382A33" w:rsidRDefault="006B3613" w:rsidP="003761D1">
      <w:pPr>
        <w:suppressAutoHyphens/>
        <w:spacing w:after="0" w:line="240" w:lineRule="auto"/>
        <w:ind w:firstLine="708"/>
        <w:jc w:val="both"/>
        <w:rPr>
          <w:rFonts w:ascii="Times New Roman" w:hAnsi="Times New Roman"/>
          <w:sz w:val="28"/>
          <w:szCs w:val="28"/>
          <w:lang w:eastAsia="ar-SA"/>
        </w:rPr>
      </w:pPr>
      <w:r w:rsidRPr="00382A33">
        <w:rPr>
          <w:rFonts w:ascii="Times New Roman" w:hAnsi="Times New Roman"/>
          <w:sz w:val="28"/>
          <w:szCs w:val="28"/>
          <w:lang w:eastAsia="ar-SA"/>
        </w:rPr>
        <w:t>Объем и финансирование мероприятий на 20</w:t>
      </w:r>
      <w:r>
        <w:rPr>
          <w:rFonts w:ascii="Times New Roman" w:hAnsi="Times New Roman"/>
          <w:sz w:val="28"/>
          <w:szCs w:val="28"/>
          <w:lang w:eastAsia="ar-SA"/>
        </w:rPr>
        <w:t>2</w:t>
      </w:r>
      <w:r w:rsidR="005D52CC">
        <w:rPr>
          <w:rFonts w:ascii="Times New Roman" w:hAnsi="Times New Roman"/>
          <w:sz w:val="28"/>
          <w:szCs w:val="28"/>
          <w:lang w:eastAsia="ar-SA"/>
        </w:rPr>
        <w:t>1</w:t>
      </w:r>
      <w:r w:rsidRPr="00382A33">
        <w:rPr>
          <w:rFonts w:ascii="Times New Roman" w:hAnsi="Times New Roman"/>
          <w:sz w:val="28"/>
          <w:szCs w:val="28"/>
          <w:lang w:eastAsia="ar-SA"/>
        </w:rPr>
        <w:t>-20</w:t>
      </w:r>
      <w:r>
        <w:rPr>
          <w:rFonts w:ascii="Times New Roman" w:hAnsi="Times New Roman"/>
          <w:sz w:val="28"/>
          <w:szCs w:val="28"/>
          <w:lang w:eastAsia="ar-SA"/>
        </w:rPr>
        <w:t>23</w:t>
      </w:r>
      <w:r w:rsidRPr="00382A33">
        <w:rPr>
          <w:rFonts w:ascii="Times New Roman" w:hAnsi="Times New Roman"/>
          <w:sz w:val="28"/>
          <w:szCs w:val="28"/>
          <w:lang w:eastAsia="ar-SA"/>
        </w:rPr>
        <w:t xml:space="preserve"> годы определен исходя из фактических затрат на реализацию аналогичных мероприят</w:t>
      </w:r>
      <w:r>
        <w:rPr>
          <w:rFonts w:ascii="Times New Roman" w:hAnsi="Times New Roman"/>
          <w:sz w:val="28"/>
          <w:szCs w:val="28"/>
          <w:lang w:eastAsia="ar-SA"/>
        </w:rPr>
        <w:t>ий в 2020</w:t>
      </w:r>
      <w:r w:rsidRPr="00382A33">
        <w:rPr>
          <w:rFonts w:ascii="Times New Roman" w:hAnsi="Times New Roman"/>
          <w:sz w:val="28"/>
          <w:szCs w:val="28"/>
          <w:lang w:eastAsia="ar-SA"/>
        </w:rPr>
        <w:t xml:space="preserve"> году с учетом коэффициента инфляции и прогнозной оценки расходов.</w:t>
      </w:r>
    </w:p>
    <w:p w14:paraId="18634824" w14:textId="77777777" w:rsidR="006B3613" w:rsidRPr="00382A33" w:rsidRDefault="006B3613" w:rsidP="003761D1">
      <w:pPr>
        <w:suppressAutoHyphens/>
        <w:spacing w:after="0" w:line="240" w:lineRule="auto"/>
        <w:ind w:firstLine="708"/>
        <w:jc w:val="both"/>
        <w:rPr>
          <w:rFonts w:ascii="Times New Roman" w:hAnsi="Times New Roman"/>
          <w:sz w:val="28"/>
          <w:szCs w:val="28"/>
          <w:lang w:eastAsia="ar-SA"/>
        </w:rPr>
      </w:pPr>
      <w:r w:rsidRPr="00382A33">
        <w:rPr>
          <w:rFonts w:ascii="Times New Roman" w:hAnsi="Times New Roman"/>
          <w:sz w:val="28"/>
          <w:szCs w:val="28"/>
          <w:lang w:eastAsia="ar-SA"/>
        </w:rPr>
        <w:t xml:space="preserve">Текущее управление реализацией Программы осуществляет </w:t>
      </w:r>
      <w:r>
        <w:rPr>
          <w:rFonts w:ascii="Times New Roman" w:hAnsi="Times New Roman"/>
          <w:sz w:val="28"/>
          <w:szCs w:val="28"/>
          <w:lang w:eastAsia="ar-SA"/>
        </w:rPr>
        <w:t xml:space="preserve">управление по вопросам семьи и детства администрации муниципального образования город Новороссийск. </w:t>
      </w:r>
    </w:p>
    <w:p w14:paraId="33D3590E" w14:textId="77777777" w:rsidR="006B3613" w:rsidRPr="00382A33" w:rsidRDefault="006B3613" w:rsidP="003761D1">
      <w:pPr>
        <w:suppressAutoHyphens/>
        <w:spacing w:after="0" w:line="240" w:lineRule="auto"/>
        <w:ind w:firstLine="708"/>
        <w:jc w:val="both"/>
        <w:rPr>
          <w:rFonts w:ascii="Times New Roman" w:hAnsi="Times New Roman"/>
          <w:sz w:val="28"/>
          <w:szCs w:val="28"/>
          <w:lang w:eastAsia="ar-SA"/>
        </w:rPr>
      </w:pPr>
      <w:r w:rsidRPr="001E2580">
        <w:rPr>
          <w:rFonts w:ascii="Times New Roman" w:hAnsi="Times New Roman"/>
          <w:sz w:val="28"/>
          <w:szCs w:val="28"/>
          <w:lang w:eastAsia="ar-SA"/>
        </w:rPr>
        <w:t xml:space="preserve">Контроль за ходом реализации программы осуществляет </w:t>
      </w:r>
      <w:r>
        <w:rPr>
          <w:rFonts w:ascii="Times New Roman" w:hAnsi="Times New Roman"/>
          <w:sz w:val="28"/>
          <w:szCs w:val="28"/>
          <w:lang w:eastAsia="ar-SA"/>
        </w:rPr>
        <w:t xml:space="preserve">управление по вопросам семьи и детства администрации муниципального образования город Новороссийск. </w:t>
      </w:r>
    </w:p>
    <w:p w14:paraId="4E0C4EF8" w14:textId="77777777" w:rsidR="00E778D9" w:rsidRPr="00E778D9" w:rsidRDefault="00E778D9" w:rsidP="003761D1">
      <w:pPr>
        <w:spacing w:after="0" w:line="240" w:lineRule="auto"/>
        <w:jc w:val="both"/>
        <w:rPr>
          <w:rFonts w:ascii="Times New Roman" w:hAnsi="Times New Roman"/>
          <w:sz w:val="28"/>
          <w:szCs w:val="28"/>
        </w:rPr>
      </w:pPr>
    </w:p>
    <w:p w14:paraId="493E549D" w14:textId="77777777" w:rsidR="00E778D9" w:rsidRPr="00E778D9" w:rsidRDefault="00E778D9" w:rsidP="003761D1">
      <w:pPr>
        <w:autoSpaceDE w:val="0"/>
        <w:autoSpaceDN w:val="0"/>
        <w:adjustRightInd w:val="0"/>
        <w:spacing w:before="108" w:after="0" w:line="240" w:lineRule="auto"/>
        <w:ind w:firstLine="720"/>
        <w:jc w:val="center"/>
        <w:rPr>
          <w:rFonts w:ascii="Times New Roman" w:hAnsi="Times New Roman"/>
          <w:sz w:val="28"/>
          <w:szCs w:val="28"/>
        </w:rPr>
      </w:pPr>
      <w:r w:rsidRPr="00E778D9">
        <w:rPr>
          <w:rFonts w:ascii="Times New Roman" w:hAnsi="Times New Roman"/>
          <w:sz w:val="28"/>
          <w:szCs w:val="28"/>
        </w:rPr>
        <w:t>2. Цели, задачи и целевые показатели, сроки и этапы реализации муниципальной программы</w:t>
      </w:r>
    </w:p>
    <w:p w14:paraId="7740E0AD" w14:textId="77777777" w:rsidR="00E778D9" w:rsidRPr="00E778D9" w:rsidRDefault="00E778D9" w:rsidP="003761D1">
      <w:pPr>
        <w:spacing w:after="0" w:line="240" w:lineRule="auto"/>
        <w:rPr>
          <w:rFonts w:ascii="Times New Roman" w:hAnsi="Times New Roman"/>
          <w:sz w:val="28"/>
          <w:szCs w:val="28"/>
        </w:rPr>
      </w:pPr>
      <w:bookmarkStart w:id="2" w:name="sub_1200"/>
      <w:bookmarkEnd w:id="2"/>
    </w:p>
    <w:p w14:paraId="0EF83E4B" w14:textId="77777777" w:rsidR="00E778D9" w:rsidRPr="00E778D9" w:rsidRDefault="00E778D9" w:rsidP="003761D1">
      <w:pPr>
        <w:spacing w:after="0" w:line="240" w:lineRule="auto"/>
        <w:jc w:val="both"/>
        <w:rPr>
          <w:rFonts w:ascii="Times New Roman" w:hAnsi="Times New Roman"/>
          <w:sz w:val="28"/>
          <w:szCs w:val="28"/>
        </w:rPr>
      </w:pPr>
      <w:r w:rsidRPr="00E778D9">
        <w:rPr>
          <w:rFonts w:ascii="Times New Roman" w:hAnsi="Times New Roman"/>
          <w:sz w:val="28"/>
          <w:szCs w:val="28"/>
        </w:rPr>
        <w:tab/>
        <w:t>Целью муниципальной программы является повышение уровня и качества жизни отдельных категорий граждан, проживающих на территории муниципального образования город Новороссийск.</w:t>
      </w:r>
    </w:p>
    <w:p w14:paraId="647A7705" w14:textId="77777777" w:rsidR="00E778D9" w:rsidRDefault="006B3613" w:rsidP="003761D1">
      <w:pPr>
        <w:spacing w:after="0" w:line="240" w:lineRule="auto"/>
        <w:jc w:val="both"/>
        <w:rPr>
          <w:rFonts w:ascii="Times New Roman" w:hAnsi="Times New Roman"/>
          <w:sz w:val="28"/>
          <w:szCs w:val="28"/>
        </w:rPr>
      </w:pPr>
      <w:r>
        <w:rPr>
          <w:rFonts w:ascii="Times New Roman" w:hAnsi="Times New Roman"/>
          <w:sz w:val="28"/>
          <w:szCs w:val="28"/>
        </w:rPr>
        <w:tab/>
      </w:r>
      <w:r w:rsidR="00E778D9" w:rsidRPr="00E778D9">
        <w:rPr>
          <w:rFonts w:ascii="Times New Roman" w:hAnsi="Times New Roman"/>
          <w:sz w:val="28"/>
          <w:szCs w:val="28"/>
        </w:rPr>
        <w:t>Для достижения цели Программы предстоит обеспечить решение следующих задач:</w:t>
      </w:r>
    </w:p>
    <w:p w14:paraId="4934E85D" w14:textId="77777777" w:rsidR="006B3613" w:rsidRPr="00FC3402" w:rsidRDefault="006B3613" w:rsidP="003761D1">
      <w:pPr>
        <w:pStyle w:val="a5"/>
        <w:spacing w:after="0" w:line="240" w:lineRule="auto"/>
        <w:ind w:left="0" w:firstLine="708"/>
        <w:jc w:val="both"/>
        <w:rPr>
          <w:rFonts w:ascii="Times New Roman" w:hAnsi="Times New Roman"/>
          <w:sz w:val="28"/>
          <w:szCs w:val="28"/>
        </w:rPr>
      </w:pPr>
      <w:r w:rsidRPr="00FC3402">
        <w:rPr>
          <w:rFonts w:ascii="Times New Roman" w:hAnsi="Times New Roman"/>
          <w:sz w:val="28"/>
          <w:szCs w:val="28"/>
        </w:rPr>
        <w:t>Обеспечение приоритета семейных форм воспитания детей-сирот и детей, оставшихся без попечения родителей, профилактика социального сиротства.</w:t>
      </w:r>
    </w:p>
    <w:p w14:paraId="0DC300B2" w14:textId="77777777" w:rsidR="006B3613" w:rsidRPr="00FC3402" w:rsidRDefault="00CA5D10" w:rsidP="003761D1">
      <w:pPr>
        <w:pStyle w:val="a5"/>
        <w:spacing w:after="0" w:line="240" w:lineRule="auto"/>
        <w:ind w:left="0" w:firstLine="709"/>
        <w:jc w:val="both"/>
        <w:rPr>
          <w:rFonts w:ascii="Times New Roman" w:hAnsi="Times New Roman"/>
          <w:sz w:val="28"/>
          <w:szCs w:val="28"/>
        </w:rPr>
      </w:pPr>
      <w:r w:rsidRPr="00FC3402">
        <w:rPr>
          <w:rFonts w:ascii="Times New Roman" w:hAnsi="Times New Roman"/>
          <w:sz w:val="28"/>
          <w:szCs w:val="28"/>
        </w:rPr>
        <w:t>Своевременное обеспечение детей сирот и детей, оставшихся без попечения родителей, а также лиц из их числа жилыми помещениями и обеспечение контроля за использованием данного жилья в порядке, установленном действующим законодательством.</w:t>
      </w:r>
    </w:p>
    <w:p w14:paraId="0CFE5607" w14:textId="77777777" w:rsidR="00E778D9" w:rsidRPr="00FC3402" w:rsidRDefault="00E778D9" w:rsidP="003761D1">
      <w:pPr>
        <w:spacing w:after="0" w:line="240" w:lineRule="auto"/>
        <w:jc w:val="both"/>
        <w:rPr>
          <w:rFonts w:ascii="Times New Roman" w:hAnsi="Times New Roman"/>
          <w:color w:val="000000"/>
          <w:sz w:val="28"/>
          <w:szCs w:val="28"/>
        </w:rPr>
      </w:pPr>
      <w:r w:rsidRPr="00E778D9">
        <w:rPr>
          <w:rFonts w:ascii="Times New Roman" w:hAnsi="Times New Roman"/>
          <w:sz w:val="28"/>
          <w:szCs w:val="28"/>
        </w:rPr>
        <w:tab/>
      </w:r>
      <w:r w:rsidRPr="00FC3402">
        <w:rPr>
          <w:rFonts w:ascii="Times New Roman" w:hAnsi="Times New Roman"/>
          <w:color w:val="000000"/>
          <w:sz w:val="28"/>
          <w:szCs w:val="28"/>
        </w:rPr>
        <w:t xml:space="preserve">Целевыми показателями муниципальной </w:t>
      </w:r>
      <w:r w:rsidR="002121A5" w:rsidRPr="00FC3402">
        <w:rPr>
          <w:rFonts w:ascii="Times New Roman" w:hAnsi="Times New Roman"/>
          <w:color w:val="000000"/>
          <w:sz w:val="28"/>
          <w:szCs w:val="28"/>
        </w:rPr>
        <w:t>подпрограммы</w:t>
      </w:r>
      <w:r w:rsidRPr="00FC3402">
        <w:rPr>
          <w:rFonts w:ascii="Times New Roman" w:hAnsi="Times New Roman"/>
          <w:color w:val="000000"/>
          <w:sz w:val="28"/>
          <w:szCs w:val="28"/>
        </w:rPr>
        <w:t xml:space="preserve"> являются:</w:t>
      </w:r>
    </w:p>
    <w:p w14:paraId="14370836" w14:textId="77777777" w:rsidR="006B3613" w:rsidRDefault="00FC3402" w:rsidP="00B335AB">
      <w:pPr>
        <w:spacing w:after="0" w:line="240" w:lineRule="auto"/>
        <w:ind w:firstLine="708"/>
        <w:jc w:val="both"/>
        <w:rPr>
          <w:rFonts w:ascii="Times New Roman" w:hAnsi="Times New Roman"/>
          <w:sz w:val="28"/>
          <w:szCs w:val="28"/>
        </w:rPr>
      </w:pPr>
      <w:r w:rsidRPr="00FC3402">
        <w:rPr>
          <w:rFonts w:ascii="Times New Roman" w:hAnsi="Times New Roman"/>
          <w:sz w:val="28"/>
          <w:szCs w:val="28"/>
        </w:rPr>
        <w:t>Доля детей-сирот и детей, переданных на воспитание в семьи, в общей численности детей-сирот и детей, оставшихся без попечения родителей.</w:t>
      </w:r>
    </w:p>
    <w:p w14:paraId="1E42C5E7" w14:textId="77777777" w:rsidR="00B335AB" w:rsidRDefault="00B335AB" w:rsidP="00B335AB">
      <w:pPr>
        <w:spacing w:after="0" w:line="240" w:lineRule="auto"/>
        <w:ind w:firstLine="708"/>
        <w:jc w:val="both"/>
        <w:rPr>
          <w:rFonts w:ascii="Times New Roman" w:hAnsi="Times New Roman"/>
          <w:color w:val="000000"/>
          <w:sz w:val="28"/>
          <w:szCs w:val="28"/>
        </w:rPr>
      </w:pPr>
      <w:r w:rsidRPr="000D1FCE">
        <w:rPr>
          <w:rFonts w:ascii="Times New Roman" w:hAnsi="Times New Roman"/>
          <w:sz w:val="28"/>
          <w:szCs w:val="28"/>
        </w:rPr>
        <w:t xml:space="preserve">Доля детей, в отношении которых оформлен социальный патронат и </w:t>
      </w:r>
      <w:proofErr w:type="spellStart"/>
      <w:r w:rsidRPr="000D1FCE">
        <w:rPr>
          <w:rFonts w:ascii="Times New Roman" w:hAnsi="Times New Roman"/>
          <w:sz w:val="28"/>
          <w:szCs w:val="28"/>
        </w:rPr>
        <w:t>постинтернатное</w:t>
      </w:r>
      <w:proofErr w:type="spellEnd"/>
      <w:r w:rsidRPr="000D1FCE">
        <w:rPr>
          <w:rFonts w:ascii="Times New Roman" w:hAnsi="Times New Roman"/>
          <w:sz w:val="28"/>
          <w:szCs w:val="28"/>
        </w:rPr>
        <w:t xml:space="preserve"> сопровождение.</w:t>
      </w:r>
    </w:p>
    <w:p w14:paraId="02AEF0EF" w14:textId="77777777" w:rsidR="00E778D9" w:rsidRDefault="00E778D9" w:rsidP="003761D1">
      <w:pPr>
        <w:spacing w:after="0" w:line="240" w:lineRule="auto"/>
        <w:ind w:firstLine="709"/>
        <w:jc w:val="both"/>
        <w:rPr>
          <w:rFonts w:ascii="Times New Roman" w:hAnsi="Times New Roman"/>
          <w:sz w:val="28"/>
          <w:szCs w:val="28"/>
        </w:rPr>
      </w:pPr>
      <w:r w:rsidRPr="00E778D9">
        <w:rPr>
          <w:rFonts w:ascii="Times New Roman" w:hAnsi="Times New Roman"/>
          <w:sz w:val="28"/>
          <w:szCs w:val="28"/>
        </w:rPr>
        <w:t xml:space="preserve">Сроки реализации </w:t>
      </w:r>
      <w:r w:rsidR="00375CBE">
        <w:rPr>
          <w:rFonts w:ascii="Times New Roman" w:hAnsi="Times New Roman"/>
          <w:sz w:val="28"/>
          <w:szCs w:val="28"/>
        </w:rPr>
        <w:t>подпрограммы</w:t>
      </w:r>
      <w:r w:rsidRPr="00E778D9">
        <w:rPr>
          <w:rFonts w:ascii="Times New Roman" w:hAnsi="Times New Roman"/>
          <w:sz w:val="28"/>
          <w:szCs w:val="28"/>
        </w:rPr>
        <w:t xml:space="preserve"> 20</w:t>
      </w:r>
      <w:r w:rsidR="00375CBE">
        <w:rPr>
          <w:rFonts w:ascii="Times New Roman" w:hAnsi="Times New Roman"/>
          <w:sz w:val="28"/>
          <w:szCs w:val="28"/>
        </w:rPr>
        <w:t>21</w:t>
      </w:r>
      <w:r w:rsidRPr="00E778D9">
        <w:rPr>
          <w:rFonts w:ascii="Times New Roman" w:hAnsi="Times New Roman"/>
          <w:sz w:val="28"/>
          <w:szCs w:val="28"/>
        </w:rPr>
        <w:t> </w:t>
      </w:r>
      <w:r w:rsidR="00095A7C">
        <w:rPr>
          <w:rFonts w:ascii="Times New Roman" w:hAnsi="Times New Roman"/>
          <w:sz w:val="28"/>
          <w:szCs w:val="28"/>
        </w:rPr>
        <w:t>–</w:t>
      </w:r>
      <w:r w:rsidRPr="00E778D9">
        <w:rPr>
          <w:rFonts w:ascii="Times New Roman" w:hAnsi="Times New Roman"/>
          <w:sz w:val="28"/>
          <w:szCs w:val="28"/>
        </w:rPr>
        <w:t> 202</w:t>
      </w:r>
      <w:r w:rsidR="00375CBE">
        <w:rPr>
          <w:rFonts w:ascii="Times New Roman" w:hAnsi="Times New Roman"/>
          <w:sz w:val="28"/>
          <w:szCs w:val="28"/>
        </w:rPr>
        <w:t>3</w:t>
      </w:r>
      <w:r w:rsidR="00095A7C">
        <w:rPr>
          <w:rFonts w:ascii="Times New Roman" w:hAnsi="Times New Roman"/>
          <w:sz w:val="28"/>
          <w:szCs w:val="28"/>
        </w:rPr>
        <w:t xml:space="preserve"> </w:t>
      </w:r>
      <w:r w:rsidRPr="00E778D9">
        <w:rPr>
          <w:rFonts w:ascii="Times New Roman" w:hAnsi="Times New Roman"/>
          <w:sz w:val="28"/>
          <w:szCs w:val="28"/>
        </w:rPr>
        <w:t xml:space="preserve">годы. </w:t>
      </w:r>
      <w:r w:rsidR="00375CBE">
        <w:rPr>
          <w:rFonts w:ascii="Times New Roman" w:hAnsi="Times New Roman"/>
          <w:sz w:val="28"/>
          <w:szCs w:val="28"/>
        </w:rPr>
        <w:t xml:space="preserve">Этапы реализации подпрограммы не предусмотрены. </w:t>
      </w:r>
      <w:bookmarkStart w:id="3" w:name="sub_1022"/>
      <w:bookmarkEnd w:id="3"/>
    </w:p>
    <w:p w14:paraId="0C5DB547" w14:textId="77777777" w:rsidR="00172D59" w:rsidRDefault="00AD157D" w:rsidP="003F1674">
      <w:pPr>
        <w:tabs>
          <w:tab w:val="left" w:pos="851"/>
        </w:tabs>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Выстроенная в рамках настоящей Программы система целевых ориентиров (цел</w:t>
      </w:r>
      <w:r>
        <w:rPr>
          <w:rFonts w:ascii="Times New Roman" w:hAnsi="Times New Roman"/>
          <w:sz w:val="28"/>
          <w:szCs w:val="28"/>
        </w:rPr>
        <w:t>ь</w:t>
      </w:r>
      <w:r w:rsidRPr="00382A33">
        <w:rPr>
          <w:rFonts w:ascii="Times New Roman" w:hAnsi="Times New Roman"/>
          <w:sz w:val="28"/>
          <w:szCs w:val="28"/>
        </w:rPr>
        <w:t>, задачи, целевые показатели) представляет собой четкую согласованную структуру, посредством которой установлена прозрачная и понятная связь реализации отдельных мероприятий с решением конкретных задач.</w:t>
      </w:r>
    </w:p>
    <w:p w14:paraId="02001DF8" w14:textId="77777777" w:rsidR="003F1674" w:rsidRDefault="003F1674" w:rsidP="00AD157D">
      <w:pPr>
        <w:jc w:val="center"/>
        <w:rPr>
          <w:rFonts w:ascii="Times New Roman" w:hAnsi="Times New Roman"/>
          <w:sz w:val="28"/>
          <w:szCs w:val="28"/>
        </w:rPr>
      </w:pPr>
    </w:p>
    <w:p w14:paraId="598A6DE7" w14:textId="77777777" w:rsidR="00AD157D" w:rsidRDefault="00AD157D" w:rsidP="00AD157D">
      <w:pPr>
        <w:jc w:val="center"/>
        <w:rPr>
          <w:rFonts w:ascii="Times New Roman" w:hAnsi="Times New Roman"/>
          <w:sz w:val="28"/>
          <w:szCs w:val="28"/>
        </w:rPr>
      </w:pPr>
      <w:r>
        <w:rPr>
          <w:rFonts w:ascii="Times New Roman" w:hAnsi="Times New Roman"/>
          <w:sz w:val="28"/>
          <w:szCs w:val="28"/>
        </w:rPr>
        <w:t>Целевые показатели рассчитываются по следующей методике:</w:t>
      </w:r>
    </w:p>
    <w:tbl>
      <w:tblPr>
        <w:tblStyle w:val="a6"/>
        <w:tblW w:w="0" w:type="auto"/>
        <w:tblInd w:w="-601" w:type="dxa"/>
        <w:tblLook w:val="04A0" w:firstRow="1" w:lastRow="0" w:firstColumn="1" w:lastColumn="0" w:noHBand="0" w:noVBand="1"/>
      </w:tblPr>
      <w:tblGrid>
        <w:gridCol w:w="851"/>
        <w:gridCol w:w="3827"/>
        <w:gridCol w:w="1560"/>
        <w:gridCol w:w="3792"/>
      </w:tblGrid>
      <w:tr w:rsidR="00AD157D" w:rsidRPr="000D1FCE" w14:paraId="0212AEEA" w14:textId="77777777" w:rsidTr="00172D59">
        <w:trPr>
          <w:trHeight w:val="1038"/>
        </w:trPr>
        <w:tc>
          <w:tcPr>
            <w:tcW w:w="851" w:type="dxa"/>
            <w:tcBorders>
              <w:top w:val="single" w:sz="4" w:space="0" w:color="auto"/>
              <w:left w:val="single" w:sz="4" w:space="0" w:color="auto"/>
              <w:bottom w:val="single" w:sz="4" w:space="0" w:color="auto"/>
              <w:right w:val="single" w:sz="4" w:space="0" w:color="auto"/>
            </w:tcBorders>
            <w:hideMark/>
          </w:tcPr>
          <w:p w14:paraId="2EA7180F" w14:textId="77777777" w:rsidR="00AD157D" w:rsidRPr="000D1FCE" w:rsidRDefault="00AD157D" w:rsidP="005D41E5">
            <w:pPr>
              <w:spacing w:after="0" w:line="240" w:lineRule="auto"/>
              <w:jc w:val="center"/>
              <w:rPr>
                <w:rFonts w:ascii="Times New Roman" w:hAnsi="Times New Roman"/>
                <w:sz w:val="28"/>
                <w:szCs w:val="28"/>
              </w:rPr>
            </w:pPr>
            <w:r w:rsidRPr="000D1FCE">
              <w:rPr>
                <w:rFonts w:ascii="Times New Roman" w:hAnsi="Times New Roman"/>
                <w:sz w:val="28"/>
                <w:szCs w:val="28"/>
              </w:rPr>
              <w:lastRenderedPageBreak/>
              <w:t>№ п/п</w:t>
            </w:r>
          </w:p>
        </w:tc>
        <w:tc>
          <w:tcPr>
            <w:tcW w:w="3827" w:type="dxa"/>
            <w:tcBorders>
              <w:top w:val="single" w:sz="4" w:space="0" w:color="auto"/>
              <w:left w:val="single" w:sz="4" w:space="0" w:color="auto"/>
              <w:bottom w:val="single" w:sz="4" w:space="0" w:color="auto"/>
              <w:right w:val="single" w:sz="4" w:space="0" w:color="auto"/>
            </w:tcBorders>
            <w:hideMark/>
          </w:tcPr>
          <w:p w14:paraId="5B52B291" w14:textId="77777777" w:rsidR="00AD157D" w:rsidRPr="000D1FCE" w:rsidRDefault="00AD157D" w:rsidP="005D41E5">
            <w:pPr>
              <w:spacing w:after="0" w:line="240" w:lineRule="auto"/>
              <w:jc w:val="center"/>
              <w:rPr>
                <w:rFonts w:ascii="Times New Roman" w:hAnsi="Times New Roman"/>
                <w:sz w:val="28"/>
                <w:szCs w:val="28"/>
              </w:rPr>
            </w:pPr>
            <w:r w:rsidRPr="000D1FCE">
              <w:rPr>
                <w:rFonts w:ascii="Times New Roman" w:hAnsi="Times New Roman"/>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14:paraId="0E994A95" w14:textId="77777777" w:rsidR="00AD157D" w:rsidRPr="000D1FCE" w:rsidRDefault="00AD157D" w:rsidP="005D41E5">
            <w:pPr>
              <w:spacing w:after="0" w:line="240" w:lineRule="auto"/>
              <w:jc w:val="center"/>
              <w:rPr>
                <w:rFonts w:ascii="Times New Roman" w:hAnsi="Times New Roman"/>
                <w:sz w:val="28"/>
                <w:szCs w:val="28"/>
              </w:rPr>
            </w:pPr>
            <w:r w:rsidRPr="000D1FCE">
              <w:rPr>
                <w:rFonts w:ascii="Times New Roman" w:hAnsi="Times New Roman"/>
                <w:sz w:val="28"/>
                <w:szCs w:val="28"/>
              </w:rPr>
              <w:t>Единица измерения</w:t>
            </w:r>
          </w:p>
        </w:tc>
        <w:tc>
          <w:tcPr>
            <w:tcW w:w="3792" w:type="dxa"/>
            <w:tcBorders>
              <w:top w:val="single" w:sz="4" w:space="0" w:color="auto"/>
              <w:left w:val="single" w:sz="4" w:space="0" w:color="auto"/>
              <w:bottom w:val="single" w:sz="4" w:space="0" w:color="auto"/>
              <w:right w:val="single" w:sz="4" w:space="0" w:color="auto"/>
            </w:tcBorders>
            <w:hideMark/>
          </w:tcPr>
          <w:p w14:paraId="29CEEACE" w14:textId="77777777" w:rsidR="00AD157D" w:rsidRPr="000D1FCE" w:rsidRDefault="00AD157D" w:rsidP="005D41E5">
            <w:pPr>
              <w:spacing w:after="0" w:line="240" w:lineRule="auto"/>
              <w:jc w:val="center"/>
              <w:rPr>
                <w:rFonts w:ascii="Times New Roman" w:hAnsi="Times New Roman"/>
                <w:sz w:val="28"/>
                <w:szCs w:val="28"/>
              </w:rPr>
            </w:pPr>
            <w:r w:rsidRPr="000D1FCE">
              <w:rPr>
                <w:rFonts w:ascii="Times New Roman" w:hAnsi="Times New Roman"/>
                <w:sz w:val="28"/>
                <w:szCs w:val="28"/>
              </w:rPr>
              <w:t>Методика расчета показателя и методические пояснения к показателю</w:t>
            </w:r>
          </w:p>
        </w:tc>
      </w:tr>
      <w:tr w:rsidR="00AD157D" w:rsidRPr="000D1FCE" w14:paraId="40F11F21" w14:textId="77777777" w:rsidTr="00172D59">
        <w:trPr>
          <w:trHeight w:val="1875"/>
        </w:trPr>
        <w:tc>
          <w:tcPr>
            <w:tcW w:w="851" w:type="dxa"/>
            <w:tcBorders>
              <w:top w:val="single" w:sz="4" w:space="0" w:color="auto"/>
              <w:left w:val="single" w:sz="4" w:space="0" w:color="auto"/>
              <w:bottom w:val="single" w:sz="4" w:space="0" w:color="auto"/>
              <w:right w:val="single" w:sz="4" w:space="0" w:color="auto"/>
            </w:tcBorders>
            <w:hideMark/>
          </w:tcPr>
          <w:p w14:paraId="21CD04D3" w14:textId="77777777" w:rsidR="00AD157D" w:rsidRPr="000D1FCE" w:rsidRDefault="005A0F76" w:rsidP="005D41E5">
            <w:pPr>
              <w:spacing w:after="0" w:line="240" w:lineRule="auto"/>
              <w:jc w:val="center"/>
              <w:rPr>
                <w:rFonts w:ascii="Times New Roman" w:hAnsi="Times New Roman"/>
                <w:sz w:val="28"/>
                <w:szCs w:val="28"/>
              </w:rPr>
            </w:pPr>
            <w:r w:rsidRPr="000D1FCE">
              <w:rPr>
                <w:rFonts w:ascii="Times New Roman" w:hAnsi="Times New Roman"/>
                <w:sz w:val="28"/>
                <w:szCs w:val="28"/>
              </w:rPr>
              <w:t>1.</w:t>
            </w:r>
          </w:p>
          <w:p w14:paraId="513EE6E0" w14:textId="77777777" w:rsidR="00AD157D" w:rsidRPr="000D1FCE" w:rsidRDefault="00AD157D" w:rsidP="005D41E5">
            <w:pPr>
              <w:spacing w:after="0" w:line="240" w:lineRule="auto"/>
              <w:jc w:val="center"/>
              <w:rPr>
                <w:rFonts w:ascii="Times New Roman" w:hAnsi="Times New Roman"/>
                <w:sz w:val="28"/>
                <w:szCs w:val="28"/>
              </w:rPr>
            </w:pPr>
          </w:p>
          <w:p w14:paraId="752BF025" w14:textId="77777777" w:rsidR="00AD157D" w:rsidRPr="000D1FCE" w:rsidRDefault="00AD157D" w:rsidP="005D41E5">
            <w:pPr>
              <w:spacing w:after="0" w:line="240" w:lineRule="auto"/>
              <w:jc w:val="center"/>
              <w:rPr>
                <w:rFonts w:ascii="Times New Roman" w:hAnsi="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14:paraId="31A8B44D" w14:textId="77777777" w:rsidR="00AD157D" w:rsidRPr="000D1FCE" w:rsidRDefault="005A0F76" w:rsidP="005D41E5">
            <w:pPr>
              <w:spacing w:after="0" w:line="240" w:lineRule="auto"/>
              <w:jc w:val="both"/>
              <w:rPr>
                <w:rFonts w:ascii="Times New Roman" w:hAnsi="Times New Roman"/>
                <w:sz w:val="28"/>
                <w:szCs w:val="28"/>
              </w:rPr>
            </w:pPr>
            <w:r w:rsidRPr="000D1FCE">
              <w:rPr>
                <w:rFonts w:ascii="Times New Roman" w:hAnsi="Times New Roman"/>
                <w:sz w:val="28"/>
                <w:szCs w:val="28"/>
              </w:rPr>
              <w:t>Доля детей - сирот и детей, переданных на воспитание в семьи, в общей численности детей-сирот и детей, оставшихся без попечения родителей.</w:t>
            </w:r>
          </w:p>
        </w:tc>
        <w:tc>
          <w:tcPr>
            <w:tcW w:w="1560" w:type="dxa"/>
            <w:tcBorders>
              <w:top w:val="single" w:sz="4" w:space="0" w:color="auto"/>
              <w:left w:val="single" w:sz="4" w:space="0" w:color="auto"/>
              <w:bottom w:val="single" w:sz="4" w:space="0" w:color="auto"/>
              <w:right w:val="single" w:sz="4" w:space="0" w:color="auto"/>
            </w:tcBorders>
            <w:hideMark/>
          </w:tcPr>
          <w:p w14:paraId="3019C75D" w14:textId="77777777" w:rsidR="00AD157D" w:rsidRPr="000D1FCE" w:rsidRDefault="005A0F76" w:rsidP="005D41E5">
            <w:pPr>
              <w:spacing w:after="0" w:line="240" w:lineRule="auto"/>
              <w:jc w:val="center"/>
              <w:rPr>
                <w:rFonts w:ascii="Times New Roman" w:hAnsi="Times New Roman"/>
                <w:sz w:val="28"/>
                <w:szCs w:val="28"/>
              </w:rPr>
            </w:pPr>
            <w:r w:rsidRPr="000D1FCE">
              <w:rPr>
                <w:rFonts w:ascii="Times New Roman" w:hAnsi="Times New Roman"/>
                <w:sz w:val="28"/>
                <w:szCs w:val="28"/>
              </w:rPr>
              <w:t>Процент</w:t>
            </w:r>
          </w:p>
        </w:tc>
        <w:tc>
          <w:tcPr>
            <w:tcW w:w="3792" w:type="dxa"/>
            <w:tcBorders>
              <w:top w:val="single" w:sz="4" w:space="0" w:color="auto"/>
              <w:left w:val="single" w:sz="4" w:space="0" w:color="auto"/>
              <w:bottom w:val="single" w:sz="4" w:space="0" w:color="auto"/>
              <w:right w:val="single" w:sz="4" w:space="0" w:color="auto"/>
            </w:tcBorders>
            <w:hideMark/>
          </w:tcPr>
          <w:p w14:paraId="68020902" w14:textId="77777777" w:rsidR="005A0F76" w:rsidRPr="000D1FCE" w:rsidRDefault="005A0F76" w:rsidP="005D41E5">
            <w:pPr>
              <w:spacing w:after="0" w:line="240" w:lineRule="auto"/>
              <w:jc w:val="both"/>
              <w:rPr>
                <w:rFonts w:ascii="Times New Roman" w:hAnsi="Times New Roman"/>
                <w:sz w:val="28"/>
                <w:szCs w:val="28"/>
              </w:rPr>
            </w:pPr>
            <w:r w:rsidRPr="000D1FCE">
              <w:rPr>
                <w:rFonts w:ascii="Times New Roman" w:hAnsi="Times New Roman"/>
                <w:sz w:val="28"/>
                <w:szCs w:val="28"/>
              </w:rPr>
              <w:t>А = В/Сх100, где</w:t>
            </w:r>
          </w:p>
          <w:p w14:paraId="312083D8" w14:textId="77777777" w:rsidR="005A0F76" w:rsidRPr="000D1FCE" w:rsidRDefault="005A0F76" w:rsidP="005D41E5">
            <w:pPr>
              <w:spacing w:after="0" w:line="240" w:lineRule="auto"/>
              <w:jc w:val="both"/>
              <w:rPr>
                <w:rFonts w:ascii="Times New Roman" w:hAnsi="Times New Roman"/>
                <w:sz w:val="28"/>
                <w:szCs w:val="28"/>
              </w:rPr>
            </w:pPr>
            <w:r w:rsidRPr="000D1FCE">
              <w:rPr>
                <w:rFonts w:ascii="Times New Roman" w:hAnsi="Times New Roman"/>
                <w:sz w:val="28"/>
                <w:szCs w:val="28"/>
              </w:rPr>
              <w:t>А – доля детей-сирот и детей, переданных на воспитание в семьи, в общей численности детей-сирот и детей, оставшихся без попечения родителей.</w:t>
            </w:r>
          </w:p>
          <w:p w14:paraId="476EC172" w14:textId="77777777" w:rsidR="005A0F76" w:rsidRPr="000D1FCE" w:rsidRDefault="005A0F76" w:rsidP="005D41E5">
            <w:pPr>
              <w:spacing w:after="0" w:line="240" w:lineRule="auto"/>
              <w:jc w:val="both"/>
              <w:rPr>
                <w:rFonts w:ascii="Times New Roman" w:hAnsi="Times New Roman"/>
                <w:sz w:val="28"/>
                <w:szCs w:val="28"/>
              </w:rPr>
            </w:pPr>
            <w:r w:rsidRPr="000D1FCE">
              <w:rPr>
                <w:rFonts w:ascii="Times New Roman" w:hAnsi="Times New Roman"/>
                <w:sz w:val="28"/>
                <w:szCs w:val="28"/>
              </w:rPr>
              <w:t>В – количество детей-сирот и детей, переданных на воспитание в семьи, в общей численности детей-сирот и детей, оставшихся без попечения родителей.</w:t>
            </w:r>
          </w:p>
          <w:p w14:paraId="7F00134B" w14:textId="77777777" w:rsidR="00AD157D" w:rsidRPr="000D1FCE" w:rsidRDefault="005A0F76" w:rsidP="003F1674">
            <w:pPr>
              <w:spacing w:after="0" w:line="240" w:lineRule="auto"/>
              <w:jc w:val="both"/>
              <w:rPr>
                <w:rFonts w:ascii="Times New Roman" w:hAnsi="Times New Roman"/>
                <w:sz w:val="28"/>
                <w:szCs w:val="28"/>
              </w:rPr>
            </w:pPr>
            <w:r w:rsidRPr="000D1FCE">
              <w:rPr>
                <w:rFonts w:ascii="Times New Roman" w:hAnsi="Times New Roman"/>
                <w:sz w:val="28"/>
                <w:szCs w:val="28"/>
              </w:rPr>
              <w:t>С – общая численность детей-сирот и детей, оставшихся без попечения родителей, указанная в журнале первичного учета детей, оставшихся без попечения родителей, который ведет управле</w:t>
            </w:r>
            <w:r w:rsidR="003F1674">
              <w:rPr>
                <w:rFonts w:ascii="Times New Roman" w:hAnsi="Times New Roman"/>
                <w:sz w:val="28"/>
                <w:szCs w:val="28"/>
              </w:rPr>
              <w:t>ние по вопросам семьи и детства.</w:t>
            </w:r>
          </w:p>
        </w:tc>
      </w:tr>
      <w:tr w:rsidR="004D1F9F" w:rsidRPr="000D1FCE" w14:paraId="247782EB" w14:textId="77777777" w:rsidTr="00172D59">
        <w:trPr>
          <w:trHeight w:val="1125"/>
        </w:trPr>
        <w:tc>
          <w:tcPr>
            <w:tcW w:w="851" w:type="dxa"/>
            <w:tcBorders>
              <w:top w:val="single" w:sz="4" w:space="0" w:color="auto"/>
              <w:left w:val="single" w:sz="4" w:space="0" w:color="auto"/>
              <w:bottom w:val="single" w:sz="4" w:space="0" w:color="auto"/>
              <w:right w:val="single" w:sz="4" w:space="0" w:color="auto"/>
            </w:tcBorders>
            <w:hideMark/>
          </w:tcPr>
          <w:p w14:paraId="7D440AA1" w14:textId="77777777" w:rsidR="004D1F9F" w:rsidRPr="000D1FCE" w:rsidRDefault="004D1F9F" w:rsidP="005D41E5">
            <w:pPr>
              <w:spacing w:after="0" w:line="240" w:lineRule="auto"/>
              <w:jc w:val="center"/>
              <w:rPr>
                <w:rFonts w:ascii="Times New Roman" w:hAnsi="Times New Roman"/>
                <w:sz w:val="28"/>
                <w:szCs w:val="28"/>
              </w:rPr>
            </w:pPr>
            <w:r w:rsidRPr="000D1FCE">
              <w:rPr>
                <w:rFonts w:ascii="Times New Roman" w:hAnsi="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3658B3EE" w14:textId="77777777" w:rsidR="004D1F9F" w:rsidRPr="000D1FCE" w:rsidRDefault="002657C1" w:rsidP="005D41E5">
            <w:pPr>
              <w:spacing w:after="0" w:line="240" w:lineRule="auto"/>
              <w:jc w:val="both"/>
              <w:rPr>
                <w:rFonts w:ascii="Times New Roman" w:hAnsi="Times New Roman"/>
                <w:sz w:val="28"/>
                <w:szCs w:val="28"/>
              </w:rPr>
            </w:pPr>
            <w:r w:rsidRPr="000D1FCE">
              <w:rPr>
                <w:rFonts w:ascii="Times New Roman" w:hAnsi="Times New Roman"/>
                <w:sz w:val="28"/>
                <w:szCs w:val="28"/>
              </w:rPr>
              <w:t xml:space="preserve">Доля детей, в отношении которых оформлен социальный патронат и </w:t>
            </w:r>
            <w:proofErr w:type="spellStart"/>
            <w:r w:rsidRPr="000D1FCE">
              <w:rPr>
                <w:rFonts w:ascii="Times New Roman" w:hAnsi="Times New Roman"/>
                <w:sz w:val="28"/>
                <w:szCs w:val="28"/>
              </w:rPr>
              <w:t>постинтернатное</w:t>
            </w:r>
            <w:proofErr w:type="spellEnd"/>
            <w:r w:rsidRPr="000D1FCE">
              <w:rPr>
                <w:rFonts w:ascii="Times New Roman" w:hAnsi="Times New Roman"/>
                <w:sz w:val="28"/>
                <w:szCs w:val="28"/>
              </w:rPr>
              <w:t xml:space="preserve"> сопровождение.</w:t>
            </w:r>
          </w:p>
        </w:tc>
        <w:tc>
          <w:tcPr>
            <w:tcW w:w="1560" w:type="dxa"/>
            <w:tcBorders>
              <w:top w:val="single" w:sz="4" w:space="0" w:color="auto"/>
              <w:left w:val="single" w:sz="4" w:space="0" w:color="auto"/>
              <w:bottom w:val="single" w:sz="4" w:space="0" w:color="auto"/>
              <w:right w:val="single" w:sz="4" w:space="0" w:color="auto"/>
            </w:tcBorders>
            <w:hideMark/>
          </w:tcPr>
          <w:p w14:paraId="03FB8B9B" w14:textId="77777777" w:rsidR="004D1F9F" w:rsidRPr="000D1FCE" w:rsidRDefault="002657C1" w:rsidP="005D41E5">
            <w:pPr>
              <w:spacing w:after="0" w:line="240" w:lineRule="auto"/>
              <w:jc w:val="center"/>
              <w:rPr>
                <w:rFonts w:ascii="Times New Roman" w:hAnsi="Times New Roman"/>
                <w:sz w:val="28"/>
                <w:szCs w:val="28"/>
              </w:rPr>
            </w:pPr>
            <w:r w:rsidRPr="000D1FCE">
              <w:rPr>
                <w:rFonts w:ascii="Times New Roman" w:hAnsi="Times New Roman"/>
                <w:sz w:val="28"/>
                <w:szCs w:val="28"/>
              </w:rPr>
              <w:t>Процент</w:t>
            </w:r>
          </w:p>
        </w:tc>
        <w:tc>
          <w:tcPr>
            <w:tcW w:w="3792" w:type="dxa"/>
            <w:tcBorders>
              <w:top w:val="single" w:sz="4" w:space="0" w:color="auto"/>
              <w:left w:val="single" w:sz="4" w:space="0" w:color="auto"/>
              <w:bottom w:val="single" w:sz="4" w:space="0" w:color="auto"/>
              <w:right w:val="single" w:sz="4" w:space="0" w:color="auto"/>
            </w:tcBorders>
            <w:hideMark/>
          </w:tcPr>
          <w:p w14:paraId="64275A20" w14:textId="77777777" w:rsidR="002657C1" w:rsidRPr="000D1FCE" w:rsidRDefault="002657C1" w:rsidP="002657C1">
            <w:pPr>
              <w:spacing w:after="0" w:line="240" w:lineRule="auto"/>
              <w:jc w:val="both"/>
              <w:rPr>
                <w:rFonts w:ascii="Times New Roman" w:hAnsi="Times New Roman"/>
                <w:sz w:val="28"/>
                <w:szCs w:val="28"/>
              </w:rPr>
            </w:pPr>
            <w:r w:rsidRPr="000D1FCE">
              <w:rPr>
                <w:rFonts w:ascii="Times New Roman" w:hAnsi="Times New Roman"/>
                <w:sz w:val="28"/>
                <w:szCs w:val="28"/>
              </w:rPr>
              <w:t>А = В/Сх100, где</w:t>
            </w:r>
          </w:p>
          <w:p w14:paraId="54B96CE4" w14:textId="77777777" w:rsidR="004D1F9F" w:rsidRPr="000D1FCE" w:rsidRDefault="002657C1" w:rsidP="002657C1">
            <w:pPr>
              <w:spacing w:after="0" w:line="240" w:lineRule="auto"/>
              <w:jc w:val="both"/>
              <w:rPr>
                <w:rFonts w:ascii="Times New Roman" w:hAnsi="Times New Roman"/>
                <w:sz w:val="28"/>
                <w:szCs w:val="28"/>
              </w:rPr>
            </w:pPr>
            <w:r w:rsidRPr="000D1FCE">
              <w:rPr>
                <w:rFonts w:ascii="Times New Roman" w:hAnsi="Times New Roman"/>
                <w:sz w:val="28"/>
                <w:szCs w:val="28"/>
              </w:rPr>
              <w:t xml:space="preserve">А - доля детей, в отношении которых оформлен социальный патронат и </w:t>
            </w:r>
            <w:proofErr w:type="spellStart"/>
            <w:r w:rsidRPr="000D1FCE">
              <w:rPr>
                <w:rFonts w:ascii="Times New Roman" w:hAnsi="Times New Roman"/>
                <w:sz w:val="28"/>
                <w:szCs w:val="28"/>
              </w:rPr>
              <w:t>постинтернатное</w:t>
            </w:r>
            <w:proofErr w:type="spellEnd"/>
            <w:r w:rsidRPr="000D1FCE">
              <w:rPr>
                <w:rFonts w:ascii="Times New Roman" w:hAnsi="Times New Roman"/>
                <w:sz w:val="28"/>
                <w:szCs w:val="28"/>
              </w:rPr>
              <w:t xml:space="preserve"> сопровождение.</w:t>
            </w:r>
          </w:p>
          <w:p w14:paraId="68935CEA" w14:textId="77777777" w:rsidR="002657C1" w:rsidRPr="000D1FCE" w:rsidRDefault="002657C1" w:rsidP="002657C1">
            <w:pPr>
              <w:spacing w:after="0" w:line="240" w:lineRule="auto"/>
              <w:jc w:val="both"/>
              <w:rPr>
                <w:rFonts w:ascii="Times New Roman" w:hAnsi="Times New Roman"/>
                <w:sz w:val="28"/>
                <w:szCs w:val="28"/>
              </w:rPr>
            </w:pPr>
            <w:r w:rsidRPr="000D1FCE">
              <w:rPr>
                <w:rFonts w:ascii="Times New Roman" w:hAnsi="Times New Roman"/>
                <w:sz w:val="28"/>
                <w:szCs w:val="28"/>
              </w:rPr>
              <w:t xml:space="preserve">В – количество детей, в отношении которых оформлен социальный патронат и </w:t>
            </w:r>
            <w:proofErr w:type="spellStart"/>
            <w:r w:rsidRPr="000D1FCE">
              <w:rPr>
                <w:rFonts w:ascii="Times New Roman" w:hAnsi="Times New Roman"/>
                <w:sz w:val="28"/>
                <w:szCs w:val="28"/>
              </w:rPr>
              <w:t>постинтернатное</w:t>
            </w:r>
            <w:proofErr w:type="spellEnd"/>
            <w:r w:rsidRPr="000D1FCE">
              <w:rPr>
                <w:rFonts w:ascii="Times New Roman" w:hAnsi="Times New Roman"/>
                <w:sz w:val="28"/>
                <w:szCs w:val="28"/>
              </w:rPr>
              <w:t xml:space="preserve"> сопровождение.</w:t>
            </w:r>
          </w:p>
          <w:p w14:paraId="78606109" w14:textId="77777777" w:rsidR="000D1FCE" w:rsidRPr="000D1FCE" w:rsidRDefault="000D1FCE" w:rsidP="000D1FCE">
            <w:pPr>
              <w:spacing w:after="0" w:line="240" w:lineRule="auto"/>
              <w:jc w:val="both"/>
              <w:rPr>
                <w:rFonts w:ascii="Times New Roman" w:hAnsi="Times New Roman"/>
                <w:sz w:val="28"/>
                <w:szCs w:val="28"/>
              </w:rPr>
            </w:pPr>
            <w:r w:rsidRPr="000D1FCE">
              <w:rPr>
                <w:rFonts w:ascii="Times New Roman" w:hAnsi="Times New Roman"/>
                <w:sz w:val="28"/>
                <w:szCs w:val="28"/>
              </w:rPr>
              <w:t xml:space="preserve">С </w:t>
            </w:r>
            <w:r>
              <w:rPr>
                <w:rFonts w:ascii="Times New Roman" w:hAnsi="Times New Roman"/>
                <w:sz w:val="28"/>
                <w:szCs w:val="28"/>
              </w:rPr>
              <w:t>–</w:t>
            </w:r>
            <w:r w:rsidRPr="000D1FCE">
              <w:rPr>
                <w:rFonts w:ascii="Times New Roman" w:hAnsi="Times New Roman"/>
                <w:sz w:val="28"/>
                <w:szCs w:val="28"/>
              </w:rPr>
              <w:t xml:space="preserve"> </w:t>
            </w:r>
            <w:r>
              <w:rPr>
                <w:rFonts w:ascii="Times New Roman" w:hAnsi="Times New Roman"/>
                <w:sz w:val="28"/>
                <w:szCs w:val="28"/>
              </w:rPr>
              <w:t xml:space="preserve">количество детей, нуждающихся в оформлении </w:t>
            </w:r>
            <w:r w:rsidRPr="000D1FCE">
              <w:rPr>
                <w:rFonts w:ascii="Times New Roman" w:hAnsi="Times New Roman"/>
                <w:sz w:val="28"/>
                <w:szCs w:val="28"/>
              </w:rPr>
              <w:t>социальн</w:t>
            </w:r>
            <w:r>
              <w:rPr>
                <w:rFonts w:ascii="Times New Roman" w:hAnsi="Times New Roman"/>
                <w:sz w:val="28"/>
                <w:szCs w:val="28"/>
              </w:rPr>
              <w:t>ого</w:t>
            </w:r>
            <w:r w:rsidRPr="000D1FCE">
              <w:rPr>
                <w:rFonts w:ascii="Times New Roman" w:hAnsi="Times New Roman"/>
                <w:sz w:val="28"/>
                <w:szCs w:val="28"/>
              </w:rPr>
              <w:t xml:space="preserve"> патронат</w:t>
            </w:r>
            <w:r>
              <w:rPr>
                <w:rFonts w:ascii="Times New Roman" w:hAnsi="Times New Roman"/>
                <w:sz w:val="28"/>
                <w:szCs w:val="28"/>
              </w:rPr>
              <w:t>а</w:t>
            </w:r>
            <w:r w:rsidRPr="000D1FCE">
              <w:rPr>
                <w:rFonts w:ascii="Times New Roman" w:hAnsi="Times New Roman"/>
                <w:sz w:val="28"/>
                <w:szCs w:val="28"/>
              </w:rPr>
              <w:t xml:space="preserve"> и </w:t>
            </w:r>
            <w:proofErr w:type="spellStart"/>
            <w:r w:rsidRPr="000D1FCE">
              <w:rPr>
                <w:rFonts w:ascii="Times New Roman" w:hAnsi="Times New Roman"/>
                <w:sz w:val="28"/>
                <w:szCs w:val="28"/>
              </w:rPr>
              <w:t>постинтернатно</w:t>
            </w:r>
            <w:r>
              <w:rPr>
                <w:rFonts w:ascii="Times New Roman" w:hAnsi="Times New Roman"/>
                <w:sz w:val="28"/>
                <w:szCs w:val="28"/>
              </w:rPr>
              <w:t>го</w:t>
            </w:r>
            <w:proofErr w:type="spellEnd"/>
            <w:r w:rsidRPr="000D1FCE">
              <w:rPr>
                <w:rFonts w:ascii="Times New Roman" w:hAnsi="Times New Roman"/>
                <w:sz w:val="28"/>
                <w:szCs w:val="28"/>
              </w:rPr>
              <w:t xml:space="preserve"> сопровождени</w:t>
            </w:r>
            <w:r>
              <w:rPr>
                <w:rFonts w:ascii="Times New Roman" w:hAnsi="Times New Roman"/>
                <w:sz w:val="28"/>
                <w:szCs w:val="28"/>
              </w:rPr>
              <w:t>я</w:t>
            </w:r>
            <w:r w:rsidRPr="000D1FCE">
              <w:rPr>
                <w:rFonts w:ascii="Times New Roman" w:hAnsi="Times New Roman"/>
                <w:sz w:val="28"/>
                <w:szCs w:val="28"/>
              </w:rPr>
              <w:t>.</w:t>
            </w:r>
          </w:p>
        </w:tc>
      </w:tr>
    </w:tbl>
    <w:p w14:paraId="17E63389" w14:textId="77777777" w:rsidR="003F1674" w:rsidRDefault="003F1674" w:rsidP="00172D59">
      <w:pPr>
        <w:autoSpaceDE w:val="0"/>
        <w:autoSpaceDN w:val="0"/>
        <w:adjustRightInd w:val="0"/>
        <w:spacing w:after="0" w:line="240" w:lineRule="auto"/>
        <w:jc w:val="center"/>
        <w:rPr>
          <w:rFonts w:ascii="Times New Roman" w:hAnsi="Times New Roman"/>
          <w:sz w:val="28"/>
          <w:szCs w:val="28"/>
        </w:rPr>
      </w:pPr>
    </w:p>
    <w:p w14:paraId="7553D127" w14:textId="77777777" w:rsidR="00E778D9" w:rsidRDefault="00E778D9" w:rsidP="00172D59">
      <w:pPr>
        <w:autoSpaceDE w:val="0"/>
        <w:autoSpaceDN w:val="0"/>
        <w:adjustRightInd w:val="0"/>
        <w:spacing w:after="0" w:line="240" w:lineRule="auto"/>
        <w:jc w:val="center"/>
        <w:rPr>
          <w:rFonts w:ascii="Times New Roman" w:hAnsi="Times New Roman"/>
          <w:sz w:val="28"/>
          <w:szCs w:val="28"/>
        </w:rPr>
      </w:pPr>
      <w:r w:rsidRPr="00E778D9">
        <w:rPr>
          <w:rFonts w:ascii="Times New Roman" w:hAnsi="Times New Roman"/>
          <w:sz w:val="28"/>
          <w:szCs w:val="28"/>
        </w:rPr>
        <w:t xml:space="preserve">3. Обоснование ресурсного обеспечения </w:t>
      </w:r>
      <w:r w:rsidR="0098223F">
        <w:rPr>
          <w:rFonts w:ascii="Times New Roman" w:hAnsi="Times New Roman"/>
          <w:sz w:val="28"/>
          <w:szCs w:val="28"/>
        </w:rPr>
        <w:t>п</w:t>
      </w:r>
      <w:r w:rsidR="005A0F76">
        <w:rPr>
          <w:rFonts w:ascii="Times New Roman" w:hAnsi="Times New Roman"/>
          <w:sz w:val="28"/>
          <w:szCs w:val="28"/>
        </w:rPr>
        <w:t>о</w:t>
      </w:r>
      <w:r w:rsidR="005A0F76" w:rsidRPr="00E778D9">
        <w:rPr>
          <w:rFonts w:ascii="Times New Roman" w:hAnsi="Times New Roman"/>
          <w:sz w:val="28"/>
          <w:szCs w:val="28"/>
        </w:rPr>
        <w:t>дпрограммы</w:t>
      </w:r>
    </w:p>
    <w:p w14:paraId="2B8BC2D3" w14:textId="77777777" w:rsidR="00E778D9" w:rsidRPr="00E778D9" w:rsidRDefault="00E778D9" w:rsidP="00E778D9">
      <w:pPr>
        <w:autoSpaceDE w:val="0"/>
        <w:autoSpaceDN w:val="0"/>
        <w:adjustRightInd w:val="0"/>
        <w:spacing w:after="0" w:line="240" w:lineRule="auto"/>
        <w:ind w:firstLine="720"/>
        <w:rPr>
          <w:rFonts w:ascii="Times New Roman" w:hAnsi="Times New Roman"/>
          <w:sz w:val="28"/>
          <w:szCs w:val="28"/>
        </w:rPr>
      </w:pPr>
    </w:p>
    <w:p w14:paraId="2BBDE3A8" w14:textId="77777777" w:rsidR="00E778D9" w:rsidRPr="00E778D9" w:rsidRDefault="00E778D9" w:rsidP="00E778D9">
      <w:pPr>
        <w:widowControl w:val="0"/>
        <w:autoSpaceDE w:val="0"/>
        <w:autoSpaceDN w:val="0"/>
        <w:adjustRightInd w:val="0"/>
        <w:spacing w:after="0" w:line="240" w:lineRule="auto"/>
        <w:ind w:firstLine="540"/>
        <w:jc w:val="both"/>
        <w:rPr>
          <w:rFonts w:ascii="Times New Roman" w:hAnsi="Times New Roman"/>
          <w:color w:val="2D2D2D"/>
          <w:spacing w:val="2"/>
          <w:sz w:val="28"/>
          <w:szCs w:val="28"/>
          <w:shd w:val="clear" w:color="auto" w:fill="FFFFFF"/>
        </w:rPr>
      </w:pPr>
      <w:r w:rsidRPr="00E778D9">
        <w:rPr>
          <w:rFonts w:ascii="Times New Roman" w:hAnsi="Times New Roman"/>
          <w:sz w:val="28"/>
          <w:szCs w:val="28"/>
        </w:rPr>
        <w:lastRenderedPageBreak/>
        <w:t xml:space="preserve">Финансирование мероприятий </w:t>
      </w:r>
      <w:r w:rsidR="0098223F">
        <w:rPr>
          <w:rFonts w:ascii="Times New Roman" w:hAnsi="Times New Roman"/>
          <w:sz w:val="28"/>
          <w:szCs w:val="28"/>
        </w:rPr>
        <w:t>подпрограммы</w:t>
      </w:r>
      <w:r w:rsidRPr="00E778D9">
        <w:rPr>
          <w:rFonts w:ascii="Times New Roman" w:hAnsi="Times New Roman"/>
          <w:sz w:val="28"/>
          <w:szCs w:val="28"/>
        </w:rPr>
        <w:t xml:space="preserve"> осуществляется за счет средств краевого</w:t>
      </w:r>
      <w:r w:rsidR="008944E0">
        <w:rPr>
          <w:rFonts w:ascii="Times New Roman" w:hAnsi="Times New Roman"/>
          <w:sz w:val="28"/>
          <w:szCs w:val="28"/>
        </w:rPr>
        <w:t xml:space="preserve"> бюджета.</w:t>
      </w:r>
    </w:p>
    <w:p w14:paraId="2ED3770E" w14:textId="77777777" w:rsidR="00E778D9" w:rsidRPr="00E778D9" w:rsidRDefault="00E778D9" w:rsidP="00E778D9">
      <w:pPr>
        <w:widowControl w:val="0"/>
        <w:autoSpaceDE w:val="0"/>
        <w:autoSpaceDN w:val="0"/>
        <w:adjustRightInd w:val="0"/>
        <w:spacing w:after="0" w:line="240" w:lineRule="auto"/>
        <w:ind w:firstLine="540"/>
        <w:jc w:val="both"/>
        <w:rPr>
          <w:rFonts w:ascii="Times New Roman" w:hAnsi="Times New Roman"/>
          <w:sz w:val="28"/>
          <w:szCs w:val="28"/>
        </w:rPr>
      </w:pPr>
      <w:r w:rsidRPr="00E778D9">
        <w:rPr>
          <w:rFonts w:ascii="Times New Roman" w:hAnsi="Times New Roman"/>
          <w:spacing w:val="2"/>
          <w:sz w:val="28"/>
          <w:szCs w:val="28"/>
          <w:shd w:val="clear" w:color="auto" w:fill="FFFFFF"/>
        </w:rPr>
        <w:t xml:space="preserve">Привлечение средств краевого бюджета осуществляется в рамках государственных программ Краснодарского края, утвержденных </w:t>
      </w:r>
      <w:hyperlink r:id="rId7" w:history="1">
        <w:r w:rsidRPr="00E778D9">
          <w:rPr>
            <w:rFonts w:ascii="Times New Roman" w:hAnsi="Times New Roman"/>
            <w:spacing w:val="2"/>
            <w:sz w:val="28"/>
            <w:szCs w:val="28"/>
            <w:shd w:val="clear" w:color="auto" w:fill="FFFFFF"/>
          </w:rPr>
          <w:t xml:space="preserve">постановлением главы администрации (губернатора) Краснодарского края от 12 октября 2015 </w:t>
        </w:r>
        <w:r w:rsidR="00AD157D">
          <w:rPr>
            <w:rFonts w:ascii="Times New Roman" w:hAnsi="Times New Roman"/>
            <w:spacing w:val="2"/>
            <w:sz w:val="28"/>
            <w:szCs w:val="28"/>
            <w:shd w:val="clear" w:color="auto" w:fill="FFFFFF"/>
          </w:rPr>
          <w:t>№</w:t>
        </w:r>
        <w:r w:rsidRPr="00E778D9">
          <w:rPr>
            <w:rFonts w:ascii="Times New Roman" w:hAnsi="Times New Roman"/>
            <w:spacing w:val="2"/>
            <w:sz w:val="28"/>
            <w:szCs w:val="28"/>
            <w:shd w:val="clear" w:color="auto" w:fill="FFFFFF"/>
          </w:rPr>
          <w:t xml:space="preserve"> 964 </w:t>
        </w:r>
        <w:r w:rsidR="005A0F76">
          <w:rPr>
            <w:rFonts w:ascii="Times New Roman" w:hAnsi="Times New Roman"/>
            <w:spacing w:val="2"/>
            <w:sz w:val="28"/>
            <w:szCs w:val="28"/>
            <w:shd w:val="clear" w:color="auto" w:fill="FFFFFF"/>
          </w:rPr>
          <w:t>«</w:t>
        </w:r>
        <w:r w:rsidRPr="00E778D9">
          <w:rPr>
            <w:rFonts w:ascii="Times New Roman" w:hAnsi="Times New Roman"/>
            <w:spacing w:val="2"/>
            <w:sz w:val="28"/>
            <w:szCs w:val="28"/>
            <w:shd w:val="clear" w:color="auto" w:fill="FFFFFF"/>
          </w:rPr>
          <w:t xml:space="preserve">Об утверждении государственной программы Краснодарского края </w:t>
        </w:r>
        <w:r w:rsidR="00393BA9">
          <w:rPr>
            <w:rFonts w:ascii="Times New Roman" w:hAnsi="Times New Roman"/>
            <w:spacing w:val="2"/>
            <w:sz w:val="28"/>
            <w:szCs w:val="28"/>
            <w:shd w:val="clear" w:color="auto" w:fill="FFFFFF"/>
          </w:rPr>
          <w:t>«</w:t>
        </w:r>
        <w:r w:rsidRPr="00E778D9">
          <w:rPr>
            <w:rFonts w:ascii="Times New Roman" w:hAnsi="Times New Roman"/>
            <w:spacing w:val="2"/>
            <w:sz w:val="28"/>
            <w:szCs w:val="28"/>
            <w:shd w:val="clear" w:color="auto" w:fill="FFFFFF"/>
          </w:rPr>
          <w:t>Дети Кубани</w:t>
        </w:r>
        <w:r w:rsidR="005A0F76">
          <w:rPr>
            <w:rFonts w:ascii="Times New Roman" w:hAnsi="Times New Roman"/>
            <w:spacing w:val="2"/>
            <w:sz w:val="28"/>
            <w:szCs w:val="28"/>
            <w:shd w:val="clear" w:color="auto" w:fill="FFFFFF"/>
          </w:rPr>
          <w:t>»</w:t>
        </w:r>
      </w:hyperlink>
      <w:r w:rsidRPr="00E778D9">
        <w:rPr>
          <w:rFonts w:ascii="Times New Roman" w:hAnsi="Times New Roman"/>
          <w:color w:val="2D2D2D"/>
          <w:spacing w:val="2"/>
          <w:sz w:val="28"/>
          <w:szCs w:val="28"/>
          <w:shd w:val="clear" w:color="auto" w:fill="FFFFFF"/>
        </w:rPr>
        <w:t>, действующих с 1 января 2016 года.</w:t>
      </w:r>
    </w:p>
    <w:p w14:paraId="018B1175" w14:textId="77777777" w:rsidR="008944E0" w:rsidRPr="00382A33" w:rsidRDefault="008944E0" w:rsidP="008944E0">
      <w:pPr>
        <w:suppressAutoHyphens/>
        <w:spacing w:after="0" w:line="240" w:lineRule="auto"/>
        <w:contextualSpacing/>
        <w:jc w:val="both"/>
        <w:rPr>
          <w:rFonts w:ascii="Times New Roman" w:hAnsi="Times New Roman"/>
          <w:sz w:val="28"/>
          <w:szCs w:val="28"/>
          <w:shd w:val="clear" w:color="auto" w:fill="FFFFFF"/>
        </w:rPr>
      </w:pPr>
      <w:r w:rsidRPr="00382A33">
        <w:rPr>
          <w:rFonts w:ascii="Times New Roman" w:hAnsi="Times New Roman"/>
          <w:sz w:val="28"/>
          <w:lang w:eastAsia="ar-SA"/>
        </w:rPr>
        <w:t xml:space="preserve">Дополнительные средства местного бюджета, направляемые на финансирование мероприятий </w:t>
      </w:r>
      <w:r w:rsidR="0098223F">
        <w:rPr>
          <w:rFonts w:ascii="Times New Roman" w:hAnsi="Times New Roman"/>
          <w:sz w:val="28"/>
          <w:lang w:eastAsia="ar-SA"/>
        </w:rPr>
        <w:t>п</w:t>
      </w:r>
      <w:r>
        <w:rPr>
          <w:rFonts w:ascii="Times New Roman" w:hAnsi="Times New Roman"/>
          <w:sz w:val="28"/>
          <w:lang w:eastAsia="ar-SA"/>
        </w:rPr>
        <w:t>одпрограммы</w:t>
      </w:r>
      <w:r w:rsidRPr="00382A33">
        <w:rPr>
          <w:rFonts w:ascii="Times New Roman" w:hAnsi="Times New Roman"/>
          <w:sz w:val="28"/>
          <w:lang w:eastAsia="ar-SA"/>
        </w:rPr>
        <w:t>, подлежат уточнению в установленном порядке при внесении изменений в соответствующие бюджеты на 20</w:t>
      </w:r>
      <w:r>
        <w:rPr>
          <w:rFonts w:ascii="Times New Roman" w:hAnsi="Times New Roman"/>
          <w:sz w:val="28"/>
          <w:lang w:eastAsia="ar-SA"/>
        </w:rPr>
        <w:t>21</w:t>
      </w:r>
      <w:r w:rsidRPr="00382A33">
        <w:rPr>
          <w:rFonts w:ascii="Times New Roman" w:hAnsi="Times New Roman"/>
          <w:sz w:val="28"/>
          <w:lang w:eastAsia="ar-SA"/>
        </w:rPr>
        <w:t>-20</w:t>
      </w:r>
      <w:r>
        <w:rPr>
          <w:rFonts w:ascii="Times New Roman" w:hAnsi="Times New Roman"/>
          <w:sz w:val="28"/>
          <w:lang w:eastAsia="ar-SA"/>
        </w:rPr>
        <w:t>23</w:t>
      </w:r>
      <w:r w:rsidRPr="00382A33">
        <w:rPr>
          <w:rFonts w:ascii="Times New Roman" w:hAnsi="Times New Roman"/>
          <w:sz w:val="28"/>
          <w:lang w:eastAsia="ar-SA"/>
        </w:rPr>
        <w:t xml:space="preserve"> годы, при уточнении доходной части бюджета, и за счет оптимизации средств отраслей.</w:t>
      </w:r>
    </w:p>
    <w:p w14:paraId="4F295FEA" w14:textId="77777777" w:rsidR="008944E0" w:rsidRPr="00382A33" w:rsidRDefault="008944E0" w:rsidP="008944E0">
      <w:pPr>
        <w:pStyle w:val="a7"/>
        <w:suppressAutoHyphens/>
        <w:ind w:firstLine="709"/>
        <w:jc w:val="both"/>
        <w:rPr>
          <w:rFonts w:ascii="Times New Roman" w:hAnsi="Times New Roman"/>
          <w:sz w:val="28"/>
          <w:szCs w:val="28"/>
        </w:rPr>
      </w:pPr>
      <w:r w:rsidRPr="00382A33">
        <w:rPr>
          <w:rFonts w:ascii="Times New Roman" w:hAnsi="Times New Roman"/>
          <w:sz w:val="28"/>
          <w:szCs w:val="28"/>
        </w:rPr>
        <w:t xml:space="preserve">Мероприятия </w:t>
      </w:r>
      <w:r>
        <w:rPr>
          <w:rFonts w:ascii="Times New Roman" w:hAnsi="Times New Roman"/>
          <w:sz w:val="28"/>
          <w:szCs w:val="28"/>
        </w:rPr>
        <w:t>подпрограммы</w:t>
      </w:r>
      <w:r w:rsidRPr="00382A33">
        <w:rPr>
          <w:rFonts w:ascii="Times New Roman" w:hAnsi="Times New Roman"/>
          <w:sz w:val="28"/>
          <w:szCs w:val="28"/>
        </w:rPr>
        <w:t xml:space="preserve"> финансируются за счет средств </w:t>
      </w:r>
      <w:r>
        <w:rPr>
          <w:rFonts w:ascii="Times New Roman" w:hAnsi="Times New Roman"/>
          <w:sz w:val="28"/>
          <w:szCs w:val="28"/>
        </w:rPr>
        <w:t>краевого бюджета</w:t>
      </w:r>
      <w:r w:rsidRPr="00382A33">
        <w:rPr>
          <w:rFonts w:ascii="Times New Roman" w:hAnsi="Times New Roman"/>
          <w:sz w:val="28"/>
          <w:szCs w:val="28"/>
        </w:rPr>
        <w:t xml:space="preserve"> разных уровней и в пределах лимитов, установленных на очередной финансовый год.</w:t>
      </w:r>
    </w:p>
    <w:p w14:paraId="01516682" w14:textId="77777777" w:rsidR="008944E0" w:rsidRPr="00382A33" w:rsidRDefault="008944E0" w:rsidP="008944E0">
      <w:pPr>
        <w:pStyle w:val="a7"/>
        <w:suppressAutoHyphens/>
        <w:ind w:firstLine="709"/>
        <w:jc w:val="both"/>
        <w:rPr>
          <w:rFonts w:ascii="Times New Roman" w:hAnsi="Times New Roman"/>
          <w:sz w:val="28"/>
          <w:szCs w:val="28"/>
        </w:rPr>
      </w:pPr>
      <w:r w:rsidRPr="00382A33">
        <w:rPr>
          <w:rFonts w:ascii="Times New Roman" w:hAnsi="Times New Roman"/>
          <w:sz w:val="28"/>
          <w:szCs w:val="28"/>
        </w:rPr>
        <w:t>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бюджетов.</w:t>
      </w:r>
    </w:p>
    <w:p w14:paraId="297C4671"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Объем финансирования подпрограммы на 2021–2023 годы составляет 469 766,1 тыс. руб., из них:</w:t>
      </w:r>
    </w:p>
    <w:p w14:paraId="1FA730BF"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2021 г. – 149 220,4 тыс. руб.;</w:t>
      </w:r>
    </w:p>
    <w:p w14:paraId="6C05E51A"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2022 г. – 157 605,9 тыс. руб.;</w:t>
      </w:r>
    </w:p>
    <w:p w14:paraId="39330EDB"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2023 г. – 162 939,8 тыс. руб.</w:t>
      </w:r>
    </w:p>
    <w:p w14:paraId="76CDBD80"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Из средств краевого бюджета – 467 114,3 тыс. рублей, из них:</w:t>
      </w:r>
    </w:p>
    <w:p w14:paraId="4DEBBE73"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2021 г. – 146 568,6 тыс. руб.;</w:t>
      </w:r>
    </w:p>
    <w:p w14:paraId="67F631CB"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2022 г. – 157 605,9 тыс. руб.;</w:t>
      </w:r>
    </w:p>
    <w:p w14:paraId="6AE127CA"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2023 г. – 162 939,8 тыс. руб.</w:t>
      </w:r>
    </w:p>
    <w:p w14:paraId="5AC05190"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 xml:space="preserve">Из средств местного бюджета – 2 651,8 тыс. руб., из них: </w:t>
      </w:r>
    </w:p>
    <w:p w14:paraId="1F05F1C8"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2021 г. – 2 651,8 тыс. руб.;</w:t>
      </w:r>
    </w:p>
    <w:p w14:paraId="421951C9"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2022 г. – 0 тыс. руб.;</w:t>
      </w:r>
    </w:p>
    <w:p w14:paraId="60635479" w14:textId="77777777" w:rsidR="00FE47E2" w:rsidRPr="00FE47E2" w:rsidRDefault="00FE47E2" w:rsidP="00FE47E2">
      <w:pPr>
        <w:suppressAutoHyphens/>
        <w:spacing w:after="0" w:line="240" w:lineRule="auto"/>
        <w:ind w:firstLine="708"/>
        <w:jc w:val="both"/>
        <w:rPr>
          <w:rFonts w:ascii="Times New Roman" w:hAnsi="Times New Roman"/>
          <w:sz w:val="28"/>
          <w:szCs w:val="28"/>
        </w:rPr>
      </w:pPr>
      <w:r w:rsidRPr="00FE47E2">
        <w:rPr>
          <w:rFonts w:ascii="Times New Roman" w:hAnsi="Times New Roman"/>
          <w:sz w:val="28"/>
          <w:szCs w:val="28"/>
        </w:rPr>
        <w:t>2023 г. – 0 тыс. руб.</w:t>
      </w:r>
    </w:p>
    <w:p w14:paraId="6BFB6DA7" w14:textId="77777777" w:rsidR="00E244AE" w:rsidRDefault="00E244AE" w:rsidP="008A7602">
      <w:pPr>
        <w:suppressAutoHyphens/>
        <w:spacing w:after="0" w:line="240" w:lineRule="auto"/>
        <w:ind w:firstLine="708"/>
        <w:jc w:val="both"/>
        <w:rPr>
          <w:rFonts w:ascii="Times New Roman" w:hAnsi="Times New Roman"/>
          <w:sz w:val="28"/>
          <w:szCs w:val="28"/>
        </w:rPr>
      </w:pPr>
    </w:p>
    <w:p w14:paraId="27AA9D66" w14:textId="77777777" w:rsidR="003F1674" w:rsidRPr="00E778D9" w:rsidRDefault="003F1674" w:rsidP="00E244AE">
      <w:pPr>
        <w:suppressAutoHyphens/>
        <w:spacing w:after="0" w:line="240" w:lineRule="auto"/>
        <w:ind w:firstLine="708"/>
        <w:jc w:val="both"/>
        <w:rPr>
          <w:rFonts w:ascii="Times New Roman" w:hAnsi="Times New Roman"/>
          <w:sz w:val="28"/>
          <w:szCs w:val="28"/>
        </w:rPr>
      </w:pPr>
    </w:p>
    <w:p w14:paraId="5765241A" w14:textId="77777777" w:rsidR="00E778D9" w:rsidRPr="00E778D9" w:rsidRDefault="00E778D9" w:rsidP="00E778D9">
      <w:pPr>
        <w:autoSpaceDE w:val="0"/>
        <w:autoSpaceDN w:val="0"/>
        <w:adjustRightInd w:val="0"/>
        <w:spacing w:after="0" w:line="240" w:lineRule="auto"/>
        <w:ind w:firstLine="720"/>
        <w:jc w:val="center"/>
        <w:rPr>
          <w:rFonts w:ascii="Times New Roman" w:hAnsi="Times New Roman"/>
          <w:sz w:val="28"/>
          <w:szCs w:val="28"/>
        </w:rPr>
      </w:pPr>
      <w:r w:rsidRPr="00E778D9">
        <w:rPr>
          <w:rFonts w:ascii="Times New Roman" w:hAnsi="Times New Roman"/>
          <w:sz w:val="28"/>
          <w:szCs w:val="28"/>
        </w:rPr>
        <w:t xml:space="preserve">4. Методика оценки эффективности реализации </w:t>
      </w:r>
      <w:r w:rsidR="00B92663">
        <w:rPr>
          <w:rFonts w:ascii="Times New Roman" w:hAnsi="Times New Roman"/>
          <w:sz w:val="28"/>
          <w:szCs w:val="28"/>
        </w:rPr>
        <w:t>подпрограммы</w:t>
      </w:r>
    </w:p>
    <w:p w14:paraId="5E26CF50" w14:textId="77777777" w:rsidR="00E778D9" w:rsidRPr="00E778D9" w:rsidRDefault="00E778D9" w:rsidP="00E778D9">
      <w:pPr>
        <w:spacing w:after="0" w:line="240" w:lineRule="auto"/>
        <w:jc w:val="center"/>
        <w:rPr>
          <w:rFonts w:ascii="Times New Roman" w:hAnsi="Times New Roman"/>
          <w:sz w:val="28"/>
          <w:szCs w:val="28"/>
        </w:rPr>
      </w:pPr>
      <w:bookmarkStart w:id="4" w:name="sub_1600"/>
      <w:bookmarkEnd w:id="4"/>
    </w:p>
    <w:p w14:paraId="11EC100C" w14:textId="77777777" w:rsidR="00E778D9" w:rsidRPr="00E778D9" w:rsidRDefault="00E778D9" w:rsidP="00E778D9">
      <w:pPr>
        <w:spacing w:after="0" w:line="240" w:lineRule="auto"/>
        <w:jc w:val="both"/>
        <w:rPr>
          <w:rFonts w:ascii="Times New Roman" w:hAnsi="Times New Roman"/>
          <w:sz w:val="28"/>
          <w:szCs w:val="28"/>
        </w:rPr>
      </w:pPr>
      <w:r w:rsidRPr="00E778D9">
        <w:rPr>
          <w:rFonts w:ascii="Times New Roman" w:hAnsi="Times New Roman"/>
          <w:sz w:val="28"/>
          <w:szCs w:val="28"/>
        </w:rPr>
        <w:tab/>
        <w:t xml:space="preserve">Методика оценки эффективности реализации </w:t>
      </w:r>
      <w:r w:rsidR="00B92663">
        <w:rPr>
          <w:rFonts w:ascii="Times New Roman" w:hAnsi="Times New Roman"/>
          <w:sz w:val="28"/>
          <w:szCs w:val="28"/>
        </w:rPr>
        <w:t xml:space="preserve">подпрограммы </w:t>
      </w:r>
      <w:r w:rsidRPr="00E778D9">
        <w:rPr>
          <w:rFonts w:ascii="Times New Roman" w:hAnsi="Times New Roman"/>
          <w:sz w:val="28"/>
          <w:szCs w:val="28"/>
        </w:rPr>
        <w:t>основывается на принципе сопоставления фактически достигнутых значений целевых показателей с их плановыми значениями по результатам отчётного года.</w:t>
      </w:r>
    </w:p>
    <w:p w14:paraId="283069FD" w14:textId="77777777" w:rsidR="00E778D9" w:rsidRPr="00E778D9" w:rsidRDefault="00E778D9" w:rsidP="00E778D9">
      <w:pPr>
        <w:spacing w:after="0" w:line="240" w:lineRule="auto"/>
        <w:ind w:firstLine="708"/>
        <w:jc w:val="both"/>
        <w:rPr>
          <w:rFonts w:ascii="Times New Roman" w:hAnsi="Times New Roman"/>
          <w:sz w:val="28"/>
          <w:szCs w:val="28"/>
          <w:shd w:val="clear" w:color="auto" w:fill="FFFFFF"/>
        </w:rPr>
      </w:pPr>
      <w:r w:rsidRPr="00E778D9">
        <w:rPr>
          <w:rFonts w:ascii="Times New Roman" w:hAnsi="Times New Roman"/>
          <w:sz w:val="28"/>
          <w:szCs w:val="28"/>
          <w:shd w:val="clear" w:color="auto" w:fill="FFFFFF"/>
        </w:rPr>
        <w:t xml:space="preserve">Оценка эффективности реализации </w:t>
      </w:r>
      <w:r w:rsidR="00B92663">
        <w:rPr>
          <w:rFonts w:ascii="Times New Roman" w:hAnsi="Times New Roman"/>
          <w:sz w:val="28"/>
          <w:szCs w:val="28"/>
        </w:rPr>
        <w:t>подпрограммы</w:t>
      </w:r>
      <w:r w:rsidR="00B92663" w:rsidRPr="00E778D9">
        <w:rPr>
          <w:rFonts w:ascii="Times New Roman" w:hAnsi="Times New Roman"/>
          <w:sz w:val="28"/>
          <w:szCs w:val="28"/>
          <w:shd w:val="clear" w:color="auto" w:fill="FFFFFF"/>
        </w:rPr>
        <w:t xml:space="preserve"> </w:t>
      </w:r>
      <w:r w:rsidRPr="00E778D9">
        <w:rPr>
          <w:rFonts w:ascii="Times New Roman" w:hAnsi="Times New Roman"/>
          <w:sz w:val="28"/>
          <w:szCs w:val="28"/>
          <w:shd w:val="clear" w:color="auto" w:fill="FFFFFF"/>
        </w:rPr>
        <w:t>проводится в соответствии с Методикой оценки эффективности реализации муниципальной программы муниципального образования город Новороссийск</w:t>
      </w:r>
      <w:r w:rsidRPr="00E778D9">
        <w:rPr>
          <w:rFonts w:ascii="Times New Roman" w:hAnsi="Times New Roman"/>
          <w:sz w:val="28"/>
          <w:szCs w:val="28"/>
        </w:rPr>
        <w:t>,</w:t>
      </w:r>
      <w:r w:rsidRPr="00E778D9">
        <w:rPr>
          <w:rFonts w:ascii="Times New Roman" w:hAnsi="Times New Roman"/>
          <w:bCs/>
          <w:sz w:val="28"/>
          <w:szCs w:val="28"/>
        </w:rPr>
        <w:t xml:space="preserve"> утвержденной постановлением администрации муниципального образования город Новороссийск № 6600 от 30 декабря </w:t>
      </w:r>
      <w:r w:rsidRPr="00E778D9">
        <w:rPr>
          <w:rFonts w:ascii="Times New Roman" w:hAnsi="Times New Roman"/>
          <w:bCs/>
          <w:sz w:val="28"/>
          <w:szCs w:val="28"/>
        </w:rPr>
        <w:lastRenderedPageBreak/>
        <w:t>2019 года «Об утверждении порядка</w:t>
      </w:r>
      <w:r w:rsidRPr="00E778D9">
        <w:rPr>
          <w:rFonts w:ascii="Times New Roman" w:hAnsi="Times New Roman"/>
          <w:sz w:val="28"/>
          <w:szCs w:val="28"/>
        </w:rPr>
        <w:t xml:space="preserve">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sidRPr="00E778D9">
        <w:rPr>
          <w:rFonts w:ascii="Times New Roman" w:hAnsi="Times New Roman"/>
          <w:sz w:val="28"/>
          <w:szCs w:val="28"/>
          <w:shd w:val="clear" w:color="auto" w:fill="FFFFFF"/>
        </w:rPr>
        <w:t xml:space="preserve"> </w:t>
      </w:r>
    </w:p>
    <w:p w14:paraId="645EC947" w14:textId="77777777" w:rsidR="00E778D9" w:rsidRPr="00F157CC" w:rsidRDefault="00E778D9" w:rsidP="00F157CC">
      <w:pPr>
        <w:spacing w:after="0" w:line="240" w:lineRule="auto"/>
        <w:ind w:firstLine="708"/>
        <w:jc w:val="both"/>
        <w:rPr>
          <w:rFonts w:ascii="Times New Roman" w:hAnsi="Times New Roman"/>
          <w:bCs/>
          <w:sz w:val="28"/>
          <w:szCs w:val="28"/>
        </w:rPr>
      </w:pPr>
      <w:r w:rsidRPr="00E778D9">
        <w:rPr>
          <w:rFonts w:ascii="Times New Roman" w:hAnsi="Times New Roman"/>
          <w:sz w:val="28"/>
          <w:szCs w:val="28"/>
          <w:shd w:val="clear" w:color="auto" w:fill="FFFFFF"/>
        </w:rPr>
        <w:t xml:space="preserve">Результаты оценки эффективности реализации </w:t>
      </w:r>
      <w:r w:rsidR="00554698">
        <w:rPr>
          <w:rFonts w:ascii="Times New Roman" w:hAnsi="Times New Roman"/>
          <w:sz w:val="28"/>
          <w:szCs w:val="28"/>
        </w:rPr>
        <w:t>подпрограммы</w:t>
      </w:r>
      <w:r w:rsidR="00554698" w:rsidRPr="00E778D9">
        <w:rPr>
          <w:rFonts w:ascii="Times New Roman" w:hAnsi="Times New Roman"/>
          <w:sz w:val="28"/>
          <w:szCs w:val="28"/>
          <w:shd w:val="clear" w:color="auto" w:fill="FFFFFF"/>
        </w:rPr>
        <w:t xml:space="preserve"> </w:t>
      </w:r>
      <w:r w:rsidRPr="00E778D9">
        <w:rPr>
          <w:rFonts w:ascii="Times New Roman" w:hAnsi="Times New Roman"/>
          <w:sz w:val="28"/>
          <w:szCs w:val="28"/>
          <w:shd w:val="clear" w:color="auto" w:fill="FFFFFF"/>
        </w:rPr>
        <w:t>предоставляются ежегодно до 20 февраля в управление по муниципальным проектам и программам – проектный офис.</w:t>
      </w:r>
      <w:r w:rsidRPr="00E778D9">
        <w:rPr>
          <w:rFonts w:ascii="Times New Roman" w:hAnsi="Times New Roman"/>
          <w:sz w:val="28"/>
          <w:szCs w:val="28"/>
        </w:rPr>
        <w:tab/>
      </w:r>
    </w:p>
    <w:p w14:paraId="235C95BE" w14:textId="77777777" w:rsidR="008944E0" w:rsidRDefault="008944E0" w:rsidP="00E778D9">
      <w:pPr>
        <w:spacing w:after="0" w:line="240" w:lineRule="auto"/>
        <w:ind w:firstLine="567"/>
        <w:jc w:val="both"/>
        <w:rPr>
          <w:rFonts w:ascii="Times New Roman" w:hAnsi="Times New Roman"/>
          <w:sz w:val="28"/>
          <w:szCs w:val="28"/>
        </w:rPr>
      </w:pPr>
      <w:bookmarkStart w:id="5" w:name="sub_1026"/>
      <w:bookmarkEnd w:id="5"/>
    </w:p>
    <w:p w14:paraId="31E9518C" w14:textId="77777777" w:rsidR="003F1674" w:rsidRDefault="003F1674" w:rsidP="00E778D9">
      <w:pPr>
        <w:spacing w:after="0" w:line="240" w:lineRule="auto"/>
        <w:ind w:firstLine="567"/>
        <w:jc w:val="both"/>
        <w:rPr>
          <w:rFonts w:ascii="Times New Roman" w:hAnsi="Times New Roman"/>
          <w:sz w:val="28"/>
          <w:szCs w:val="28"/>
        </w:rPr>
      </w:pPr>
    </w:p>
    <w:p w14:paraId="5EEA3230" w14:textId="77777777" w:rsidR="006B00A5" w:rsidRDefault="006B00A5" w:rsidP="006B00A5">
      <w:pPr>
        <w:suppressAutoHyphens/>
        <w:spacing w:after="0" w:line="24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5</w:t>
      </w:r>
      <w:r w:rsidRPr="00382A33">
        <w:rPr>
          <w:rFonts w:ascii="Times New Roman" w:hAnsi="Times New Roman"/>
          <w:sz w:val="28"/>
          <w:szCs w:val="28"/>
          <w:shd w:val="clear" w:color="auto" w:fill="FFFFFF"/>
        </w:rPr>
        <w:t>. Методика оценки эффективности реализации</w:t>
      </w:r>
    </w:p>
    <w:p w14:paraId="59943C78" w14:textId="77777777" w:rsidR="006B00A5" w:rsidRDefault="00D37129" w:rsidP="006B00A5">
      <w:pPr>
        <w:suppressAutoHyphens/>
        <w:spacing w:after="0" w:line="240" w:lineRule="auto"/>
        <w:contextualSpacing/>
        <w:jc w:val="center"/>
        <w:rPr>
          <w:rFonts w:ascii="Times New Roman" w:hAnsi="Times New Roman"/>
          <w:sz w:val="28"/>
          <w:szCs w:val="28"/>
          <w:shd w:val="clear" w:color="auto" w:fill="FFFFFF"/>
        </w:rPr>
      </w:pPr>
      <w:r>
        <w:rPr>
          <w:rFonts w:ascii="Times New Roman" w:hAnsi="Times New Roman"/>
          <w:sz w:val="28"/>
          <w:szCs w:val="28"/>
          <w:shd w:val="clear" w:color="auto" w:fill="FFFFFF"/>
        </w:rPr>
        <w:t>подпрограммы</w:t>
      </w:r>
    </w:p>
    <w:p w14:paraId="26E0AA0D" w14:textId="77777777" w:rsidR="006B00A5" w:rsidRPr="00382A33" w:rsidRDefault="006B00A5" w:rsidP="006B00A5">
      <w:pPr>
        <w:suppressAutoHyphens/>
        <w:spacing w:after="0" w:line="240" w:lineRule="auto"/>
        <w:contextualSpacing/>
        <w:jc w:val="center"/>
        <w:rPr>
          <w:rFonts w:ascii="Times New Roman" w:hAnsi="Times New Roman"/>
          <w:sz w:val="28"/>
          <w:szCs w:val="28"/>
          <w:shd w:val="clear" w:color="auto" w:fill="FFFFFF"/>
        </w:rPr>
      </w:pPr>
    </w:p>
    <w:p w14:paraId="13E88220" w14:textId="77777777" w:rsidR="006B00A5" w:rsidRPr="00382A33" w:rsidRDefault="006B00A5" w:rsidP="006B00A5">
      <w:pPr>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 xml:space="preserve">Оценка эффективности реализации </w:t>
      </w:r>
      <w:r>
        <w:rPr>
          <w:rFonts w:ascii="Times New Roman" w:hAnsi="Times New Roman"/>
          <w:sz w:val="28"/>
          <w:szCs w:val="28"/>
        </w:rPr>
        <w:t>подпрограммы</w:t>
      </w:r>
      <w:r w:rsidRPr="00382A33">
        <w:rPr>
          <w:rFonts w:ascii="Times New Roman" w:hAnsi="Times New Roman"/>
          <w:sz w:val="28"/>
          <w:szCs w:val="28"/>
        </w:rPr>
        <w:t xml:space="preserve"> производится ежегодно и осуществляется с учетом оценки степени достижения целей и решения задач </w:t>
      </w:r>
      <w:r>
        <w:rPr>
          <w:rFonts w:ascii="Times New Roman" w:hAnsi="Times New Roman"/>
          <w:sz w:val="28"/>
          <w:szCs w:val="28"/>
        </w:rPr>
        <w:t>подпрограммы</w:t>
      </w:r>
      <w:r w:rsidRPr="00382A33">
        <w:rPr>
          <w:rFonts w:ascii="Times New Roman" w:hAnsi="Times New Roman"/>
          <w:sz w:val="28"/>
          <w:szCs w:val="28"/>
        </w:rPr>
        <w:t xml:space="preserve">. Оценка эффективности реализации </w:t>
      </w:r>
      <w:r w:rsidR="005F0BA2">
        <w:rPr>
          <w:rFonts w:ascii="Times New Roman" w:hAnsi="Times New Roman"/>
          <w:sz w:val="28"/>
          <w:szCs w:val="28"/>
        </w:rPr>
        <w:t>подпрограммы</w:t>
      </w:r>
      <w:r w:rsidRPr="00382A33">
        <w:rPr>
          <w:rFonts w:ascii="Times New Roman" w:hAnsi="Times New Roman"/>
          <w:sz w:val="28"/>
          <w:szCs w:val="28"/>
        </w:rPr>
        <w:t xml:space="preserve"> осуществляется в соответствии с Типовой методикой оценки эффективности реализации </w:t>
      </w:r>
      <w:r w:rsidR="005F0BA2">
        <w:rPr>
          <w:rFonts w:ascii="Times New Roman" w:hAnsi="Times New Roman"/>
          <w:sz w:val="28"/>
          <w:szCs w:val="28"/>
        </w:rPr>
        <w:t>подпрограммы.</w:t>
      </w:r>
      <w:r w:rsidRPr="00382A33">
        <w:rPr>
          <w:rFonts w:ascii="Times New Roman" w:hAnsi="Times New Roman"/>
          <w:sz w:val="28"/>
          <w:szCs w:val="28"/>
        </w:rPr>
        <w:t xml:space="preserve">   </w:t>
      </w:r>
    </w:p>
    <w:p w14:paraId="59D4D174" w14:textId="77777777" w:rsidR="006B00A5" w:rsidRPr="00382A33" w:rsidRDefault="006B00A5" w:rsidP="006B00A5">
      <w:pPr>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 xml:space="preserve">Методика оценки эффективности реализации </w:t>
      </w:r>
      <w:r>
        <w:rPr>
          <w:rFonts w:ascii="Times New Roman" w:hAnsi="Times New Roman"/>
          <w:sz w:val="28"/>
          <w:szCs w:val="28"/>
        </w:rPr>
        <w:t xml:space="preserve">подпрограммы </w:t>
      </w:r>
      <w:r w:rsidRPr="00382A33">
        <w:rPr>
          <w:rFonts w:ascii="Times New Roman" w:hAnsi="Times New Roman"/>
          <w:sz w:val="28"/>
          <w:szCs w:val="28"/>
        </w:rPr>
        <w:t xml:space="preserve">основывается на принципе сопоставления фактически достигнутых значений целевых показателей с их плановыми значениями по результатам отчетного года. </w:t>
      </w:r>
    </w:p>
    <w:p w14:paraId="54742216" w14:textId="77777777" w:rsidR="006B00A5" w:rsidRPr="00382A33" w:rsidRDefault="006B00A5" w:rsidP="006B00A5">
      <w:pPr>
        <w:pStyle w:val="a5"/>
        <w:tabs>
          <w:tab w:val="left" w:pos="1134"/>
        </w:tabs>
        <w:suppressAutoHyphens/>
        <w:spacing w:after="0" w:line="240" w:lineRule="auto"/>
        <w:ind w:left="0" w:firstLine="709"/>
        <w:jc w:val="both"/>
        <w:rPr>
          <w:rFonts w:ascii="Times New Roman" w:hAnsi="Times New Roman"/>
          <w:sz w:val="28"/>
        </w:rPr>
      </w:pPr>
      <w:r w:rsidRPr="00382A33">
        <w:rPr>
          <w:rFonts w:ascii="Times New Roman" w:hAnsi="Times New Roman"/>
          <w:sz w:val="28"/>
        </w:rPr>
        <w:t xml:space="preserve">Оценка эффективности реализации </w:t>
      </w:r>
      <w:r>
        <w:rPr>
          <w:rFonts w:ascii="Times New Roman" w:hAnsi="Times New Roman"/>
          <w:sz w:val="28"/>
          <w:szCs w:val="28"/>
        </w:rPr>
        <w:t xml:space="preserve">подпрограммы </w:t>
      </w:r>
      <w:r w:rsidRPr="00382A33">
        <w:rPr>
          <w:rFonts w:ascii="Times New Roman" w:hAnsi="Times New Roman"/>
          <w:sz w:val="28"/>
        </w:rPr>
        <w:t xml:space="preserve">проводится в соответствии с Методикой оценки эффективности реализации муниципальной программы муниципального образования город Новороссийск, утверждённой </w:t>
      </w:r>
      <w:r w:rsidRPr="00382A33">
        <w:rPr>
          <w:rFonts w:ascii="Times New Roman" w:hAnsi="Times New Roman"/>
          <w:bCs/>
          <w:sz w:val="28"/>
        </w:rPr>
        <w:t xml:space="preserve">постановлением администрации </w:t>
      </w:r>
      <w:r w:rsidRPr="00E743C4">
        <w:rPr>
          <w:rFonts w:ascii="Times New Roman" w:hAnsi="Times New Roman"/>
          <w:bCs/>
          <w:sz w:val="28"/>
        </w:rPr>
        <w:t xml:space="preserve">муниципального образования город Новороссийск № </w:t>
      </w:r>
      <w:r>
        <w:rPr>
          <w:rFonts w:ascii="Times New Roman" w:hAnsi="Times New Roman"/>
          <w:bCs/>
          <w:sz w:val="28"/>
        </w:rPr>
        <w:t>6600</w:t>
      </w:r>
      <w:r w:rsidRPr="00E743C4">
        <w:rPr>
          <w:rFonts w:ascii="Times New Roman" w:hAnsi="Times New Roman"/>
          <w:bCs/>
          <w:sz w:val="28"/>
        </w:rPr>
        <w:t xml:space="preserve"> от </w:t>
      </w:r>
      <w:r>
        <w:rPr>
          <w:rFonts w:ascii="Times New Roman" w:hAnsi="Times New Roman"/>
          <w:bCs/>
          <w:sz w:val="28"/>
        </w:rPr>
        <w:t>30</w:t>
      </w:r>
      <w:r w:rsidRPr="00E743C4">
        <w:rPr>
          <w:rFonts w:ascii="Times New Roman" w:hAnsi="Times New Roman"/>
          <w:bCs/>
          <w:sz w:val="28"/>
        </w:rPr>
        <w:t xml:space="preserve"> </w:t>
      </w:r>
      <w:r>
        <w:rPr>
          <w:rFonts w:ascii="Times New Roman" w:hAnsi="Times New Roman"/>
          <w:bCs/>
          <w:sz w:val="28"/>
        </w:rPr>
        <w:t xml:space="preserve">декабря 2019 </w:t>
      </w:r>
      <w:r w:rsidRPr="00382A33">
        <w:rPr>
          <w:rFonts w:ascii="Times New Roman" w:hAnsi="Times New Roman"/>
          <w:bCs/>
          <w:sz w:val="28"/>
        </w:rPr>
        <w:t>года «Об утверждении порядка</w:t>
      </w:r>
      <w:r w:rsidRPr="00382A33">
        <w:rPr>
          <w:rFonts w:ascii="Times New Roman" w:hAnsi="Times New Roman"/>
          <w:sz w:val="28"/>
        </w:rPr>
        <w:t xml:space="preserve">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 </w:t>
      </w:r>
    </w:p>
    <w:p w14:paraId="064C82C2" w14:textId="77777777" w:rsidR="006B00A5" w:rsidRPr="00382A33" w:rsidRDefault="006B00A5" w:rsidP="006B00A5">
      <w:pPr>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 xml:space="preserve">Эффективность реализации </w:t>
      </w:r>
      <w:r>
        <w:rPr>
          <w:rFonts w:ascii="Times New Roman" w:hAnsi="Times New Roman"/>
          <w:sz w:val="28"/>
          <w:szCs w:val="28"/>
        </w:rPr>
        <w:t xml:space="preserve">подпрограммы </w:t>
      </w:r>
      <w:r w:rsidRPr="00382A33">
        <w:rPr>
          <w:rFonts w:ascii="Times New Roman" w:hAnsi="Times New Roman"/>
          <w:sz w:val="28"/>
          <w:szCs w:val="28"/>
        </w:rPr>
        <w:t>признается высокой в случае, если ее значение составляет не менее 0,9.</w:t>
      </w:r>
    </w:p>
    <w:p w14:paraId="4040FB02" w14:textId="77777777" w:rsidR="006B00A5" w:rsidRPr="00382A33" w:rsidRDefault="006B00A5" w:rsidP="006B00A5">
      <w:pPr>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 xml:space="preserve">Эффективность реализации </w:t>
      </w:r>
      <w:r>
        <w:rPr>
          <w:rFonts w:ascii="Times New Roman" w:hAnsi="Times New Roman"/>
          <w:sz w:val="28"/>
          <w:szCs w:val="28"/>
        </w:rPr>
        <w:t xml:space="preserve">подпрограммы </w:t>
      </w:r>
      <w:r w:rsidRPr="00382A33">
        <w:rPr>
          <w:rFonts w:ascii="Times New Roman" w:hAnsi="Times New Roman"/>
          <w:sz w:val="28"/>
          <w:szCs w:val="28"/>
        </w:rPr>
        <w:t>признается средней в случае, если ее значение составляет не менее 0,8.</w:t>
      </w:r>
    </w:p>
    <w:p w14:paraId="17EA4DDA" w14:textId="77777777" w:rsidR="006B00A5" w:rsidRPr="00382A33" w:rsidRDefault="006B00A5" w:rsidP="006B00A5">
      <w:pPr>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 xml:space="preserve">Эффективность реализации </w:t>
      </w:r>
      <w:r>
        <w:rPr>
          <w:rFonts w:ascii="Times New Roman" w:hAnsi="Times New Roman"/>
          <w:sz w:val="28"/>
          <w:szCs w:val="28"/>
        </w:rPr>
        <w:t xml:space="preserve">подпрограммы </w:t>
      </w:r>
      <w:r w:rsidRPr="00382A33">
        <w:rPr>
          <w:rFonts w:ascii="Times New Roman" w:hAnsi="Times New Roman"/>
          <w:sz w:val="28"/>
          <w:szCs w:val="28"/>
        </w:rPr>
        <w:t>признается удовлетворительной в случае, если ее значение составляет не менее 0,7.</w:t>
      </w:r>
    </w:p>
    <w:p w14:paraId="12B95AAC" w14:textId="77777777" w:rsidR="006B00A5" w:rsidRPr="00382A33" w:rsidRDefault="006B00A5" w:rsidP="006B00A5">
      <w:pPr>
        <w:suppressAutoHyphens/>
        <w:spacing w:after="0" w:line="240" w:lineRule="auto"/>
        <w:ind w:firstLine="708"/>
        <w:jc w:val="both"/>
        <w:rPr>
          <w:rFonts w:ascii="Times New Roman" w:hAnsi="Times New Roman"/>
          <w:sz w:val="28"/>
          <w:szCs w:val="28"/>
        </w:rPr>
      </w:pPr>
      <w:r w:rsidRPr="00382A33">
        <w:rPr>
          <w:rFonts w:ascii="Times New Roman" w:hAnsi="Times New Roman"/>
          <w:sz w:val="28"/>
          <w:szCs w:val="28"/>
        </w:rPr>
        <w:t xml:space="preserve">В остальных случаях эффективность реализации </w:t>
      </w:r>
      <w:r>
        <w:rPr>
          <w:rFonts w:ascii="Times New Roman" w:hAnsi="Times New Roman"/>
          <w:sz w:val="28"/>
          <w:szCs w:val="28"/>
        </w:rPr>
        <w:t>подпрограммы</w:t>
      </w:r>
      <w:r w:rsidRPr="00382A33">
        <w:rPr>
          <w:rFonts w:ascii="Times New Roman" w:hAnsi="Times New Roman"/>
          <w:sz w:val="28"/>
          <w:szCs w:val="28"/>
        </w:rPr>
        <w:t xml:space="preserve"> признается неудовлетворительной.</w:t>
      </w:r>
    </w:p>
    <w:p w14:paraId="6BD82DFB" w14:textId="77777777" w:rsidR="00B335AB" w:rsidRDefault="006B00A5" w:rsidP="003F1674">
      <w:pPr>
        <w:suppressAutoHyphens/>
        <w:spacing w:after="0" w:line="240" w:lineRule="auto"/>
        <w:ind w:firstLine="708"/>
        <w:jc w:val="both"/>
        <w:rPr>
          <w:rFonts w:ascii="Times New Roman" w:hAnsi="Times New Roman"/>
          <w:sz w:val="28"/>
        </w:rPr>
      </w:pPr>
      <w:r w:rsidRPr="00382A33">
        <w:rPr>
          <w:rFonts w:ascii="Times New Roman" w:hAnsi="Times New Roman"/>
          <w:sz w:val="28"/>
        </w:rPr>
        <w:t xml:space="preserve">Ежегодно до 20 февраля координатор </w:t>
      </w:r>
      <w:r>
        <w:rPr>
          <w:rFonts w:ascii="Times New Roman" w:hAnsi="Times New Roman"/>
          <w:sz w:val="28"/>
          <w:szCs w:val="28"/>
        </w:rPr>
        <w:t xml:space="preserve">подпрограммы </w:t>
      </w:r>
      <w:r w:rsidRPr="00382A33">
        <w:rPr>
          <w:rFonts w:ascii="Times New Roman" w:hAnsi="Times New Roman"/>
          <w:sz w:val="28"/>
        </w:rPr>
        <w:t xml:space="preserve">направляет в </w:t>
      </w:r>
      <w:bookmarkStart w:id="6" w:name="_Hlk11756819"/>
      <w:r w:rsidRPr="00033DDC">
        <w:rPr>
          <w:rFonts w:ascii="Times New Roman" w:hAnsi="Times New Roman"/>
          <w:sz w:val="28"/>
        </w:rPr>
        <w:t>управление по муниципальным проектам и программам – проектный офис</w:t>
      </w:r>
      <w:bookmarkEnd w:id="6"/>
      <w:r>
        <w:rPr>
          <w:rFonts w:ascii="Times New Roman" w:hAnsi="Times New Roman"/>
          <w:color w:val="FF0000"/>
          <w:sz w:val="28"/>
        </w:rPr>
        <w:t xml:space="preserve"> </w:t>
      </w:r>
      <w:r w:rsidRPr="00382A33">
        <w:rPr>
          <w:rFonts w:ascii="Times New Roman" w:hAnsi="Times New Roman"/>
          <w:sz w:val="28"/>
        </w:rPr>
        <w:t xml:space="preserve">администрации муниципального образования город Новороссийск доклад о ходе выполнения </w:t>
      </w:r>
      <w:r>
        <w:rPr>
          <w:rFonts w:ascii="Times New Roman" w:hAnsi="Times New Roman"/>
          <w:sz w:val="28"/>
        </w:rPr>
        <w:t>под</w:t>
      </w:r>
      <w:r w:rsidRPr="00382A33">
        <w:rPr>
          <w:rFonts w:ascii="Times New Roman" w:hAnsi="Times New Roman"/>
          <w:sz w:val="28"/>
        </w:rPr>
        <w:t xml:space="preserve">программных мероприятий и оценку эффективности реализации </w:t>
      </w:r>
      <w:r w:rsidR="00BA6788">
        <w:rPr>
          <w:rFonts w:ascii="Times New Roman" w:hAnsi="Times New Roman"/>
          <w:sz w:val="28"/>
        </w:rPr>
        <w:t>подпрограммы.</w:t>
      </w:r>
    </w:p>
    <w:p w14:paraId="5F68EA8C" w14:textId="77777777" w:rsidR="003F1674" w:rsidRPr="00382A33" w:rsidRDefault="003F1674" w:rsidP="003F1674">
      <w:pPr>
        <w:suppressAutoHyphens/>
        <w:spacing w:after="0" w:line="240" w:lineRule="auto"/>
        <w:ind w:firstLine="708"/>
        <w:jc w:val="both"/>
        <w:rPr>
          <w:rFonts w:ascii="Times New Roman" w:hAnsi="Times New Roman"/>
          <w:sz w:val="28"/>
          <w:szCs w:val="28"/>
        </w:rPr>
      </w:pPr>
    </w:p>
    <w:p w14:paraId="03F84B56" w14:textId="77777777" w:rsidR="0020043D" w:rsidRDefault="0020043D" w:rsidP="006B00A5">
      <w:pPr>
        <w:tabs>
          <w:tab w:val="left" w:pos="0"/>
        </w:tabs>
        <w:suppressAutoHyphens/>
        <w:spacing w:after="0" w:line="240" w:lineRule="auto"/>
        <w:jc w:val="center"/>
        <w:rPr>
          <w:rFonts w:ascii="Times New Roman" w:hAnsi="Times New Roman"/>
          <w:sz w:val="28"/>
          <w:szCs w:val="28"/>
          <w:shd w:val="clear" w:color="auto" w:fill="FFFFFF"/>
        </w:rPr>
      </w:pPr>
    </w:p>
    <w:p w14:paraId="56FADA25" w14:textId="1F9DCE19" w:rsidR="006B00A5" w:rsidRPr="00382A33" w:rsidRDefault="006B00A5" w:rsidP="006B00A5">
      <w:pPr>
        <w:tabs>
          <w:tab w:val="left" w:pos="0"/>
        </w:tabs>
        <w:suppressAutoHyphens/>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6</w:t>
      </w:r>
      <w:r w:rsidRPr="00382A33">
        <w:rPr>
          <w:rFonts w:ascii="Times New Roman" w:hAnsi="Times New Roman"/>
          <w:sz w:val="28"/>
          <w:szCs w:val="28"/>
          <w:shd w:val="clear" w:color="auto" w:fill="FFFFFF"/>
        </w:rPr>
        <w:t xml:space="preserve">. Механизм реализации </w:t>
      </w:r>
      <w:r>
        <w:rPr>
          <w:rFonts w:ascii="Times New Roman" w:hAnsi="Times New Roman"/>
          <w:sz w:val="28"/>
          <w:szCs w:val="28"/>
        </w:rPr>
        <w:t>подпрограммы</w:t>
      </w:r>
    </w:p>
    <w:p w14:paraId="708F9CBF" w14:textId="77777777" w:rsidR="006B00A5" w:rsidRDefault="006B00A5" w:rsidP="006B00A5">
      <w:pPr>
        <w:tabs>
          <w:tab w:val="left" w:pos="0"/>
          <w:tab w:val="left" w:pos="540"/>
          <w:tab w:val="left" w:pos="615"/>
        </w:tabs>
        <w:suppressAutoHyphens/>
        <w:spacing w:after="0" w:line="240" w:lineRule="auto"/>
        <w:jc w:val="center"/>
        <w:rPr>
          <w:rFonts w:ascii="Times New Roman" w:hAnsi="Times New Roman"/>
          <w:sz w:val="28"/>
          <w:szCs w:val="28"/>
          <w:shd w:val="clear" w:color="auto" w:fill="FFFFFF"/>
        </w:rPr>
      </w:pPr>
      <w:r w:rsidRPr="00382A33">
        <w:rPr>
          <w:rFonts w:ascii="Times New Roman" w:hAnsi="Times New Roman"/>
          <w:sz w:val="28"/>
          <w:szCs w:val="28"/>
          <w:shd w:val="clear" w:color="auto" w:fill="FFFFFF"/>
        </w:rPr>
        <w:t>и контроль за ее выполнением</w:t>
      </w:r>
    </w:p>
    <w:p w14:paraId="507D4D63" w14:textId="77777777" w:rsidR="006B00A5" w:rsidRPr="00382A33" w:rsidRDefault="006B00A5" w:rsidP="006B00A5">
      <w:pPr>
        <w:tabs>
          <w:tab w:val="left" w:pos="0"/>
          <w:tab w:val="left" w:pos="540"/>
          <w:tab w:val="left" w:pos="615"/>
        </w:tabs>
        <w:suppressAutoHyphens/>
        <w:spacing w:after="0" w:line="240" w:lineRule="auto"/>
        <w:jc w:val="center"/>
        <w:rPr>
          <w:rFonts w:ascii="Times New Roman" w:hAnsi="Times New Roman"/>
          <w:sz w:val="28"/>
          <w:szCs w:val="28"/>
        </w:rPr>
      </w:pPr>
    </w:p>
    <w:p w14:paraId="720EAE7F" w14:textId="77777777" w:rsidR="006B00A5" w:rsidRPr="00382A33" w:rsidRDefault="006B00A5" w:rsidP="006B00A5">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382A33">
        <w:rPr>
          <w:rFonts w:ascii="Times New Roman" w:hAnsi="Times New Roman"/>
          <w:sz w:val="28"/>
          <w:szCs w:val="28"/>
        </w:rPr>
        <w:t xml:space="preserve">Механизм реализации </w:t>
      </w:r>
      <w:r>
        <w:rPr>
          <w:rFonts w:ascii="Times New Roman" w:hAnsi="Times New Roman"/>
          <w:sz w:val="28"/>
          <w:szCs w:val="28"/>
        </w:rPr>
        <w:t>подпрограммы</w:t>
      </w:r>
      <w:r w:rsidRPr="00382A33">
        <w:rPr>
          <w:rFonts w:ascii="Times New Roman" w:hAnsi="Times New Roman"/>
          <w:sz w:val="28"/>
          <w:szCs w:val="28"/>
        </w:rPr>
        <w:t xml:space="preserve"> базируется на взаимодействии исполнителей </w:t>
      </w:r>
      <w:r>
        <w:rPr>
          <w:rFonts w:ascii="Times New Roman" w:hAnsi="Times New Roman"/>
          <w:sz w:val="28"/>
          <w:szCs w:val="28"/>
        </w:rPr>
        <w:t>подпрограммы</w:t>
      </w:r>
      <w:r w:rsidRPr="00382A33">
        <w:rPr>
          <w:rFonts w:ascii="Times New Roman" w:hAnsi="Times New Roman"/>
          <w:sz w:val="28"/>
          <w:szCs w:val="28"/>
        </w:rPr>
        <w:t xml:space="preserve">. </w:t>
      </w:r>
    </w:p>
    <w:p w14:paraId="38492EAE" w14:textId="77777777" w:rsidR="006B00A5" w:rsidRPr="00382A33" w:rsidRDefault="006B00A5" w:rsidP="006B00A5">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Pr="00382A33">
        <w:rPr>
          <w:rFonts w:ascii="Times New Roman" w:hAnsi="Times New Roman"/>
          <w:sz w:val="28"/>
          <w:szCs w:val="28"/>
        </w:rPr>
        <w:t xml:space="preserve">Текущее управление осуществляется координатором </w:t>
      </w:r>
      <w:r w:rsidR="00375E14">
        <w:rPr>
          <w:rFonts w:ascii="Times New Roman" w:hAnsi="Times New Roman"/>
          <w:sz w:val="28"/>
          <w:szCs w:val="28"/>
        </w:rPr>
        <w:t>под</w:t>
      </w:r>
      <w:r w:rsidRPr="00382A33">
        <w:rPr>
          <w:rFonts w:ascii="Times New Roman" w:hAnsi="Times New Roman"/>
          <w:sz w:val="28"/>
          <w:szCs w:val="28"/>
        </w:rPr>
        <w:t xml:space="preserve">программы - управлением по вопросам семьи и детства администрации </w:t>
      </w:r>
      <w:r w:rsidR="005F0BA2">
        <w:rPr>
          <w:rFonts w:ascii="Times New Roman" w:hAnsi="Times New Roman"/>
          <w:sz w:val="28"/>
          <w:szCs w:val="28"/>
        </w:rPr>
        <w:t>муниципального образования город Новороссийск</w:t>
      </w:r>
      <w:r w:rsidRPr="00382A33">
        <w:rPr>
          <w:rFonts w:ascii="Times New Roman" w:hAnsi="Times New Roman"/>
          <w:sz w:val="28"/>
          <w:szCs w:val="28"/>
        </w:rPr>
        <w:t xml:space="preserve"> (далее </w:t>
      </w:r>
      <w:proofErr w:type="spellStart"/>
      <w:r w:rsidRPr="00382A33">
        <w:rPr>
          <w:rFonts w:ascii="Times New Roman" w:hAnsi="Times New Roman"/>
          <w:sz w:val="28"/>
          <w:szCs w:val="28"/>
        </w:rPr>
        <w:t>УВСиД</w:t>
      </w:r>
      <w:proofErr w:type="spellEnd"/>
      <w:r w:rsidRPr="00382A33">
        <w:rPr>
          <w:rFonts w:ascii="Times New Roman" w:hAnsi="Times New Roman"/>
          <w:sz w:val="28"/>
          <w:szCs w:val="28"/>
        </w:rPr>
        <w:t>).</w:t>
      </w:r>
    </w:p>
    <w:p w14:paraId="6A909C74"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w:t>
      </w:r>
      <w:r w:rsidRPr="00382A33">
        <w:rPr>
          <w:rFonts w:ascii="Times New Roman" w:hAnsi="Times New Roman"/>
          <w:sz w:val="28"/>
          <w:szCs w:val="28"/>
        </w:rPr>
        <w:t xml:space="preserve"> Координатор </w:t>
      </w:r>
      <w:r w:rsidR="00662130">
        <w:rPr>
          <w:rFonts w:ascii="Times New Roman" w:hAnsi="Times New Roman"/>
          <w:sz w:val="28"/>
          <w:szCs w:val="28"/>
        </w:rPr>
        <w:t>под</w:t>
      </w:r>
      <w:r w:rsidRPr="00382A33">
        <w:rPr>
          <w:rFonts w:ascii="Times New Roman" w:hAnsi="Times New Roman"/>
          <w:sz w:val="28"/>
          <w:szCs w:val="28"/>
        </w:rPr>
        <w:t>программы (</w:t>
      </w:r>
      <w:proofErr w:type="spellStart"/>
      <w:r w:rsidRPr="00382A33">
        <w:rPr>
          <w:rFonts w:ascii="Times New Roman" w:hAnsi="Times New Roman"/>
          <w:sz w:val="28"/>
          <w:szCs w:val="28"/>
        </w:rPr>
        <w:t>УВСиД</w:t>
      </w:r>
      <w:proofErr w:type="spellEnd"/>
      <w:r w:rsidRPr="00382A33">
        <w:rPr>
          <w:rFonts w:ascii="Times New Roman" w:hAnsi="Times New Roman"/>
          <w:sz w:val="28"/>
          <w:szCs w:val="28"/>
        </w:rPr>
        <w:t>):</w:t>
      </w:r>
    </w:p>
    <w:p w14:paraId="48CF06C6"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w:t>
      </w:r>
      <w:r w:rsidRPr="00382A33">
        <w:rPr>
          <w:rFonts w:ascii="Times New Roman" w:hAnsi="Times New Roman"/>
          <w:sz w:val="28"/>
          <w:szCs w:val="28"/>
        </w:rPr>
        <w:t xml:space="preserve"> обеспечивает разработку </w:t>
      </w:r>
      <w:r>
        <w:rPr>
          <w:rFonts w:ascii="Times New Roman" w:hAnsi="Times New Roman"/>
          <w:sz w:val="28"/>
          <w:szCs w:val="28"/>
        </w:rPr>
        <w:t>подпрограммы</w:t>
      </w:r>
      <w:r w:rsidRPr="00382A33">
        <w:rPr>
          <w:rFonts w:ascii="Times New Roman" w:hAnsi="Times New Roman"/>
          <w:sz w:val="28"/>
          <w:szCs w:val="28"/>
        </w:rPr>
        <w:t xml:space="preserve">, её согласование с иными исполнителями отдельных мероприятий </w:t>
      </w:r>
      <w:r w:rsidR="00662130">
        <w:rPr>
          <w:rFonts w:ascii="Times New Roman" w:hAnsi="Times New Roman"/>
          <w:sz w:val="28"/>
          <w:szCs w:val="28"/>
        </w:rPr>
        <w:t>под</w:t>
      </w:r>
      <w:r w:rsidRPr="00382A33">
        <w:rPr>
          <w:rFonts w:ascii="Times New Roman" w:hAnsi="Times New Roman"/>
          <w:sz w:val="28"/>
          <w:szCs w:val="28"/>
        </w:rPr>
        <w:t>программы;</w:t>
      </w:r>
    </w:p>
    <w:p w14:paraId="4943C4B4"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6.1.2.</w:t>
      </w:r>
      <w:r w:rsidRPr="00382A33">
        <w:rPr>
          <w:rFonts w:ascii="Times New Roman" w:hAnsi="Times New Roman"/>
          <w:sz w:val="28"/>
          <w:szCs w:val="28"/>
        </w:rPr>
        <w:t xml:space="preserve"> формирует структуру </w:t>
      </w:r>
      <w:r>
        <w:rPr>
          <w:rFonts w:ascii="Times New Roman" w:hAnsi="Times New Roman"/>
          <w:sz w:val="28"/>
          <w:szCs w:val="28"/>
        </w:rPr>
        <w:t>подпрограммы</w:t>
      </w:r>
      <w:r w:rsidRPr="00382A33">
        <w:rPr>
          <w:rFonts w:ascii="Times New Roman" w:hAnsi="Times New Roman"/>
          <w:sz w:val="28"/>
          <w:szCs w:val="28"/>
        </w:rPr>
        <w:t xml:space="preserve"> и перечень направлений, иных исполнителей отдельных мероприятий </w:t>
      </w:r>
      <w:r>
        <w:rPr>
          <w:rFonts w:ascii="Times New Roman" w:hAnsi="Times New Roman"/>
          <w:sz w:val="28"/>
          <w:szCs w:val="28"/>
        </w:rPr>
        <w:t>подпрограммы</w:t>
      </w:r>
      <w:r w:rsidRPr="00382A33">
        <w:rPr>
          <w:rFonts w:ascii="Times New Roman" w:hAnsi="Times New Roman"/>
          <w:sz w:val="28"/>
          <w:szCs w:val="28"/>
        </w:rPr>
        <w:t>;</w:t>
      </w:r>
    </w:p>
    <w:p w14:paraId="47DE0103"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6.1.3.</w:t>
      </w:r>
      <w:r w:rsidRPr="00382A33">
        <w:rPr>
          <w:rFonts w:ascii="Times New Roman" w:hAnsi="Times New Roman"/>
          <w:sz w:val="28"/>
          <w:szCs w:val="28"/>
        </w:rPr>
        <w:t xml:space="preserve"> организует</w:t>
      </w:r>
      <w:r>
        <w:rPr>
          <w:rFonts w:ascii="Times New Roman" w:hAnsi="Times New Roman"/>
          <w:sz w:val="28"/>
          <w:szCs w:val="28"/>
        </w:rPr>
        <w:t xml:space="preserve"> </w:t>
      </w:r>
      <w:r w:rsidRPr="00382A33">
        <w:rPr>
          <w:rFonts w:ascii="Times New Roman" w:hAnsi="Times New Roman"/>
          <w:sz w:val="28"/>
          <w:szCs w:val="28"/>
        </w:rPr>
        <w:t xml:space="preserve">координацию деятельности иных исполнителей </w:t>
      </w:r>
      <w:r>
        <w:rPr>
          <w:rFonts w:ascii="Times New Roman" w:hAnsi="Times New Roman"/>
          <w:sz w:val="28"/>
          <w:szCs w:val="28"/>
        </w:rPr>
        <w:t>подпрограммы</w:t>
      </w:r>
      <w:r w:rsidRPr="00382A33">
        <w:rPr>
          <w:rFonts w:ascii="Times New Roman" w:hAnsi="Times New Roman"/>
          <w:sz w:val="28"/>
          <w:szCs w:val="28"/>
        </w:rPr>
        <w:t>;</w:t>
      </w:r>
    </w:p>
    <w:p w14:paraId="2AD99ED7"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6.1.4.</w:t>
      </w:r>
      <w:r w:rsidRPr="00382A33">
        <w:rPr>
          <w:rFonts w:ascii="Times New Roman" w:hAnsi="Times New Roman"/>
          <w:sz w:val="28"/>
          <w:szCs w:val="28"/>
        </w:rPr>
        <w:t xml:space="preserve"> принимает решение о внесении в установленном порядке изменений в </w:t>
      </w:r>
      <w:r>
        <w:rPr>
          <w:rFonts w:ascii="Times New Roman" w:hAnsi="Times New Roman"/>
          <w:sz w:val="28"/>
          <w:szCs w:val="28"/>
        </w:rPr>
        <w:t>подпрограмму</w:t>
      </w:r>
      <w:r w:rsidRPr="00382A33">
        <w:rPr>
          <w:rFonts w:ascii="Times New Roman" w:hAnsi="Times New Roman"/>
          <w:sz w:val="28"/>
          <w:szCs w:val="28"/>
        </w:rPr>
        <w:t xml:space="preserve"> и несет ответственность за достижение целевых показателей </w:t>
      </w:r>
      <w:r>
        <w:rPr>
          <w:rFonts w:ascii="Times New Roman" w:hAnsi="Times New Roman"/>
          <w:sz w:val="28"/>
          <w:szCs w:val="28"/>
        </w:rPr>
        <w:t>подпрограммы</w:t>
      </w:r>
      <w:r w:rsidRPr="00382A33">
        <w:rPr>
          <w:rFonts w:ascii="Times New Roman" w:hAnsi="Times New Roman"/>
          <w:sz w:val="28"/>
          <w:szCs w:val="28"/>
        </w:rPr>
        <w:t>;</w:t>
      </w:r>
    </w:p>
    <w:p w14:paraId="79AF7445"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6.1.5.</w:t>
      </w:r>
      <w:r w:rsidRPr="00382A33">
        <w:rPr>
          <w:rFonts w:ascii="Times New Roman" w:hAnsi="Times New Roman"/>
          <w:sz w:val="28"/>
          <w:szCs w:val="28"/>
        </w:rPr>
        <w:t xml:space="preserve"> осуществляет подготовку предложений по объемам и источникам средств реализации </w:t>
      </w:r>
      <w:r>
        <w:rPr>
          <w:rFonts w:ascii="Times New Roman" w:hAnsi="Times New Roman"/>
          <w:sz w:val="28"/>
          <w:szCs w:val="28"/>
        </w:rPr>
        <w:t>подпрограммы</w:t>
      </w:r>
      <w:r w:rsidRPr="00382A33">
        <w:rPr>
          <w:rFonts w:ascii="Times New Roman" w:hAnsi="Times New Roman"/>
          <w:sz w:val="28"/>
          <w:szCs w:val="28"/>
        </w:rPr>
        <w:t xml:space="preserve"> на основании предложений муниципальных заказчиков, ответственных за выполнение мероприятий </w:t>
      </w:r>
      <w:r>
        <w:rPr>
          <w:rFonts w:ascii="Times New Roman" w:hAnsi="Times New Roman"/>
          <w:sz w:val="28"/>
          <w:szCs w:val="28"/>
        </w:rPr>
        <w:t>подпрограммы</w:t>
      </w:r>
      <w:r w:rsidRPr="00382A33">
        <w:rPr>
          <w:rFonts w:ascii="Times New Roman" w:hAnsi="Times New Roman"/>
          <w:sz w:val="28"/>
          <w:szCs w:val="28"/>
        </w:rPr>
        <w:t>;</w:t>
      </w:r>
    </w:p>
    <w:p w14:paraId="5B0C76EC"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6.1.6</w:t>
      </w:r>
      <w:r w:rsidR="000A5139">
        <w:rPr>
          <w:rFonts w:ascii="Times New Roman" w:hAnsi="Times New Roman"/>
          <w:sz w:val="28"/>
          <w:szCs w:val="28"/>
        </w:rPr>
        <w:t>.</w:t>
      </w:r>
      <w:r w:rsidRPr="00382A33">
        <w:rPr>
          <w:rFonts w:ascii="Times New Roman" w:hAnsi="Times New Roman"/>
          <w:sz w:val="28"/>
          <w:szCs w:val="28"/>
        </w:rPr>
        <w:t xml:space="preserve"> разрабатывает формы отчетности для участников </w:t>
      </w:r>
      <w:r>
        <w:rPr>
          <w:rFonts w:ascii="Times New Roman" w:hAnsi="Times New Roman"/>
          <w:sz w:val="28"/>
          <w:szCs w:val="28"/>
        </w:rPr>
        <w:t>подпрограммы</w:t>
      </w:r>
      <w:r w:rsidRPr="00382A33">
        <w:rPr>
          <w:rFonts w:ascii="Times New Roman" w:hAnsi="Times New Roman"/>
          <w:sz w:val="28"/>
          <w:szCs w:val="28"/>
        </w:rPr>
        <w:t xml:space="preserve">, необходимые для осуществления контроля за выполнением </w:t>
      </w:r>
      <w:r w:rsidR="00832CAA">
        <w:rPr>
          <w:rFonts w:ascii="Times New Roman" w:hAnsi="Times New Roman"/>
          <w:sz w:val="28"/>
          <w:szCs w:val="28"/>
        </w:rPr>
        <w:t>подпрограммы</w:t>
      </w:r>
      <w:r w:rsidRPr="00382A33">
        <w:rPr>
          <w:rFonts w:ascii="Times New Roman" w:hAnsi="Times New Roman"/>
          <w:sz w:val="28"/>
          <w:szCs w:val="28"/>
        </w:rPr>
        <w:t>, устанавливает сроки их предоставления;</w:t>
      </w:r>
    </w:p>
    <w:p w14:paraId="083B1F51"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6.1.7.</w:t>
      </w:r>
      <w:r w:rsidRPr="00382A33">
        <w:rPr>
          <w:rFonts w:ascii="Times New Roman" w:hAnsi="Times New Roman"/>
          <w:sz w:val="28"/>
          <w:szCs w:val="28"/>
        </w:rPr>
        <w:t xml:space="preserve"> осуществляет мониторинг и анализ отчетов по направлениям, иных исполнителей отдельных мероприятий </w:t>
      </w:r>
      <w:r>
        <w:rPr>
          <w:rFonts w:ascii="Times New Roman" w:hAnsi="Times New Roman"/>
          <w:sz w:val="28"/>
          <w:szCs w:val="28"/>
        </w:rPr>
        <w:t>подпрограммы</w:t>
      </w:r>
      <w:r w:rsidRPr="00382A33">
        <w:rPr>
          <w:rFonts w:ascii="Times New Roman" w:hAnsi="Times New Roman"/>
          <w:sz w:val="28"/>
          <w:szCs w:val="28"/>
        </w:rPr>
        <w:t>;</w:t>
      </w:r>
    </w:p>
    <w:p w14:paraId="5F2D2943"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6.1.8.</w:t>
      </w:r>
      <w:r w:rsidRPr="00382A33">
        <w:rPr>
          <w:rFonts w:ascii="Times New Roman" w:hAnsi="Times New Roman"/>
          <w:sz w:val="28"/>
          <w:szCs w:val="28"/>
        </w:rPr>
        <w:t xml:space="preserve"> проводит оценку эффективности </w:t>
      </w:r>
      <w:r>
        <w:rPr>
          <w:rFonts w:ascii="Times New Roman" w:hAnsi="Times New Roman"/>
          <w:sz w:val="28"/>
          <w:szCs w:val="28"/>
        </w:rPr>
        <w:t>подпрограммы</w:t>
      </w:r>
      <w:r w:rsidRPr="00382A33">
        <w:rPr>
          <w:rFonts w:ascii="Times New Roman" w:hAnsi="Times New Roman"/>
          <w:sz w:val="28"/>
          <w:szCs w:val="28"/>
        </w:rPr>
        <w:t>;</w:t>
      </w:r>
    </w:p>
    <w:p w14:paraId="6294CA14"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6.1.9.</w:t>
      </w:r>
      <w:r w:rsidRPr="00382A33">
        <w:rPr>
          <w:rFonts w:ascii="Times New Roman" w:hAnsi="Times New Roman"/>
          <w:sz w:val="28"/>
          <w:szCs w:val="28"/>
        </w:rPr>
        <w:t xml:space="preserve"> готовит годовой отчет о ходе реализации </w:t>
      </w:r>
      <w:r>
        <w:rPr>
          <w:rFonts w:ascii="Times New Roman" w:hAnsi="Times New Roman"/>
          <w:sz w:val="28"/>
          <w:szCs w:val="28"/>
        </w:rPr>
        <w:t>подпрограммы</w:t>
      </w:r>
      <w:r w:rsidRPr="00382A33">
        <w:rPr>
          <w:rFonts w:ascii="Times New Roman" w:hAnsi="Times New Roman"/>
          <w:sz w:val="28"/>
          <w:szCs w:val="28"/>
        </w:rPr>
        <w:t>;</w:t>
      </w:r>
    </w:p>
    <w:p w14:paraId="011939D6" w14:textId="1EF5E1CD"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6.1.10</w:t>
      </w:r>
      <w:r w:rsidRPr="00382A33">
        <w:rPr>
          <w:rFonts w:ascii="Times New Roman" w:hAnsi="Times New Roman"/>
          <w:sz w:val="28"/>
          <w:szCs w:val="28"/>
        </w:rPr>
        <w:t xml:space="preserve"> организует </w:t>
      </w:r>
      <w:r w:rsidR="00EE2C46">
        <w:rPr>
          <w:rFonts w:ascii="Times New Roman" w:hAnsi="Times New Roman"/>
          <w:sz w:val="28"/>
          <w:szCs w:val="28"/>
        </w:rPr>
        <w:t xml:space="preserve"> </w:t>
      </w:r>
      <w:r w:rsidRPr="00382A33">
        <w:rPr>
          <w:rFonts w:ascii="Times New Roman" w:hAnsi="Times New Roman"/>
          <w:sz w:val="28"/>
          <w:szCs w:val="28"/>
        </w:rPr>
        <w:t xml:space="preserve">информационную </w:t>
      </w:r>
      <w:r w:rsidR="00EE2C46">
        <w:rPr>
          <w:rFonts w:ascii="Times New Roman" w:hAnsi="Times New Roman"/>
          <w:sz w:val="28"/>
          <w:szCs w:val="28"/>
        </w:rPr>
        <w:t xml:space="preserve"> </w:t>
      </w:r>
      <w:r w:rsidRPr="00382A33">
        <w:rPr>
          <w:rFonts w:ascii="Times New Roman" w:hAnsi="Times New Roman"/>
          <w:sz w:val="28"/>
          <w:szCs w:val="28"/>
        </w:rPr>
        <w:t xml:space="preserve">и разъяснительную работу, направленную на освещение целей и задач </w:t>
      </w:r>
      <w:r w:rsidR="00EF5DF5">
        <w:rPr>
          <w:rFonts w:ascii="Times New Roman" w:hAnsi="Times New Roman"/>
          <w:sz w:val="28"/>
          <w:szCs w:val="28"/>
        </w:rPr>
        <w:t>под</w:t>
      </w:r>
      <w:r w:rsidRPr="00382A33">
        <w:rPr>
          <w:rFonts w:ascii="Times New Roman" w:hAnsi="Times New Roman"/>
          <w:sz w:val="28"/>
          <w:szCs w:val="28"/>
        </w:rPr>
        <w:t>программы;</w:t>
      </w:r>
    </w:p>
    <w:p w14:paraId="3FCC6EAE"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6.1.11</w:t>
      </w:r>
      <w:r w:rsidRPr="00382A33">
        <w:rPr>
          <w:rFonts w:ascii="Times New Roman" w:hAnsi="Times New Roman"/>
          <w:sz w:val="28"/>
          <w:szCs w:val="28"/>
        </w:rPr>
        <w:t xml:space="preserve"> размещает информацию о ходе реализации и достигнутых результатах </w:t>
      </w:r>
      <w:r>
        <w:rPr>
          <w:rFonts w:ascii="Times New Roman" w:hAnsi="Times New Roman"/>
          <w:sz w:val="28"/>
          <w:szCs w:val="28"/>
        </w:rPr>
        <w:t>подпрограммы</w:t>
      </w:r>
      <w:r w:rsidRPr="00382A33">
        <w:rPr>
          <w:rFonts w:ascii="Times New Roman" w:hAnsi="Times New Roman"/>
          <w:sz w:val="28"/>
          <w:szCs w:val="28"/>
        </w:rPr>
        <w:t xml:space="preserve"> на официальном сайте</w:t>
      </w:r>
      <w:r>
        <w:rPr>
          <w:rFonts w:ascii="Times New Roman" w:hAnsi="Times New Roman"/>
          <w:sz w:val="28"/>
          <w:szCs w:val="28"/>
        </w:rPr>
        <w:t xml:space="preserve"> в сети «</w:t>
      </w:r>
      <w:r w:rsidRPr="00382A33">
        <w:rPr>
          <w:rFonts w:ascii="Times New Roman" w:hAnsi="Times New Roman"/>
          <w:sz w:val="28"/>
          <w:szCs w:val="28"/>
        </w:rPr>
        <w:t>Интернет</w:t>
      </w:r>
      <w:r>
        <w:rPr>
          <w:rFonts w:ascii="Times New Roman" w:hAnsi="Times New Roman"/>
          <w:sz w:val="28"/>
          <w:szCs w:val="28"/>
        </w:rPr>
        <w:t>»</w:t>
      </w:r>
      <w:r w:rsidRPr="00382A33">
        <w:rPr>
          <w:rFonts w:ascii="Times New Roman" w:hAnsi="Times New Roman"/>
          <w:sz w:val="28"/>
          <w:szCs w:val="28"/>
        </w:rPr>
        <w:t>;</w:t>
      </w:r>
    </w:p>
    <w:p w14:paraId="20BEDBEF" w14:textId="1EDD970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6.1.12.</w:t>
      </w:r>
      <w:r w:rsidRPr="00382A33">
        <w:rPr>
          <w:rFonts w:ascii="Times New Roman" w:hAnsi="Times New Roman"/>
          <w:sz w:val="28"/>
          <w:szCs w:val="28"/>
        </w:rPr>
        <w:t xml:space="preserve"> осуществляет </w:t>
      </w:r>
      <w:r w:rsidR="00EE2C46">
        <w:rPr>
          <w:rFonts w:ascii="Times New Roman" w:hAnsi="Times New Roman"/>
          <w:sz w:val="28"/>
          <w:szCs w:val="28"/>
        </w:rPr>
        <w:t xml:space="preserve"> </w:t>
      </w:r>
      <w:r w:rsidRPr="00382A33">
        <w:rPr>
          <w:rFonts w:ascii="Times New Roman" w:hAnsi="Times New Roman"/>
          <w:sz w:val="28"/>
          <w:szCs w:val="28"/>
        </w:rPr>
        <w:t xml:space="preserve">согласование </w:t>
      </w:r>
      <w:r w:rsidR="00EE2C46">
        <w:rPr>
          <w:rFonts w:ascii="Times New Roman" w:hAnsi="Times New Roman"/>
          <w:sz w:val="28"/>
          <w:szCs w:val="28"/>
        </w:rPr>
        <w:t xml:space="preserve"> </w:t>
      </w:r>
      <w:r w:rsidRPr="00382A33">
        <w:rPr>
          <w:rFonts w:ascii="Times New Roman" w:hAnsi="Times New Roman"/>
          <w:sz w:val="28"/>
          <w:szCs w:val="28"/>
        </w:rPr>
        <w:t xml:space="preserve">с </w:t>
      </w:r>
      <w:r w:rsidR="00EE2C46">
        <w:rPr>
          <w:rFonts w:ascii="Times New Roman" w:hAnsi="Times New Roman"/>
          <w:sz w:val="28"/>
          <w:szCs w:val="28"/>
        </w:rPr>
        <w:t xml:space="preserve">  </w:t>
      </w:r>
      <w:r w:rsidRPr="00382A33">
        <w:rPr>
          <w:rFonts w:ascii="Times New Roman" w:hAnsi="Times New Roman"/>
          <w:sz w:val="28"/>
          <w:szCs w:val="28"/>
        </w:rPr>
        <w:t>основными</w:t>
      </w:r>
      <w:r w:rsidR="00EE2C46">
        <w:rPr>
          <w:rFonts w:ascii="Times New Roman" w:hAnsi="Times New Roman"/>
          <w:sz w:val="28"/>
          <w:szCs w:val="28"/>
        </w:rPr>
        <w:t xml:space="preserve">  </w:t>
      </w:r>
      <w:r w:rsidRPr="00382A33">
        <w:rPr>
          <w:rFonts w:ascii="Times New Roman" w:hAnsi="Times New Roman"/>
          <w:sz w:val="28"/>
          <w:szCs w:val="28"/>
        </w:rPr>
        <w:t xml:space="preserve"> участниками </w:t>
      </w:r>
      <w:r>
        <w:rPr>
          <w:rFonts w:ascii="Times New Roman" w:hAnsi="Times New Roman"/>
          <w:sz w:val="28"/>
          <w:szCs w:val="28"/>
        </w:rPr>
        <w:t>подпрограммы</w:t>
      </w:r>
      <w:r w:rsidRPr="00382A33">
        <w:rPr>
          <w:rFonts w:ascii="Times New Roman" w:hAnsi="Times New Roman"/>
          <w:sz w:val="28"/>
          <w:szCs w:val="28"/>
        </w:rPr>
        <w:t xml:space="preserve"> возможных сроков выполнения мероприятий, предложений по объемам и источникам финансирования;</w:t>
      </w:r>
    </w:p>
    <w:p w14:paraId="55083325"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6.1.13.</w:t>
      </w:r>
      <w:r w:rsidRPr="00382A33">
        <w:rPr>
          <w:rFonts w:ascii="Times New Roman" w:hAnsi="Times New Roman"/>
          <w:sz w:val="28"/>
          <w:szCs w:val="28"/>
        </w:rPr>
        <w:t xml:space="preserve"> ежемесячно с нарастающим итогом за год не позднее 10 числа месяца, следующего за отчетным на бумажном и электронном носителях, предоставляет </w:t>
      </w:r>
      <w:r w:rsidRPr="00033DDC">
        <w:rPr>
          <w:rFonts w:ascii="Times New Roman" w:hAnsi="Times New Roman"/>
          <w:sz w:val="28"/>
          <w:szCs w:val="28"/>
        </w:rPr>
        <w:t xml:space="preserve">в управление по муниципальным проектам и программам – проектный офис </w:t>
      </w:r>
      <w:r w:rsidRPr="00382A33">
        <w:rPr>
          <w:rFonts w:ascii="Times New Roman" w:hAnsi="Times New Roman"/>
          <w:sz w:val="28"/>
          <w:szCs w:val="28"/>
        </w:rPr>
        <w:t xml:space="preserve">администрации муниципального образования город Новороссийск отчет об исполнении финансирования </w:t>
      </w:r>
      <w:r>
        <w:rPr>
          <w:rFonts w:ascii="Times New Roman" w:hAnsi="Times New Roman"/>
          <w:sz w:val="28"/>
          <w:szCs w:val="28"/>
        </w:rPr>
        <w:t>подпрограммы</w:t>
      </w:r>
      <w:r w:rsidRPr="00382A33">
        <w:rPr>
          <w:rFonts w:ascii="Times New Roman" w:hAnsi="Times New Roman"/>
          <w:sz w:val="28"/>
          <w:szCs w:val="28"/>
        </w:rPr>
        <w:t>;</w:t>
      </w:r>
    </w:p>
    <w:p w14:paraId="369EEBAF" w14:textId="77777777" w:rsidR="00172D59" w:rsidRDefault="006B00A5" w:rsidP="00172D59">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6.1.14.</w:t>
      </w:r>
      <w:r w:rsidRPr="00382A33">
        <w:rPr>
          <w:rFonts w:ascii="Times New Roman" w:hAnsi="Times New Roman"/>
          <w:sz w:val="28"/>
          <w:szCs w:val="28"/>
        </w:rPr>
        <w:t xml:space="preserve"> еже</w:t>
      </w:r>
      <w:r>
        <w:rPr>
          <w:rFonts w:ascii="Times New Roman" w:hAnsi="Times New Roman"/>
          <w:sz w:val="28"/>
          <w:szCs w:val="28"/>
        </w:rPr>
        <w:t xml:space="preserve">месячно </w:t>
      </w:r>
      <w:r w:rsidRPr="00382A33">
        <w:rPr>
          <w:rFonts w:ascii="Times New Roman" w:hAnsi="Times New Roman"/>
          <w:sz w:val="28"/>
          <w:szCs w:val="28"/>
        </w:rPr>
        <w:t xml:space="preserve">с нарастающим итогом за год не позднее 10 числа месяца, следующего за отчетным на бумажном и электронном носителях, предоставляет </w:t>
      </w:r>
      <w:r w:rsidRPr="00033DDC">
        <w:rPr>
          <w:rFonts w:ascii="Times New Roman" w:hAnsi="Times New Roman"/>
          <w:sz w:val="28"/>
          <w:szCs w:val="28"/>
        </w:rPr>
        <w:t xml:space="preserve">в управление по муниципальным проектам и программам – </w:t>
      </w:r>
    </w:p>
    <w:p w14:paraId="09C458DE"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sidRPr="00033DDC">
        <w:rPr>
          <w:rFonts w:ascii="Times New Roman" w:hAnsi="Times New Roman"/>
          <w:sz w:val="28"/>
          <w:szCs w:val="28"/>
        </w:rPr>
        <w:t xml:space="preserve">проектный офис </w:t>
      </w:r>
      <w:r w:rsidRPr="00382A33">
        <w:rPr>
          <w:rFonts w:ascii="Times New Roman" w:hAnsi="Times New Roman"/>
          <w:sz w:val="28"/>
          <w:szCs w:val="28"/>
        </w:rPr>
        <w:t xml:space="preserve">администрации муниципального образования город Новороссийск отчет о достижении целевых показателей </w:t>
      </w:r>
      <w:r>
        <w:rPr>
          <w:rFonts w:ascii="Times New Roman" w:hAnsi="Times New Roman"/>
          <w:sz w:val="28"/>
          <w:szCs w:val="28"/>
        </w:rPr>
        <w:t>подпрограммы</w:t>
      </w:r>
      <w:r w:rsidRPr="00382A33">
        <w:rPr>
          <w:rFonts w:ascii="Times New Roman" w:hAnsi="Times New Roman"/>
          <w:sz w:val="28"/>
          <w:szCs w:val="28"/>
        </w:rPr>
        <w:t>;</w:t>
      </w:r>
    </w:p>
    <w:p w14:paraId="4C91EA48"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6.1.15</w:t>
      </w:r>
      <w:r w:rsidRPr="00382A33">
        <w:rPr>
          <w:rFonts w:ascii="Times New Roman" w:hAnsi="Times New Roman"/>
          <w:sz w:val="28"/>
          <w:szCs w:val="28"/>
        </w:rPr>
        <w:t xml:space="preserve"> ежемесячно с нарастающим итогом за год не позднее 10 числа месяца, следующего за отчетным на бумажном и электронном носителях, предоставляет в </w:t>
      </w:r>
      <w:r w:rsidRPr="00033DDC">
        <w:rPr>
          <w:rFonts w:ascii="Times New Roman" w:hAnsi="Times New Roman"/>
          <w:sz w:val="28"/>
          <w:szCs w:val="28"/>
        </w:rPr>
        <w:t>управление по муниципальным проектам и программам – проектный офис</w:t>
      </w:r>
      <w:r w:rsidRPr="00033DDC">
        <w:rPr>
          <w:rFonts w:ascii="Times New Roman" w:hAnsi="Times New Roman"/>
          <w:color w:val="FF0000"/>
          <w:sz w:val="28"/>
          <w:szCs w:val="28"/>
        </w:rPr>
        <w:t xml:space="preserve"> </w:t>
      </w:r>
      <w:r w:rsidRPr="00382A33">
        <w:rPr>
          <w:rFonts w:ascii="Times New Roman" w:hAnsi="Times New Roman"/>
          <w:sz w:val="28"/>
          <w:szCs w:val="28"/>
        </w:rPr>
        <w:t xml:space="preserve">администрации муниципального образования город Новороссийск отчет о выполнении мероприятий </w:t>
      </w:r>
      <w:r>
        <w:rPr>
          <w:rFonts w:ascii="Times New Roman" w:hAnsi="Times New Roman"/>
          <w:sz w:val="28"/>
          <w:szCs w:val="28"/>
        </w:rPr>
        <w:t>подпрограммы</w:t>
      </w:r>
      <w:r w:rsidRPr="00382A33">
        <w:rPr>
          <w:rFonts w:ascii="Times New Roman" w:hAnsi="Times New Roman"/>
          <w:sz w:val="28"/>
          <w:szCs w:val="28"/>
        </w:rPr>
        <w:t>;</w:t>
      </w:r>
    </w:p>
    <w:p w14:paraId="14D59763"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6.1.16</w:t>
      </w:r>
      <w:r w:rsidRPr="00382A33">
        <w:rPr>
          <w:rFonts w:ascii="Times New Roman" w:hAnsi="Times New Roman"/>
          <w:sz w:val="28"/>
          <w:szCs w:val="28"/>
        </w:rPr>
        <w:t xml:space="preserve"> ежегодно до 20 февраля года, следующего за отчетным годом, направляет </w:t>
      </w:r>
      <w:r w:rsidRPr="00033DDC">
        <w:rPr>
          <w:rFonts w:ascii="Times New Roman" w:hAnsi="Times New Roman"/>
          <w:sz w:val="28"/>
          <w:szCs w:val="28"/>
        </w:rPr>
        <w:t xml:space="preserve">в управление по муниципальным проектам и программам – проектный офис </w:t>
      </w:r>
      <w:r w:rsidRPr="00382A33">
        <w:rPr>
          <w:rFonts w:ascii="Times New Roman" w:hAnsi="Times New Roman"/>
          <w:sz w:val="28"/>
          <w:szCs w:val="28"/>
        </w:rPr>
        <w:t>доклад о ходе реализации муниципальной программы на бумажном и электронном носителях</w:t>
      </w:r>
    </w:p>
    <w:p w14:paraId="611D7287" w14:textId="77777777"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6.2. </w:t>
      </w:r>
      <w:r w:rsidRPr="00382A33">
        <w:rPr>
          <w:rFonts w:ascii="Times New Roman" w:hAnsi="Times New Roman"/>
          <w:sz w:val="28"/>
          <w:szCs w:val="28"/>
        </w:rPr>
        <w:t xml:space="preserve">Ответственные за выполнение мероприятий </w:t>
      </w:r>
      <w:r>
        <w:rPr>
          <w:rFonts w:ascii="Times New Roman" w:hAnsi="Times New Roman"/>
          <w:sz w:val="28"/>
          <w:szCs w:val="28"/>
        </w:rPr>
        <w:t>подпрограммы</w:t>
      </w:r>
      <w:r w:rsidRPr="00382A33">
        <w:rPr>
          <w:rFonts w:ascii="Times New Roman" w:hAnsi="Times New Roman"/>
          <w:sz w:val="28"/>
          <w:szCs w:val="28"/>
        </w:rPr>
        <w:t xml:space="preserve"> (управление образования, </w:t>
      </w:r>
      <w:r>
        <w:rPr>
          <w:rFonts w:ascii="Times New Roman" w:hAnsi="Times New Roman"/>
          <w:sz w:val="28"/>
          <w:szCs w:val="28"/>
        </w:rPr>
        <w:t>отдела по делам молодежи</w:t>
      </w:r>
      <w:r w:rsidRPr="00382A33">
        <w:rPr>
          <w:rFonts w:ascii="Times New Roman" w:hAnsi="Times New Roman"/>
          <w:sz w:val="28"/>
          <w:szCs w:val="28"/>
        </w:rPr>
        <w:t>):</w:t>
      </w:r>
    </w:p>
    <w:p w14:paraId="41BF7C69" w14:textId="5AFD5701"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6.2.1.</w:t>
      </w:r>
      <w:r w:rsidRPr="00382A33">
        <w:rPr>
          <w:rFonts w:ascii="Times New Roman" w:hAnsi="Times New Roman"/>
          <w:sz w:val="28"/>
          <w:szCs w:val="28"/>
        </w:rPr>
        <w:t xml:space="preserve"> заключают</w:t>
      </w:r>
      <w:r w:rsidR="00B32D53">
        <w:rPr>
          <w:rFonts w:ascii="Times New Roman" w:hAnsi="Times New Roman"/>
          <w:sz w:val="28"/>
          <w:szCs w:val="28"/>
        </w:rPr>
        <w:t xml:space="preserve">  </w:t>
      </w:r>
      <w:r w:rsidRPr="00382A33">
        <w:rPr>
          <w:rFonts w:ascii="Times New Roman" w:hAnsi="Times New Roman"/>
          <w:sz w:val="28"/>
          <w:szCs w:val="28"/>
        </w:rPr>
        <w:t xml:space="preserve"> соглашения</w:t>
      </w:r>
      <w:r w:rsidR="00B32D53">
        <w:rPr>
          <w:rFonts w:ascii="Times New Roman" w:hAnsi="Times New Roman"/>
          <w:sz w:val="28"/>
          <w:szCs w:val="28"/>
        </w:rPr>
        <w:t xml:space="preserve"> </w:t>
      </w:r>
      <w:r w:rsidRPr="00382A33">
        <w:rPr>
          <w:rFonts w:ascii="Times New Roman" w:hAnsi="Times New Roman"/>
          <w:sz w:val="28"/>
          <w:szCs w:val="28"/>
        </w:rPr>
        <w:t xml:space="preserve"> с</w:t>
      </w:r>
      <w:r w:rsidR="00B32D53">
        <w:rPr>
          <w:rFonts w:ascii="Times New Roman" w:hAnsi="Times New Roman"/>
          <w:sz w:val="28"/>
          <w:szCs w:val="28"/>
        </w:rPr>
        <w:t xml:space="preserve"> </w:t>
      </w:r>
      <w:r w:rsidRPr="00382A33">
        <w:rPr>
          <w:rFonts w:ascii="Times New Roman" w:hAnsi="Times New Roman"/>
          <w:sz w:val="28"/>
          <w:szCs w:val="28"/>
        </w:rPr>
        <w:t xml:space="preserve"> получателями</w:t>
      </w:r>
      <w:r w:rsidR="00B32D53">
        <w:rPr>
          <w:rFonts w:ascii="Times New Roman" w:hAnsi="Times New Roman"/>
          <w:sz w:val="28"/>
          <w:szCs w:val="28"/>
        </w:rPr>
        <w:t xml:space="preserve"> </w:t>
      </w:r>
      <w:r w:rsidRPr="00382A33">
        <w:rPr>
          <w:rFonts w:ascii="Times New Roman" w:hAnsi="Times New Roman"/>
          <w:sz w:val="28"/>
          <w:szCs w:val="28"/>
        </w:rPr>
        <w:t xml:space="preserve"> субсидий </w:t>
      </w:r>
      <w:r w:rsidR="00B32D53">
        <w:rPr>
          <w:rFonts w:ascii="Times New Roman" w:hAnsi="Times New Roman"/>
          <w:sz w:val="28"/>
          <w:szCs w:val="28"/>
        </w:rPr>
        <w:t xml:space="preserve"> </w:t>
      </w:r>
      <w:r w:rsidRPr="00382A33">
        <w:rPr>
          <w:rFonts w:ascii="Times New Roman" w:hAnsi="Times New Roman"/>
          <w:sz w:val="28"/>
          <w:szCs w:val="28"/>
        </w:rPr>
        <w:t>в установленном законодательством порядке;</w:t>
      </w:r>
    </w:p>
    <w:p w14:paraId="6A149A0A" w14:textId="07952590"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6.2.2.</w:t>
      </w:r>
      <w:r w:rsidRPr="00382A33">
        <w:rPr>
          <w:rFonts w:ascii="Times New Roman" w:hAnsi="Times New Roman"/>
          <w:sz w:val="28"/>
          <w:szCs w:val="28"/>
        </w:rPr>
        <w:t xml:space="preserve"> ежемесячно</w:t>
      </w:r>
      <w:r w:rsidR="00B32D53">
        <w:rPr>
          <w:rFonts w:ascii="Times New Roman" w:hAnsi="Times New Roman"/>
          <w:sz w:val="28"/>
          <w:szCs w:val="28"/>
        </w:rPr>
        <w:t xml:space="preserve"> </w:t>
      </w:r>
      <w:r w:rsidRPr="00382A33">
        <w:rPr>
          <w:rFonts w:ascii="Times New Roman" w:hAnsi="Times New Roman"/>
          <w:sz w:val="28"/>
          <w:szCs w:val="28"/>
        </w:rPr>
        <w:t xml:space="preserve"> представляют</w:t>
      </w:r>
      <w:r w:rsidR="00B32D53">
        <w:rPr>
          <w:rFonts w:ascii="Times New Roman" w:hAnsi="Times New Roman"/>
          <w:sz w:val="28"/>
          <w:szCs w:val="28"/>
        </w:rPr>
        <w:t xml:space="preserve">  </w:t>
      </w:r>
      <w:r w:rsidRPr="00382A33">
        <w:rPr>
          <w:rFonts w:ascii="Times New Roman" w:hAnsi="Times New Roman"/>
          <w:sz w:val="28"/>
          <w:szCs w:val="28"/>
        </w:rPr>
        <w:t xml:space="preserve"> отчетность</w:t>
      </w:r>
      <w:r w:rsidR="00B32D53">
        <w:rPr>
          <w:rFonts w:ascii="Times New Roman" w:hAnsi="Times New Roman"/>
          <w:sz w:val="28"/>
          <w:szCs w:val="28"/>
        </w:rPr>
        <w:t xml:space="preserve">   </w:t>
      </w:r>
      <w:r w:rsidRPr="00382A33">
        <w:rPr>
          <w:rFonts w:ascii="Times New Roman" w:hAnsi="Times New Roman"/>
          <w:sz w:val="28"/>
          <w:szCs w:val="28"/>
        </w:rPr>
        <w:t xml:space="preserve"> координатору </w:t>
      </w:r>
      <w:r>
        <w:rPr>
          <w:rFonts w:ascii="Times New Roman" w:hAnsi="Times New Roman"/>
          <w:sz w:val="28"/>
          <w:szCs w:val="28"/>
        </w:rPr>
        <w:t>подпрограммы</w:t>
      </w:r>
      <w:r w:rsidRPr="00382A33">
        <w:rPr>
          <w:rFonts w:ascii="Times New Roman" w:hAnsi="Times New Roman"/>
          <w:sz w:val="28"/>
          <w:szCs w:val="28"/>
        </w:rPr>
        <w:t xml:space="preserve"> (</w:t>
      </w:r>
      <w:proofErr w:type="spellStart"/>
      <w:r w:rsidRPr="00382A33">
        <w:rPr>
          <w:rFonts w:ascii="Times New Roman" w:hAnsi="Times New Roman"/>
          <w:sz w:val="28"/>
          <w:szCs w:val="28"/>
        </w:rPr>
        <w:t>УВСиД</w:t>
      </w:r>
      <w:proofErr w:type="spellEnd"/>
      <w:r w:rsidRPr="00382A33">
        <w:rPr>
          <w:rFonts w:ascii="Times New Roman" w:hAnsi="Times New Roman"/>
          <w:sz w:val="28"/>
          <w:szCs w:val="28"/>
        </w:rPr>
        <w:t xml:space="preserve">) о результатах выполнения мероприятий </w:t>
      </w:r>
      <w:r>
        <w:rPr>
          <w:rFonts w:ascii="Times New Roman" w:hAnsi="Times New Roman"/>
          <w:sz w:val="28"/>
          <w:szCs w:val="28"/>
        </w:rPr>
        <w:t>подпрограммы</w:t>
      </w:r>
      <w:r w:rsidRPr="00382A33">
        <w:rPr>
          <w:rFonts w:ascii="Times New Roman" w:hAnsi="Times New Roman"/>
          <w:sz w:val="28"/>
          <w:szCs w:val="28"/>
        </w:rPr>
        <w:t>;</w:t>
      </w:r>
    </w:p>
    <w:p w14:paraId="33665FEE" w14:textId="6EA3B130" w:rsidR="006B00A5" w:rsidRPr="00382A33"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6.2.3.</w:t>
      </w:r>
      <w:r w:rsidRPr="00382A33">
        <w:rPr>
          <w:rFonts w:ascii="Times New Roman" w:hAnsi="Times New Roman"/>
          <w:sz w:val="28"/>
          <w:szCs w:val="28"/>
        </w:rPr>
        <w:t xml:space="preserve"> разрабатывают </w:t>
      </w:r>
      <w:r w:rsidR="00B32D53">
        <w:rPr>
          <w:rFonts w:ascii="Times New Roman" w:hAnsi="Times New Roman"/>
          <w:sz w:val="28"/>
          <w:szCs w:val="28"/>
        </w:rPr>
        <w:t xml:space="preserve"> </w:t>
      </w:r>
      <w:r w:rsidRPr="00382A33">
        <w:rPr>
          <w:rFonts w:ascii="Times New Roman" w:hAnsi="Times New Roman"/>
          <w:sz w:val="28"/>
          <w:szCs w:val="28"/>
        </w:rPr>
        <w:t xml:space="preserve">и </w:t>
      </w:r>
      <w:r w:rsidR="00B32D53">
        <w:rPr>
          <w:rFonts w:ascii="Times New Roman" w:hAnsi="Times New Roman"/>
          <w:sz w:val="28"/>
          <w:szCs w:val="28"/>
        </w:rPr>
        <w:t xml:space="preserve">  </w:t>
      </w:r>
      <w:r w:rsidRPr="00382A33">
        <w:rPr>
          <w:rFonts w:ascii="Times New Roman" w:hAnsi="Times New Roman"/>
          <w:sz w:val="28"/>
          <w:szCs w:val="28"/>
        </w:rPr>
        <w:t>утверждают</w:t>
      </w:r>
      <w:r w:rsidR="00B32D53">
        <w:rPr>
          <w:rFonts w:ascii="Times New Roman" w:hAnsi="Times New Roman"/>
          <w:sz w:val="28"/>
          <w:szCs w:val="28"/>
        </w:rPr>
        <w:t xml:space="preserve">  </w:t>
      </w:r>
      <w:r w:rsidRPr="00382A33">
        <w:rPr>
          <w:rFonts w:ascii="Times New Roman" w:hAnsi="Times New Roman"/>
          <w:sz w:val="28"/>
          <w:szCs w:val="28"/>
        </w:rPr>
        <w:t xml:space="preserve"> сетевые</w:t>
      </w:r>
      <w:r w:rsidR="00B32D53">
        <w:rPr>
          <w:rFonts w:ascii="Times New Roman" w:hAnsi="Times New Roman"/>
          <w:sz w:val="28"/>
          <w:szCs w:val="28"/>
        </w:rPr>
        <w:t xml:space="preserve">  </w:t>
      </w:r>
      <w:r w:rsidRPr="00382A33">
        <w:rPr>
          <w:rFonts w:ascii="Times New Roman" w:hAnsi="Times New Roman"/>
          <w:sz w:val="28"/>
          <w:szCs w:val="28"/>
        </w:rPr>
        <w:t xml:space="preserve"> планы-графики реализации мероприятий </w:t>
      </w:r>
      <w:r>
        <w:rPr>
          <w:rFonts w:ascii="Times New Roman" w:hAnsi="Times New Roman"/>
          <w:sz w:val="28"/>
          <w:szCs w:val="28"/>
        </w:rPr>
        <w:t>подпрограммы</w:t>
      </w:r>
      <w:r w:rsidRPr="00382A33">
        <w:rPr>
          <w:rFonts w:ascii="Times New Roman" w:hAnsi="Times New Roman"/>
          <w:sz w:val="28"/>
          <w:szCs w:val="28"/>
        </w:rPr>
        <w:t xml:space="preserve">. В сроки, установленные координатором </w:t>
      </w:r>
      <w:r>
        <w:rPr>
          <w:rFonts w:ascii="Times New Roman" w:hAnsi="Times New Roman"/>
          <w:sz w:val="28"/>
          <w:szCs w:val="28"/>
        </w:rPr>
        <w:t>подпрограммы</w:t>
      </w:r>
      <w:r w:rsidRPr="00382A33">
        <w:rPr>
          <w:rFonts w:ascii="Times New Roman" w:hAnsi="Times New Roman"/>
          <w:sz w:val="28"/>
          <w:szCs w:val="28"/>
        </w:rPr>
        <w:t xml:space="preserve">, представляет координатору </w:t>
      </w:r>
      <w:r>
        <w:rPr>
          <w:rFonts w:ascii="Times New Roman" w:hAnsi="Times New Roman"/>
          <w:sz w:val="28"/>
          <w:szCs w:val="28"/>
        </w:rPr>
        <w:t>подпрограммы</w:t>
      </w:r>
      <w:r w:rsidRPr="00382A33">
        <w:rPr>
          <w:rFonts w:ascii="Times New Roman" w:hAnsi="Times New Roman"/>
          <w:sz w:val="28"/>
          <w:szCs w:val="28"/>
        </w:rPr>
        <w:t xml:space="preserve"> утвержденные сетевые планы-графики (изменения в сетевые планы-графики) реализации мероприятий </w:t>
      </w:r>
      <w:r>
        <w:rPr>
          <w:rFonts w:ascii="Times New Roman" w:hAnsi="Times New Roman"/>
          <w:sz w:val="28"/>
          <w:szCs w:val="28"/>
        </w:rPr>
        <w:t>подпрограммы</w:t>
      </w:r>
      <w:r w:rsidRPr="00382A33">
        <w:rPr>
          <w:rFonts w:ascii="Times New Roman" w:hAnsi="Times New Roman"/>
          <w:sz w:val="28"/>
          <w:szCs w:val="28"/>
        </w:rPr>
        <w:t>, а также сведения о выполнении сетевых планов-графиков;</w:t>
      </w:r>
    </w:p>
    <w:p w14:paraId="797AEF52" w14:textId="77777777" w:rsidR="006B00A5" w:rsidRDefault="006B00A5" w:rsidP="006B00A5">
      <w:pPr>
        <w:suppressAutoHyphens/>
        <w:autoSpaceDE w:val="0"/>
        <w:autoSpaceDN w:val="0"/>
        <w:adjustRightInd w:val="0"/>
        <w:spacing w:after="0" w:line="240" w:lineRule="auto"/>
        <w:ind w:firstLine="720"/>
        <w:jc w:val="both"/>
        <w:rPr>
          <w:rFonts w:ascii="Times New Roman" w:hAnsi="Times New Roman"/>
          <w:sz w:val="28"/>
          <w:szCs w:val="28"/>
        </w:rPr>
      </w:pPr>
      <w:r w:rsidRPr="00437072">
        <w:rPr>
          <w:rFonts w:ascii="Times New Roman" w:hAnsi="Times New Roman"/>
          <w:sz w:val="28"/>
          <w:szCs w:val="28"/>
        </w:rPr>
        <w:t xml:space="preserve">6.2.4. </w:t>
      </w:r>
      <w:r w:rsidRPr="00382A33">
        <w:rPr>
          <w:rFonts w:ascii="Times New Roman" w:hAnsi="Times New Roman"/>
          <w:sz w:val="28"/>
          <w:szCs w:val="28"/>
        </w:rPr>
        <w:t xml:space="preserve">осуществляет иные полномочия, установленные </w:t>
      </w:r>
      <w:r>
        <w:rPr>
          <w:rFonts w:ascii="Times New Roman" w:hAnsi="Times New Roman"/>
          <w:sz w:val="28"/>
          <w:szCs w:val="28"/>
        </w:rPr>
        <w:t>подпрограммы</w:t>
      </w:r>
      <w:r w:rsidRPr="00382A33">
        <w:rPr>
          <w:rFonts w:ascii="Times New Roman" w:hAnsi="Times New Roman"/>
          <w:sz w:val="28"/>
          <w:szCs w:val="28"/>
        </w:rPr>
        <w:t xml:space="preserve">. Методика оценки эффективности реализации </w:t>
      </w:r>
      <w:r>
        <w:rPr>
          <w:rFonts w:ascii="Times New Roman" w:hAnsi="Times New Roman"/>
          <w:sz w:val="28"/>
          <w:szCs w:val="28"/>
        </w:rPr>
        <w:t>подпрограммы</w:t>
      </w:r>
      <w:r w:rsidRPr="00382A33">
        <w:rPr>
          <w:rFonts w:ascii="Times New Roman" w:hAnsi="Times New Roman"/>
          <w:sz w:val="28"/>
          <w:szCs w:val="28"/>
        </w:rPr>
        <w:t xml:space="preserve">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14:paraId="7C3C1007" w14:textId="77777777" w:rsidR="006B00A5" w:rsidRPr="00282620" w:rsidRDefault="006B00A5" w:rsidP="006B00A5">
      <w:pPr>
        <w:pStyle w:val="a7"/>
        <w:ind w:firstLine="709"/>
        <w:jc w:val="both"/>
        <w:rPr>
          <w:rFonts w:ascii="Times New Roman" w:hAnsi="Times New Roman"/>
          <w:color w:val="000000"/>
          <w:sz w:val="28"/>
          <w:szCs w:val="28"/>
        </w:rPr>
      </w:pPr>
      <w:r w:rsidRPr="00631652">
        <w:rPr>
          <w:rFonts w:ascii="Times New Roman" w:hAnsi="Times New Roman"/>
          <w:color w:val="000000"/>
          <w:sz w:val="28"/>
          <w:szCs w:val="28"/>
        </w:rPr>
        <w:t>Реализация мероприятий, по которым предусмотрено финансирование, осуществляется на основании муниципальных контрактов (договоров) на поставку товаров, выполнение работ, оказание услуг для муниципальных нужд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14:paraId="273FC478" w14:textId="77777777" w:rsidR="00554698" w:rsidRPr="00172D59" w:rsidRDefault="005555AF" w:rsidP="00015775">
      <w:pPr>
        <w:suppressAutoHyphens/>
        <w:spacing w:after="0" w:line="240" w:lineRule="auto"/>
        <w:ind w:firstLine="708"/>
        <w:jc w:val="both"/>
        <w:rPr>
          <w:rFonts w:ascii="Times New Roman" w:hAnsi="Times New Roman"/>
          <w:sz w:val="28"/>
          <w:szCs w:val="28"/>
        </w:rPr>
      </w:pPr>
      <w:r w:rsidRPr="00172D59">
        <w:rPr>
          <w:rFonts w:ascii="Times New Roman" w:hAnsi="Times New Roman"/>
          <w:sz w:val="28"/>
          <w:lang w:eastAsia="ar-SA"/>
        </w:rPr>
        <w:t xml:space="preserve">Порядок предоставления и расходования субсидии на реализацию мероприятий муниципальной </w:t>
      </w:r>
      <w:r w:rsidR="00D31E81" w:rsidRPr="00172D59">
        <w:rPr>
          <w:rFonts w:ascii="Times New Roman" w:hAnsi="Times New Roman"/>
          <w:sz w:val="28"/>
          <w:lang w:eastAsia="ar-SA"/>
        </w:rPr>
        <w:t>под</w:t>
      </w:r>
      <w:r w:rsidRPr="00172D59">
        <w:rPr>
          <w:rFonts w:ascii="Times New Roman" w:hAnsi="Times New Roman"/>
          <w:sz w:val="28"/>
          <w:lang w:eastAsia="ar-SA"/>
        </w:rPr>
        <w:t xml:space="preserve">программы утвержден постановлением администрации муниципального образования город Новороссийск от            28 декабря 2020 года № 6561 «Об утверждении порядков распределения, предоставления и расходования субсидий и субвенций, предоставляемых образовательным организациям муниципального образования город Новороссийск на финансовое обеспечение получения общего и </w:t>
      </w:r>
      <w:r w:rsidRPr="00172D59">
        <w:rPr>
          <w:rFonts w:ascii="Times New Roman" w:hAnsi="Times New Roman"/>
          <w:sz w:val="28"/>
          <w:lang w:eastAsia="ar-SA"/>
        </w:rPr>
        <w:lastRenderedPageBreak/>
        <w:t>дошкольного образования и прочих субсидий и субвенций (в действующей редакции)</w:t>
      </w:r>
      <w:r w:rsidR="00172D59" w:rsidRPr="00172D59">
        <w:rPr>
          <w:rFonts w:ascii="Times New Roman" w:hAnsi="Times New Roman"/>
          <w:sz w:val="28"/>
          <w:lang w:eastAsia="ar-SA"/>
        </w:rPr>
        <w:t xml:space="preserve">. </w:t>
      </w:r>
    </w:p>
    <w:p w14:paraId="54610709" w14:textId="77777777" w:rsidR="00CE0CC5" w:rsidRDefault="00EF4B08" w:rsidP="00172D59">
      <w:pPr>
        <w:suppressAutoHyphens/>
        <w:spacing w:after="0" w:line="240" w:lineRule="auto"/>
        <w:ind w:firstLine="708"/>
        <w:jc w:val="both"/>
        <w:rPr>
          <w:rFonts w:ascii="Times New Roman" w:hAnsi="Times New Roman"/>
          <w:sz w:val="28"/>
          <w:szCs w:val="28"/>
        </w:rPr>
      </w:pPr>
      <w:r w:rsidRPr="00EF4B08">
        <w:rPr>
          <w:rFonts w:ascii="Times New Roman" w:hAnsi="Times New Roman"/>
          <w:sz w:val="28"/>
          <w:szCs w:val="28"/>
        </w:rPr>
        <w:t xml:space="preserve">Контроль за ходом реализации подпрограммы осуществляется </w:t>
      </w:r>
      <w:r>
        <w:rPr>
          <w:rFonts w:ascii="Times New Roman" w:hAnsi="Times New Roman"/>
          <w:sz w:val="28"/>
          <w:szCs w:val="28"/>
        </w:rPr>
        <w:t>управлением по вопросам семьи и детства</w:t>
      </w:r>
      <w:r w:rsidR="00172D59">
        <w:rPr>
          <w:rFonts w:ascii="Times New Roman" w:hAnsi="Times New Roman"/>
          <w:sz w:val="28"/>
          <w:szCs w:val="28"/>
        </w:rPr>
        <w:t>.</w:t>
      </w:r>
    </w:p>
    <w:p w14:paraId="2957BD23" w14:textId="77777777" w:rsidR="00CE0CC5" w:rsidRDefault="00CE0CC5" w:rsidP="006826BF">
      <w:pPr>
        <w:spacing w:after="0" w:line="240" w:lineRule="auto"/>
        <w:jc w:val="both"/>
        <w:rPr>
          <w:rFonts w:ascii="Times New Roman" w:hAnsi="Times New Roman"/>
          <w:sz w:val="28"/>
          <w:szCs w:val="28"/>
        </w:rPr>
      </w:pPr>
    </w:p>
    <w:p w14:paraId="25FFAB87" w14:textId="77777777" w:rsidR="00172D59" w:rsidRDefault="00172D59" w:rsidP="006826BF">
      <w:pPr>
        <w:spacing w:after="0" w:line="240" w:lineRule="auto"/>
        <w:jc w:val="both"/>
        <w:rPr>
          <w:rFonts w:ascii="Times New Roman" w:hAnsi="Times New Roman"/>
          <w:sz w:val="28"/>
          <w:szCs w:val="28"/>
        </w:rPr>
      </w:pPr>
    </w:p>
    <w:p w14:paraId="5C641C47" w14:textId="77777777" w:rsidR="00167E1E" w:rsidRDefault="00167E1E" w:rsidP="006826BF">
      <w:pPr>
        <w:spacing w:after="0" w:line="240" w:lineRule="auto"/>
        <w:jc w:val="both"/>
        <w:rPr>
          <w:rFonts w:ascii="Times New Roman" w:hAnsi="Times New Roman"/>
          <w:sz w:val="28"/>
          <w:szCs w:val="28"/>
        </w:rPr>
      </w:pPr>
    </w:p>
    <w:p w14:paraId="079DBF84" w14:textId="77777777" w:rsidR="00167E1E" w:rsidRPr="00E778D9" w:rsidRDefault="00167E1E" w:rsidP="006826BF">
      <w:pPr>
        <w:spacing w:after="0" w:line="240" w:lineRule="auto"/>
        <w:jc w:val="both"/>
        <w:rPr>
          <w:rFonts w:ascii="Times New Roman" w:hAnsi="Times New Roman"/>
          <w:sz w:val="28"/>
          <w:szCs w:val="28"/>
        </w:rPr>
      </w:pPr>
    </w:p>
    <w:p w14:paraId="49C8D7C3" w14:textId="77777777" w:rsidR="003F1674" w:rsidRDefault="008944E0" w:rsidP="003F1674">
      <w:pPr>
        <w:pStyle w:val="a7"/>
        <w:suppressAutoHyphens/>
        <w:ind w:left="-142"/>
        <w:jc w:val="both"/>
        <w:rPr>
          <w:rFonts w:ascii="Times New Roman" w:hAnsi="Times New Roman"/>
          <w:sz w:val="28"/>
          <w:szCs w:val="28"/>
        </w:rPr>
      </w:pPr>
      <w:r>
        <w:rPr>
          <w:rFonts w:ascii="Times New Roman" w:hAnsi="Times New Roman"/>
          <w:sz w:val="28"/>
          <w:szCs w:val="28"/>
        </w:rPr>
        <w:t xml:space="preserve"> </w:t>
      </w:r>
      <w:r w:rsidR="00CE0CC5">
        <w:rPr>
          <w:rFonts w:ascii="Times New Roman" w:hAnsi="Times New Roman"/>
          <w:sz w:val="28"/>
          <w:szCs w:val="28"/>
        </w:rPr>
        <w:t xml:space="preserve"> </w:t>
      </w:r>
      <w:r w:rsidR="003F1674">
        <w:rPr>
          <w:rFonts w:ascii="Times New Roman" w:hAnsi="Times New Roman"/>
          <w:sz w:val="28"/>
          <w:szCs w:val="28"/>
        </w:rPr>
        <w:t xml:space="preserve">Заместитель главы </w:t>
      </w:r>
    </w:p>
    <w:p w14:paraId="390A1F25" w14:textId="77777777" w:rsidR="003F1674" w:rsidRDefault="003F1674" w:rsidP="003F1674">
      <w:pPr>
        <w:pStyle w:val="a7"/>
        <w:suppressAutoHyphens/>
        <w:ind w:left="-142"/>
        <w:jc w:val="both"/>
        <w:rPr>
          <w:rFonts w:ascii="Times New Roman" w:hAnsi="Times New Roman"/>
          <w:sz w:val="28"/>
          <w:szCs w:val="28"/>
        </w:rPr>
      </w:pPr>
      <w:r>
        <w:rPr>
          <w:rFonts w:ascii="Times New Roman" w:hAnsi="Times New Roman"/>
          <w:sz w:val="28"/>
          <w:szCs w:val="28"/>
        </w:rPr>
        <w:t xml:space="preserve">  муниципального образования                                                     Н.В. Майорова </w:t>
      </w:r>
    </w:p>
    <w:p w14:paraId="545996F9" w14:textId="77777777" w:rsidR="00616BBC" w:rsidRPr="00015775" w:rsidRDefault="00616BBC" w:rsidP="003F1674">
      <w:pPr>
        <w:pStyle w:val="a7"/>
        <w:ind w:left="-142"/>
        <w:jc w:val="both"/>
        <w:rPr>
          <w:rFonts w:ascii="Times New Roman" w:hAnsi="Times New Roman"/>
          <w:sz w:val="28"/>
          <w:szCs w:val="28"/>
        </w:rPr>
      </w:pPr>
    </w:p>
    <w:sectPr w:rsidR="00616BBC" w:rsidRPr="00015775" w:rsidSect="005B155D">
      <w:headerReference w:type="default" r:id="rId8"/>
      <w:headerReference w:type="first" r:id="rId9"/>
      <w:pgSz w:w="11906" w:h="16838"/>
      <w:pgMar w:top="993" w:right="850" w:bottom="1134"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7422" w14:textId="77777777" w:rsidR="00D40707" w:rsidRDefault="00D40707" w:rsidP="003F1674">
      <w:pPr>
        <w:spacing w:after="0" w:line="240" w:lineRule="auto"/>
      </w:pPr>
      <w:r>
        <w:separator/>
      </w:r>
    </w:p>
  </w:endnote>
  <w:endnote w:type="continuationSeparator" w:id="0">
    <w:p w14:paraId="11D0552B" w14:textId="77777777" w:rsidR="00D40707" w:rsidRDefault="00D40707" w:rsidP="003F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0145" w14:textId="77777777" w:rsidR="00D40707" w:rsidRDefault="00D40707" w:rsidP="003F1674">
      <w:pPr>
        <w:spacing w:after="0" w:line="240" w:lineRule="auto"/>
      </w:pPr>
      <w:r>
        <w:separator/>
      </w:r>
    </w:p>
  </w:footnote>
  <w:footnote w:type="continuationSeparator" w:id="0">
    <w:p w14:paraId="11BFC173" w14:textId="77777777" w:rsidR="00D40707" w:rsidRDefault="00D40707" w:rsidP="003F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3779"/>
      <w:docPartObj>
        <w:docPartGallery w:val="Page Numbers (Top of Page)"/>
        <w:docPartUnique/>
      </w:docPartObj>
    </w:sdtPr>
    <w:sdtEndPr>
      <w:rPr>
        <w:rFonts w:ascii="Times New Roman" w:hAnsi="Times New Roman"/>
        <w:sz w:val="28"/>
        <w:szCs w:val="28"/>
      </w:rPr>
    </w:sdtEndPr>
    <w:sdtContent>
      <w:p w14:paraId="7603BA71" w14:textId="77777777" w:rsidR="00495F4B" w:rsidRPr="005B155D" w:rsidRDefault="00495F4B">
        <w:pPr>
          <w:pStyle w:val="af"/>
          <w:jc w:val="center"/>
          <w:rPr>
            <w:rFonts w:ascii="Times New Roman" w:hAnsi="Times New Roman"/>
            <w:sz w:val="28"/>
            <w:szCs w:val="28"/>
          </w:rPr>
        </w:pPr>
        <w:r w:rsidRPr="005B155D">
          <w:rPr>
            <w:rFonts w:ascii="Times New Roman" w:hAnsi="Times New Roman"/>
            <w:sz w:val="28"/>
            <w:szCs w:val="28"/>
          </w:rPr>
          <w:fldChar w:fldCharType="begin"/>
        </w:r>
        <w:r w:rsidRPr="005B155D">
          <w:rPr>
            <w:rFonts w:ascii="Times New Roman" w:hAnsi="Times New Roman"/>
            <w:sz w:val="28"/>
            <w:szCs w:val="28"/>
          </w:rPr>
          <w:instrText>PAGE   \* MERGEFORMAT</w:instrText>
        </w:r>
        <w:r w:rsidRPr="005B155D">
          <w:rPr>
            <w:rFonts w:ascii="Times New Roman" w:hAnsi="Times New Roman"/>
            <w:sz w:val="28"/>
            <w:szCs w:val="28"/>
          </w:rPr>
          <w:fldChar w:fldCharType="separate"/>
        </w:r>
        <w:r w:rsidR="00FF75B5">
          <w:rPr>
            <w:rFonts w:ascii="Times New Roman" w:hAnsi="Times New Roman"/>
            <w:noProof/>
            <w:sz w:val="28"/>
            <w:szCs w:val="28"/>
          </w:rPr>
          <w:t>5</w:t>
        </w:r>
        <w:r w:rsidRPr="005B155D">
          <w:rPr>
            <w:rFonts w:ascii="Times New Roman" w:hAnsi="Times New Roman"/>
            <w:sz w:val="28"/>
            <w:szCs w:val="28"/>
          </w:rPr>
          <w:fldChar w:fldCharType="end"/>
        </w:r>
      </w:p>
    </w:sdtContent>
  </w:sdt>
  <w:p w14:paraId="08148634" w14:textId="77777777" w:rsidR="00495F4B" w:rsidRPr="00495F4B" w:rsidRDefault="00495F4B" w:rsidP="00495F4B">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3290" w14:textId="77777777" w:rsidR="00495F4B" w:rsidRDefault="00495F4B">
    <w:pPr>
      <w:pStyle w:val="af"/>
      <w:jc w:val="center"/>
    </w:pPr>
  </w:p>
  <w:p w14:paraId="6014A124" w14:textId="77777777" w:rsidR="00495F4B" w:rsidRDefault="00495F4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DE7"/>
    <w:multiLevelType w:val="hybridMultilevel"/>
    <w:tmpl w:val="A6105F6A"/>
    <w:lvl w:ilvl="0" w:tplc="0212EE6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672BC5"/>
    <w:multiLevelType w:val="hybridMultilevel"/>
    <w:tmpl w:val="10D4FB30"/>
    <w:lvl w:ilvl="0" w:tplc="30465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15D4EC9"/>
    <w:multiLevelType w:val="multilevel"/>
    <w:tmpl w:val="7592F74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8E5"/>
    <w:rsid w:val="00015775"/>
    <w:rsid w:val="00044141"/>
    <w:rsid w:val="000452B4"/>
    <w:rsid w:val="0005787B"/>
    <w:rsid w:val="00064F16"/>
    <w:rsid w:val="000901FB"/>
    <w:rsid w:val="00095578"/>
    <w:rsid w:val="00095A7C"/>
    <w:rsid w:val="000A5139"/>
    <w:rsid w:val="000B18C2"/>
    <w:rsid w:val="000D1FCE"/>
    <w:rsid w:val="000E7121"/>
    <w:rsid w:val="001476DE"/>
    <w:rsid w:val="00167E1E"/>
    <w:rsid w:val="00172D59"/>
    <w:rsid w:val="0017463B"/>
    <w:rsid w:val="00185FA3"/>
    <w:rsid w:val="001A6F97"/>
    <w:rsid w:val="001B1DFF"/>
    <w:rsid w:val="0020043D"/>
    <w:rsid w:val="00207793"/>
    <w:rsid w:val="002121A5"/>
    <w:rsid w:val="00240E89"/>
    <w:rsid w:val="00245C6E"/>
    <w:rsid w:val="002657C1"/>
    <w:rsid w:val="002A554A"/>
    <w:rsid w:val="002F19BB"/>
    <w:rsid w:val="00336DF4"/>
    <w:rsid w:val="00343688"/>
    <w:rsid w:val="0035481E"/>
    <w:rsid w:val="00375CBE"/>
    <w:rsid w:val="00375E14"/>
    <w:rsid w:val="003761D1"/>
    <w:rsid w:val="003862DB"/>
    <w:rsid w:val="00393BA9"/>
    <w:rsid w:val="003D4656"/>
    <w:rsid w:val="003E0D4F"/>
    <w:rsid w:val="003F1674"/>
    <w:rsid w:val="0046402C"/>
    <w:rsid w:val="00495F4B"/>
    <w:rsid w:val="004A6A36"/>
    <w:rsid w:val="004C1315"/>
    <w:rsid w:val="004D1F9F"/>
    <w:rsid w:val="004E1508"/>
    <w:rsid w:val="004F2C2E"/>
    <w:rsid w:val="004F351A"/>
    <w:rsid w:val="00525413"/>
    <w:rsid w:val="005256D3"/>
    <w:rsid w:val="00554698"/>
    <w:rsid w:val="005555AF"/>
    <w:rsid w:val="005A0F76"/>
    <w:rsid w:val="005B155D"/>
    <w:rsid w:val="005D41E5"/>
    <w:rsid w:val="005D52CC"/>
    <w:rsid w:val="005F07B6"/>
    <w:rsid w:val="005F0BA2"/>
    <w:rsid w:val="00614B41"/>
    <w:rsid w:val="00616BBC"/>
    <w:rsid w:val="00662130"/>
    <w:rsid w:val="006826BF"/>
    <w:rsid w:val="0069792B"/>
    <w:rsid w:val="006B00A5"/>
    <w:rsid w:val="006B3613"/>
    <w:rsid w:val="006D6CE3"/>
    <w:rsid w:val="006D784A"/>
    <w:rsid w:val="006F431E"/>
    <w:rsid w:val="006F749E"/>
    <w:rsid w:val="00725A48"/>
    <w:rsid w:val="007316E7"/>
    <w:rsid w:val="007352FA"/>
    <w:rsid w:val="0075712F"/>
    <w:rsid w:val="007577FF"/>
    <w:rsid w:val="007908AD"/>
    <w:rsid w:val="007E2979"/>
    <w:rsid w:val="007E5FA5"/>
    <w:rsid w:val="00807773"/>
    <w:rsid w:val="00832CAA"/>
    <w:rsid w:val="00843387"/>
    <w:rsid w:val="00853310"/>
    <w:rsid w:val="00866FA1"/>
    <w:rsid w:val="008912BF"/>
    <w:rsid w:val="008944E0"/>
    <w:rsid w:val="008A7602"/>
    <w:rsid w:val="008E1018"/>
    <w:rsid w:val="00902A1A"/>
    <w:rsid w:val="009547FA"/>
    <w:rsid w:val="009664DF"/>
    <w:rsid w:val="0098223F"/>
    <w:rsid w:val="009A6FD9"/>
    <w:rsid w:val="009C0CAD"/>
    <w:rsid w:val="009E4B1E"/>
    <w:rsid w:val="009E53BB"/>
    <w:rsid w:val="00A118F0"/>
    <w:rsid w:val="00A141E0"/>
    <w:rsid w:val="00A153D8"/>
    <w:rsid w:val="00A339F4"/>
    <w:rsid w:val="00A60D41"/>
    <w:rsid w:val="00A82696"/>
    <w:rsid w:val="00AA0CDA"/>
    <w:rsid w:val="00AC3777"/>
    <w:rsid w:val="00AC7164"/>
    <w:rsid w:val="00AD157D"/>
    <w:rsid w:val="00AE2810"/>
    <w:rsid w:val="00AE6B37"/>
    <w:rsid w:val="00B32D53"/>
    <w:rsid w:val="00B335AB"/>
    <w:rsid w:val="00B638D8"/>
    <w:rsid w:val="00B83E45"/>
    <w:rsid w:val="00B91173"/>
    <w:rsid w:val="00B92663"/>
    <w:rsid w:val="00BA20E3"/>
    <w:rsid w:val="00BA6788"/>
    <w:rsid w:val="00BA685D"/>
    <w:rsid w:val="00BB1EE5"/>
    <w:rsid w:val="00C540AD"/>
    <w:rsid w:val="00C6654C"/>
    <w:rsid w:val="00C6695F"/>
    <w:rsid w:val="00C70C5A"/>
    <w:rsid w:val="00C7754E"/>
    <w:rsid w:val="00CA14C9"/>
    <w:rsid w:val="00CA5D10"/>
    <w:rsid w:val="00CE0CC5"/>
    <w:rsid w:val="00CE7204"/>
    <w:rsid w:val="00D0461A"/>
    <w:rsid w:val="00D0623E"/>
    <w:rsid w:val="00D25AF1"/>
    <w:rsid w:val="00D31E81"/>
    <w:rsid w:val="00D34706"/>
    <w:rsid w:val="00D37129"/>
    <w:rsid w:val="00D40707"/>
    <w:rsid w:val="00DA1AE3"/>
    <w:rsid w:val="00DC0E38"/>
    <w:rsid w:val="00DD3C69"/>
    <w:rsid w:val="00E008F8"/>
    <w:rsid w:val="00E027F6"/>
    <w:rsid w:val="00E0594E"/>
    <w:rsid w:val="00E23CCD"/>
    <w:rsid w:val="00E244AE"/>
    <w:rsid w:val="00E709AF"/>
    <w:rsid w:val="00E70FFD"/>
    <w:rsid w:val="00E778D9"/>
    <w:rsid w:val="00E811A4"/>
    <w:rsid w:val="00EA59BA"/>
    <w:rsid w:val="00EA6F00"/>
    <w:rsid w:val="00ED5F4E"/>
    <w:rsid w:val="00EE1187"/>
    <w:rsid w:val="00EE2C46"/>
    <w:rsid w:val="00EE2D29"/>
    <w:rsid w:val="00EF4B08"/>
    <w:rsid w:val="00EF5DF5"/>
    <w:rsid w:val="00F157CC"/>
    <w:rsid w:val="00F21D88"/>
    <w:rsid w:val="00F26487"/>
    <w:rsid w:val="00F329B5"/>
    <w:rsid w:val="00F338E5"/>
    <w:rsid w:val="00F439D4"/>
    <w:rsid w:val="00F9705E"/>
    <w:rsid w:val="00FA485A"/>
    <w:rsid w:val="00FB7E67"/>
    <w:rsid w:val="00FC3402"/>
    <w:rsid w:val="00FE47E2"/>
    <w:rsid w:val="00FF55F3"/>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D7C18"/>
  <w15:docId w15:val="{66FC76DC-D883-4F0B-AA48-ADDF3C3C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FD9"/>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6F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unhideWhenUsed/>
    <w:rsid w:val="009A6FD9"/>
    <w:rPr>
      <w:color w:val="0563C1"/>
      <w:u w:val="single"/>
    </w:rPr>
  </w:style>
  <w:style w:type="character" w:customStyle="1" w:styleId="hl">
    <w:name w:val="hl"/>
    <w:basedOn w:val="a0"/>
    <w:rsid w:val="00D0623E"/>
  </w:style>
  <w:style w:type="paragraph" w:styleId="a4">
    <w:name w:val="Normal (Web)"/>
    <w:basedOn w:val="a"/>
    <w:uiPriority w:val="99"/>
    <w:semiHidden/>
    <w:unhideWhenUsed/>
    <w:rsid w:val="00C540AD"/>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CA5D10"/>
    <w:pPr>
      <w:ind w:left="720"/>
      <w:contextualSpacing/>
    </w:pPr>
  </w:style>
  <w:style w:type="table" w:styleId="a6">
    <w:name w:val="Table Grid"/>
    <w:basedOn w:val="a1"/>
    <w:uiPriority w:val="39"/>
    <w:rsid w:val="00AD1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8944E0"/>
    <w:pPr>
      <w:spacing w:after="0" w:line="240" w:lineRule="auto"/>
    </w:pPr>
    <w:rPr>
      <w:rFonts w:ascii="Calibri" w:eastAsia="Calibri" w:hAnsi="Calibri" w:cs="Times New Roman"/>
    </w:rPr>
  </w:style>
  <w:style w:type="character" w:styleId="a8">
    <w:name w:val="annotation reference"/>
    <w:basedOn w:val="a0"/>
    <w:uiPriority w:val="99"/>
    <w:semiHidden/>
    <w:unhideWhenUsed/>
    <w:rsid w:val="009547FA"/>
    <w:rPr>
      <w:sz w:val="16"/>
      <w:szCs w:val="16"/>
    </w:rPr>
  </w:style>
  <w:style w:type="paragraph" w:styleId="a9">
    <w:name w:val="annotation text"/>
    <w:basedOn w:val="a"/>
    <w:link w:val="aa"/>
    <w:uiPriority w:val="99"/>
    <w:semiHidden/>
    <w:unhideWhenUsed/>
    <w:rsid w:val="009547FA"/>
    <w:pPr>
      <w:spacing w:line="240" w:lineRule="auto"/>
    </w:pPr>
    <w:rPr>
      <w:sz w:val="20"/>
      <w:szCs w:val="20"/>
    </w:rPr>
  </w:style>
  <w:style w:type="character" w:customStyle="1" w:styleId="aa">
    <w:name w:val="Текст примечания Знак"/>
    <w:basedOn w:val="a0"/>
    <w:link w:val="a9"/>
    <w:uiPriority w:val="99"/>
    <w:semiHidden/>
    <w:rsid w:val="009547FA"/>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9547FA"/>
    <w:rPr>
      <w:b/>
      <w:bCs/>
    </w:rPr>
  </w:style>
  <w:style w:type="character" w:customStyle="1" w:styleId="ac">
    <w:name w:val="Тема примечания Знак"/>
    <w:basedOn w:val="aa"/>
    <w:link w:val="ab"/>
    <w:uiPriority w:val="99"/>
    <w:semiHidden/>
    <w:rsid w:val="009547FA"/>
    <w:rPr>
      <w:rFonts w:ascii="Calibri" w:eastAsia="Times New Roman" w:hAnsi="Calibri" w:cs="Times New Roman"/>
      <w:b/>
      <w:bCs/>
      <w:sz w:val="20"/>
      <w:szCs w:val="20"/>
      <w:lang w:eastAsia="ru-RU"/>
    </w:rPr>
  </w:style>
  <w:style w:type="paragraph" w:styleId="ad">
    <w:name w:val="Balloon Text"/>
    <w:basedOn w:val="a"/>
    <w:link w:val="ae"/>
    <w:uiPriority w:val="99"/>
    <w:semiHidden/>
    <w:unhideWhenUsed/>
    <w:rsid w:val="009547F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547FA"/>
    <w:rPr>
      <w:rFonts w:ascii="Segoe UI" w:eastAsia="Times New Roman" w:hAnsi="Segoe UI" w:cs="Segoe UI"/>
      <w:sz w:val="18"/>
      <w:szCs w:val="18"/>
      <w:lang w:eastAsia="ru-RU"/>
    </w:rPr>
  </w:style>
  <w:style w:type="paragraph" w:styleId="af">
    <w:name w:val="header"/>
    <w:basedOn w:val="a"/>
    <w:link w:val="af0"/>
    <w:uiPriority w:val="99"/>
    <w:unhideWhenUsed/>
    <w:rsid w:val="003F167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F1674"/>
    <w:rPr>
      <w:rFonts w:ascii="Calibri" w:eastAsia="Times New Roman" w:hAnsi="Calibri" w:cs="Times New Roman"/>
      <w:lang w:eastAsia="ru-RU"/>
    </w:rPr>
  </w:style>
  <w:style w:type="paragraph" w:styleId="af1">
    <w:name w:val="footer"/>
    <w:basedOn w:val="a"/>
    <w:link w:val="af2"/>
    <w:uiPriority w:val="99"/>
    <w:unhideWhenUsed/>
    <w:rsid w:val="003F167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F167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772">
      <w:bodyDiv w:val="1"/>
      <w:marLeft w:val="0"/>
      <w:marRight w:val="0"/>
      <w:marTop w:val="0"/>
      <w:marBottom w:val="0"/>
      <w:divBdr>
        <w:top w:val="none" w:sz="0" w:space="0" w:color="auto"/>
        <w:left w:val="none" w:sz="0" w:space="0" w:color="auto"/>
        <w:bottom w:val="none" w:sz="0" w:space="0" w:color="auto"/>
        <w:right w:val="none" w:sz="0" w:space="0" w:color="auto"/>
      </w:divBdr>
    </w:div>
    <w:div w:id="311955653">
      <w:bodyDiv w:val="1"/>
      <w:marLeft w:val="0"/>
      <w:marRight w:val="0"/>
      <w:marTop w:val="0"/>
      <w:marBottom w:val="0"/>
      <w:divBdr>
        <w:top w:val="none" w:sz="0" w:space="0" w:color="auto"/>
        <w:left w:val="none" w:sz="0" w:space="0" w:color="auto"/>
        <w:bottom w:val="none" w:sz="0" w:space="0" w:color="auto"/>
        <w:right w:val="none" w:sz="0" w:space="0" w:color="auto"/>
      </w:divBdr>
    </w:div>
    <w:div w:id="580913763">
      <w:bodyDiv w:val="1"/>
      <w:marLeft w:val="0"/>
      <w:marRight w:val="0"/>
      <w:marTop w:val="0"/>
      <w:marBottom w:val="0"/>
      <w:divBdr>
        <w:top w:val="none" w:sz="0" w:space="0" w:color="auto"/>
        <w:left w:val="none" w:sz="0" w:space="0" w:color="auto"/>
        <w:bottom w:val="none" w:sz="0" w:space="0" w:color="auto"/>
        <w:right w:val="none" w:sz="0" w:space="0" w:color="auto"/>
      </w:divBdr>
    </w:div>
    <w:div w:id="761221790">
      <w:bodyDiv w:val="1"/>
      <w:marLeft w:val="0"/>
      <w:marRight w:val="0"/>
      <w:marTop w:val="0"/>
      <w:marBottom w:val="0"/>
      <w:divBdr>
        <w:top w:val="none" w:sz="0" w:space="0" w:color="auto"/>
        <w:left w:val="none" w:sz="0" w:space="0" w:color="auto"/>
        <w:bottom w:val="none" w:sz="0" w:space="0" w:color="auto"/>
        <w:right w:val="none" w:sz="0" w:space="0" w:color="auto"/>
      </w:divBdr>
    </w:div>
    <w:div w:id="15886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446428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10</Pages>
  <Words>2807</Words>
  <Characters>16002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Григорян</dc:creator>
  <cp:keywords/>
  <dc:description/>
  <cp:lastModifiedBy>Людмила Григорян</cp:lastModifiedBy>
  <cp:revision>180</cp:revision>
  <cp:lastPrinted>2021-10-22T07:32:00Z</cp:lastPrinted>
  <dcterms:created xsi:type="dcterms:W3CDTF">2020-12-03T09:20:00Z</dcterms:created>
  <dcterms:modified xsi:type="dcterms:W3CDTF">2021-12-28T08:34:00Z</dcterms:modified>
</cp:coreProperties>
</file>