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D9" w:rsidRDefault="005948FF">
      <w:pPr>
        <w:keepNext/>
        <w:widowControl/>
        <w:rPr>
          <w:rFonts w:ascii="Arial Narrow" w:eastAsia="Arial Narrow" w:hAnsi="Arial Narrow" w:cs="Arial Narrow"/>
          <w:color w:val="FF0000"/>
          <w:sz w:val="22"/>
          <w:szCs w:val="22"/>
          <w:highlight w:val="white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color w:val="365F91"/>
          <w:sz w:val="24"/>
          <w:szCs w:val="24"/>
          <w:highlight w:val="white"/>
        </w:rPr>
        <w:t>СОДЕРЖАТЕЛЬ</w:t>
      </w:r>
      <w:r>
        <w:rPr>
          <w:rFonts w:ascii="Arial Narrow" w:eastAsia="Arial Narrow" w:hAnsi="Arial Narrow" w:cs="Arial Narrow"/>
          <w:b/>
          <w:color w:val="365F91"/>
          <w:sz w:val="24"/>
          <w:szCs w:val="24"/>
          <w:shd w:val="clear" w:color="auto" w:fill="FFFFFF"/>
        </w:rPr>
        <w:t>НЫЙ</w:t>
      </w:r>
      <w:r>
        <w:rPr>
          <w:rFonts w:ascii="Arial Narrow" w:eastAsia="Arial Narrow" w:hAnsi="Arial Narrow" w:cs="Arial Narrow"/>
          <w:b/>
          <w:color w:val="365F91"/>
          <w:sz w:val="24"/>
          <w:szCs w:val="24"/>
          <w:highlight w:val="white"/>
        </w:rPr>
        <w:t xml:space="preserve"> И ФИНАНСО</w:t>
      </w:r>
      <w:r>
        <w:rPr>
          <w:rFonts w:ascii="Arial Narrow" w:eastAsia="Arial Narrow" w:hAnsi="Arial Narrow" w:cs="Arial Narrow"/>
          <w:b/>
          <w:color w:val="365F91"/>
          <w:sz w:val="24"/>
          <w:szCs w:val="24"/>
          <w:shd w:val="clear" w:color="auto" w:fill="FFFFFF"/>
        </w:rPr>
        <w:t>ВЫЙ</w:t>
      </w:r>
      <w:r>
        <w:rPr>
          <w:rFonts w:ascii="Arial Narrow" w:eastAsia="Arial Narrow" w:hAnsi="Arial Narrow" w:cs="Arial Narrow"/>
          <w:b/>
          <w:color w:val="365F91"/>
          <w:sz w:val="24"/>
          <w:szCs w:val="24"/>
          <w:highlight w:val="white"/>
        </w:rPr>
        <w:t xml:space="preserve"> ОТЧЕТ КОНКУРСА “КУРС НА СЕМЬЮ” 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color w:val="FF0000"/>
          <w:sz w:val="24"/>
          <w:szCs w:val="24"/>
          <w:highlight w:val="white"/>
        </w:rPr>
      </w:pPr>
    </w:p>
    <w:p w:rsidR="009401D9" w:rsidRDefault="009401D9">
      <w:pPr>
        <w:keepNext/>
        <w:widowControl/>
        <w:rPr>
          <w:rFonts w:ascii="Arial Narrow" w:eastAsia="Arial Narrow" w:hAnsi="Arial Narrow" w:cs="Arial Narrow"/>
          <w:color w:val="FF0000"/>
          <w:sz w:val="24"/>
          <w:szCs w:val="24"/>
          <w:highlight w:val="white"/>
        </w:rPr>
      </w:pPr>
    </w:p>
    <w:p w:rsidR="009401D9" w:rsidRDefault="005948FF">
      <w:pPr>
        <w:keepNext/>
        <w:widowControl/>
        <w:pBdr>
          <w:bottom w:val="single" w:sz="12" w:space="3" w:color="365F91"/>
        </w:pBdr>
      </w:pPr>
      <w:r>
        <w:rPr>
          <w:rFonts w:ascii="Arial Narrow" w:eastAsia="Arial Narrow" w:hAnsi="Arial Narrow" w:cs="Arial Narrow"/>
          <w:b/>
          <w:color w:val="365F91"/>
          <w:sz w:val="24"/>
          <w:szCs w:val="24"/>
          <w:highlight w:val="white"/>
          <w:lang w:val="en-US"/>
        </w:rPr>
        <w:t xml:space="preserve">1. </w:t>
      </w:r>
      <w:r>
        <w:rPr>
          <w:rFonts w:ascii="Arial Narrow" w:eastAsia="Arial Narrow" w:hAnsi="Arial Narrow" w:cs="Arial Narrow"/>
          <w:b/>
          <w:color w:val="365F91"/>
          <w:sz w:val="24"/>
          <w:szCs w:val="24"/>
          <w:highlight w:val="white"/>
        </w:rPr>
        <w:t>КАРТОЧКА ПРОЕКТА</w:t>
      </w:r>
    </w:p>
    <w:tbl>
      <w:tblPr>
        <w:tblStyle w:val="TableNormal"/>
        <w:tblW w:w="10319" w:type="dxa"/>
        <w:tblInd w:w="-15" w:type="dxa"/>
        <w:tblCellMar>
          <w:left w:w="103" w:type="dxa"/>
          <w:right w:w="108" w:type="dxa"/>
        </w:tblCellMar>
        <w:tblLook w:val="0000" w:firstRow="0" w:lastRow="0" w:firstColumn="0" w:lastColumn="0" w:noHBand="0" w:noVBand="0"/>
      </w:tblPr>
      <w:tblGrid>
        <w:gridCol w:w="10319"/>
      </w:tblGrid>
      <w:tr w:rsidR="009401D9">
        <w:trPr>
          <w:trHeight w:val="280"/>
        </w:trPr>
        <w:tc>
          <w:tcPr>
            <w:tcW w:w="10319" w:type="dxa"/>
            <w:shd w:val="clear" w:color="auto" w:fill="auto"/>
          </w:tcPr>
          <w:p w:rsidR="009401D9" w:rsidRDefault="009401D9">
            <w:pPr>
              <w:keepNext/>
              <w:widowControl/>
              <w:numPr>
                <w:ilvl w:val="0"/>
                <w:numId w:val="1"/>
              </w:numPr>
              <w:ind w:left="0" w:firstLine="0"/>
              <w:contextualSpacing/>
            </w:pPr>
          </w:p>
          <w:p w:rsidR="009401D9" w:rsidRDefault="005948FF">
            <w:pPr>
              <w:keepNext/>
              <w:widowControl/>
              <w:numPr>
                <w:ilvl w:val="0"/>
                <w:numId w:val="1"/>
              </w:numPr>
              <w:ind w:left="0" w:firstLine="0"/>
              <w:contextualSpacing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Конкурс: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КНС-2020-4</w:t>
            </w:r>
          </w:p>
        </w:tc>
      </w:tr>
      <w:tr w:rsidR="009401D9">
        <w:trPr>
          <w:trHeight w:val="280"/>
        </w:trPr>
        <w:tc>
          <w:tcPr>
            <w:tcW w:w="10319" w:type="dxa"/>
            <w:shd w:val="clear" w:color="auto" w:fill="auto"/>
          </w:tcPr>
          <w:p w:rsidR="009401D9" w:rsidRDefault="009401D9">
            <w:pPr>
              <w:keepNext/>
              <w:widowControl/>
              <w:numPr>
                <w:ilvl w:val="0"/>
                <w:numId w:val="1"/>
              </w:numPr>
              <w:ind w:left="0" w:firstLine="0"/>
              <w:contextualSpacing/>
            </w:pPr>
          </w:p>
          <w:p w:rsidR="009401D9" w:rsidRDefault="005948FF">
            <w:pPr>
              <w:keepNext/>
              <w:widowControl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Получатель пожертвования: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Областное государственное казенное учреждение социального обслуживания "Центр помощи детям, оставшимся без попечения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родителей, г. Тулуна"</w:t>
            </w:r>
          </w:p>
          <w:p w:rsidR="009401D9" w:rsidRDefault="009401D9">
            <w:pPr>
              <w:keepNext/>
              <w:widowControl/>
              <w:numPr>
                <w:ilvl w:val="0"/>
                <w:numId w:val="1"/>
              </w:numPr>
              <w:ind w:left="0" w:firstLine="0"/>
              <w:contextualSpacing/>
            </w:pPr>
          </w:p>
        </w:tc>
      </w:tr>
      <w:tr w:rsidR="009401D9">
        <w:trPr>
          <w:trHeight w:val="260"/>
        </w:trPr>
        <w:tc>
          <w:tcPr>
            <w:tcW w:w="10319" w:type="dxa"/>
            <w:shd w:val="clear" w:color="auto" w:fill="auto"/>
          </w:tcPr>
          <w:p w:rsidR="009401D9" w:rsidRDefault="005948FF">
            <w:pPr>
              <w:keepNext/>
              <w:widowControl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Договор пожертвования N: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52-КНС/2020</w:t>
            </w:r>
          </w:p>
          <w:p w:rsidR="009401D9" w:rsidRDefault="009401D9">
            <w:pPr>
              <w:keepNext/>
              <w:widowControl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01D9">
        <w:trPr>
          <w:trHeight w:val="260"/>
        </w:trPr>
        <w:tc>
          <w:tcPr>
            <w:tcW w:w="10319" w:type="dxa"/>
            <w:shd w:val="clear" w:color="auto" w:fill="auto"/>
          </w:tcPr>
          <w:p w:rsidR="009401D9" w:rsidRDefault="005948FF">
            <w:pPr>
              <w:keepNext/>
              <w:widowControl/>
              <w:tabs>
                <w:tab w:val="left" w:pos="0"/>
              </w:tabs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Дата предоставления отчета: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27.01.2021</w:t>
            </w:r>
          </w:p>
          <w:p w:rsidR="009401D9" w:rsidRDefault="009401D9">
            <w:pPr>
              <w:keepNext/>
              <w:widowControl/>
              <w:tabs>
                <w:tab w:val="left" w:pos="0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01D9">
        <w:trPr>
          <w:trHeight w:val="80"/>
        </w:trPr>
        <w:tc>
          <w:tcPr>
            <w:tcW w:w="10319" w:type="dxa"/>
            <w:shd w:val="clear" w:color="auto" w:fill="auto"/>
          </w:tcPr>
          <w:p w:rsidR="009401D9" w:rsidRDefault="005948FF">
            <w:pPr>
              <w:keepNext/>
              <w:widowControl/>
              <w:tabs>
                <w:tab w:val="left" w:pos="0"/>
              </w:tabs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Название Проекта: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"Малыш, мы будем вместе!"</w:t>
            </w:r>
          </w:p>
          <w:p w:rsidR="009401D9" w:rsidRDefault="009401D9">
            <w:pPr>
              <w:keepNext/>
              <w:widowControl/>
              <w:tabs>
                <w:tab w:val="left" w:pos="0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01D9">
        <w:trPr>
          <w:trHeight w:val="260"/>
        </w:trPr>
        <w:tc>
          <w:tcPr>
            <w:tcW w:w="10319" w:type="dxa"/>
            <w:shd w:val="clear" w:color="auto" w:fill="auto"/>
          </w:tcPr>
          <w:p w:rsidR="009401D9" w:rsidRDefault="005948FF">
            <w:pPr>
              <w:keepNext/>
              <w:widowControl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Организация – стажировочная площадка: 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Межрегиональная общественная организация по содействию семьям с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детьми в трудной жизненной ситуации «Аистенок» (г. Екатеринбург)</w:t>
            </w:r>
          </w:p>
          <w:p w:rsidR="009401D9" w:rsidRDefault="009401D9">
            <w:pPr>
              <w:keepNext/>
              <w:widowControl/>
              <w:tabs>
                <w:tab w:val="left" w:pos="0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01D9">
        <w:trPr>
          <w:trHeight w:val="260"/>
        </w:trPr>
        <w:tc>
          <w:tcPr>
            <w:tcW w:w="10319" w:type="dxa"/>
            <w:shd w:val="clear" w:color="auto" w:fill="auto"/>
          </w:tcPr>
          <w:p w:rsidR="009401D9" w:rsidRDefault="005948FF">
            <w:pPr>
              <w:keepNext/>
              <w:widowControl/>
              <w:tabs>
                <w:tab w:val="left" w:pos="0"/>
              </w:tabs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Сроки реализации Проекта: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с 01.11.2020 по 30.11.2020</w:t>
            </w:r>
          </w:p>
          <w:p w:rsidR="009401D9" w:rsidRDefault="009401D9">
            <w:pPr>
              <w:keepNext/>
              <w:widowControl/>
              <w:tabs>
                <w:tab w:val="left" w:pos="0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01D9">
        <w:trPr>
          <w:trHeight w:val="280"/>
        </w:trPr>
        <w:tc>
          <w:tcPr>
            <w:tcW w:w="10319" w:type="dxa"/>
            <w:shd w:val="clear" w:color="auto" w:fill="auto"/>
          </w:tcPr>
          <w:p w:rsidR="009401D9" w:rsidRDefault="005948FF">
            <w:pPr>
              <w:keepNext/>
              <w:widowControl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Сумма пожертвования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(за отчетный период), руб.: 40400</w:t>
            </w:r>
          </w:p>
          <w:p w:rsidR="009401D9" w:rsidRDefault="009401D9">
            <w:pPr>
              <w:keepNext/>
              <w:widowControl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01D9">
        <w:trPr>
          <w:trHeight w:val="280"/>
        </w:trPr>
        <w:tc>
          <w:tcPr>
            <w:tcW w:w="10319" w:type="dxa"/>
            <w:shd w:val="clear" w:color="auto" w:fill="auto"/>
          </w:tcPr>
          <w:p w:rsidR="009401D9" w:rsidRDefault="005948FF">
            <w:pPr>
              <w:keepNext/>
              <w:widowControl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Уполномоченное лицо: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(ФИО, должность): Казакевич Татьяна Сергеевна; заведующий отделением постинтернатного сопровождения</w:t>
            </w:r>
          </w:p>
          <w:p w:rsidR="009401D9" w:rsidRDefault="009401D9">
            <w:pPr>
              <w:keepNext/>
              <w:widowControl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01D9">
        <w:trPr>
          <w:trHeight w:val="280"/>
        </w:trPr>
        <w:tc>
          <w:tcPr>
            <w:tcW w:w="10319" w:type="dxa"/>
            <w:shd w:val="clear" w:color="auto" w:fill="auto"/>
          </w:tcPr>
          <w:p w:rsidR="009401D9" w:rsidRDefault="005948FF">
            <w:pPr>
              <w:keepNext/>
              <w:widowControl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Контактные данные организации:</w:t>
            </w:r>
          </w:p>
          <w:p w:rsidR="009401D9" w:rsidRDefault="009401D9">
            <w:pPr>
              <w:keepNext/>
              <w:widowControl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9401D9" w:rsidRDefault="005948FF">
            <w:pPr>
              <w:keepNext/>
              <w:widowControl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Телефон: +7 395 2437800</w:t>
            </w:r>
          </w:p>
          <w:p w:rsidR="009401D9" w:rsidRDefault="005948FF">
            <w:pPr>
              <w:keepNext/>
              <w:widowControl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Адрес электронной почты: tuldetdom@mail.ru</w:t>
            </w:r>
          </w:p>
          <w:p w:rsidR="009401D9" w:rsidRDefault="009401D9">
            <w:pPr>
              <w:keepNext/>
              <w:widowControl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401D9" w:rsidRDefault="005948FF">
      <w:pPr>
        <w:keepNext/>
        <w:widowControl/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</w:pPr>
      <w:r>
        <w:br w:type="page"/>
      </w:r>
    </w:p>
    <w:p w:rsidR="009401D9" w:rsidRDefault="005948FF">
      <w:pPr>
        <w:keepNext/>
        <w:widowControl/>
        <w:pBdr>
          <w:bottom w:val="single" w:sz="12" w:space="3" w:color="365F91"/>
        </w:pBdr>
      </w:pPr>
      <w:r>
        <w:rPr>
          <w:rFonts w:ascii="Arial Narrow" w:eastAsia="Arial Narrow" w:hAnsi="Arial Narrow" w:cs="Arial Narrow"/>
          <w:b/>
          <w:color w:val="365F91"/>
          <w:sz w:val="24"/>
          <w:szCs w:val="24"/>
          <w:highlight w:val="white"/>
          <w:lang w:val="en-US"/>
        </w:rPr>
        <w:lastRenderedPageBreak/>
        <w:t>2.</w:t>
      </w:r>
      <w:r>
        <w:rPr>
          <w:rFonts w:ascii="Arial Narrow" w:eastAsia="Arial Narrow" w:hAnsi="Arial Narrow" w:cs="Arial Narrow"/>
          <w:b/>
          <w:color w:val="365F91"/>
          <w:sz w:val="24"/>
          <w:szCs w:val="24"/>
          <w:highlight w:val="white"/>
        </w:rPr>
        <w:t xml:space="preserve"> ОПИСАНИЕ ПРОЕКТА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</w:pPr>
    </w:p>
    <w:p w:rsidR="009401D9" w:rsidRDefault="005948FF">
      <w:pPr>
        <w:keepNext/>
        <w:widowControl/>
        <w:numPr>
          <w:ilvl w:val="1"/>
          <w:numId w:val="2"/>
        </w:numPr>
        <w:ind w:left="0" w:firstLine="0"/>
        <w:contextualSpacing/>
        <w:rPr>
          <w:color w:val="000000"/>
          <w:highlight w:val="white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white"/>
        </w:rPr>
        <w:t>Цель</w:t>
      </w:r>
      <w:r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white"/>
        </w:rPr>
        <w:t>проекта</w:t>
      </w:r>
      <w:r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  <w:t xml:space="preserve"> 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</w:pPr>
    </w:p>
    <w:p w:rsidR="009401D9" w:rsidRDefault="005948FF">
      <w:pPr>
        <w:keepNext/>
        <w:widowControl/>
      </w:pPr>
      <w:r>
        <w:rPr>
          <w:rFonts w:ascii="Arial Narrow" w:eastAsia="Arial Narrow" w:hAnsi="Arial Narrow" w:cs="Arial Narrow"/>
          <w:sz w:val="24"/>
          <w:szCs w:val="24"/>
        </w:rPr>
        <w:t>Профилактика о</w:t>
      </w:r>
      <w:r>
        <w:rPr>
          <w:rFonts w:ascii="Arial Narrow" w:eastAsia="Arial Narrow" w:hAnsi="Arial Narrow" w:cs="Arial Narrow"/>
          <w:sz w:val="24"/>
          <w:szCs w:val="24"/>
        </w:rPr>
        <w:t>тказов от новорожденных. Подготовка будущих родителей к рождению ребенка. Обучение навыкам ухода за новорожденными и оказание всесторонней помощи и поддержки данным семьям.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</w:pPr>
    </w:p>
    <w:p w:rsidR="009401D9" w:rsidRDefault="005948FF">
      <w:pPr>
        <w:keepNext/>
        <w:widowControl/>
        <w:numPr>
          <w:ilvl w:val="1"/>
          <w:numId w:val="2"/>
        </w:numPr>
        <w:ind w:left="0" w:firstLine="0"/>
        <w:contextualSpacing/>
        <w:rPr>
          <w:color w:val="000000"/>
          <w:highlight w:val="white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white"/>
        </w:rPr>
        <w:t xml:space="preserve">Обучающие мероприятия, в которых приняли участие сотрудники организации в рамках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white"/>
        </w:rPr>
        <w:t>проекта</w:t>
      </w:r>
    </w:p>
    <w:p w:rsidR="009401D9" w:rsidRDefault="009401D9">
      <w:pPr>
        <w:keepNext/>
        <w:widowControl/>
      </w:pPr>
    </w:p>
    <w:tbl>
      <w:tblPr>
        <w:tblStyle w:val="TableNormal"/>
        <w:tblW w:w="10690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57"/>
        <w:gridCol w:w="2743"/>
        <w:gridCol w:w="1527"/>
        <w:gridCol w:w="2665"/>
        <w:gridCol w:w="1998"/>
      </w:tblGrid>
      <w:tr w:rsidR="009401D9">
        <w:tc>
          <w:tcPr>
            <w:tcW w:w="17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</w:pPr>
            <w:r>
              <w:rPr>
                <w:rFonts w:ascii="Arimo" w:eastAsia="Arimo" w:hAnsi="Arimo" w:cs="Arimo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>Название мероприятия</w:t>
            </w:r>
          </w:p>
        </w:tc>
        <w:tc>
          <w:tcPr>
            <w:tcW w:w="1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>Сроки</w:t>
            </w:r>
          </w:p>
        </w:tc>
        <w:tc>
          <w:tcPr>
            <w:tcW w:w="2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>Место проведения</w:t>
            </w:r>
          </w:p>
          <w:p w:rsidR="009401D9" w:rsidRDefault="005948FF">
            <w:pPr>
              <w:keepNext/>
              <w:tabs>
                <w:tab w:val="left" w:pos="426"/>
              </w:tabs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(с указанием города и организации)</w:t>
            </w:r>
          </w:p>
        </w:tc>
        <w:tc>
          <w:tcPr>
            <w:tcW w:w="19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>Число участников</w:t>
            </w:r>
          </w:p>
        </w:tc>
      </w:tr>
      <w:tr w:rsidR="009401D9">
        <w:tc>
          <w:tcPr>
            <w:tcW w:w="17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Прохождение обучения специалистами центра на стажировочной площадке, организованной  МОО «Аистенок», г. Екатеринбург  (дистанционно).</w:t>
            </w:r>
          </w:p>
        </w:tc>
        <w:tc>
          <w:tcPr>
            <w:tcW w:w="1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с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25.11.2020 г. по 27.11.2020 г.</w:t>
            </w:r>
          </w:p>
        </w:tc>
        <w:tc>
          <w:tcPr>
            <w:tcW w:w="2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ОГКУСО «Центр помощи детям, оставшимся без попечения родителей, г. Тулуна»</w:t>
            </w:r>
          </w:p>
        </w:tc>
        <w:tc>
          <w:tcPr>
            <w:tcW w:w="19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</w:p>
        </w:tc>
      </w:tr>
      <w:tr w:rsidR="009401D9">
        <w:tc>
          <w:tcPr>
            <w:tcW w:w="17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Проведение мероприятий по передаче полученного на стажировочной площадке опыта, специалистам центра.</w:t>
            </w:r>
          </w:p>
        </w:tc>
        <w:tc>
          <w:tcPr>
            <w:tcW w:w="1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26.11.2020 г. , 27.11.2020 г., 30.11.2020 г.</w:t>
            </w:r>
          </w:p>
        </w:tc>
        <w:tc>
          <w:tcPr>
            <w:tcW w:w="2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ОГКУСО «Центр помощи детям, оставшимся без попечения родителей, г. Тулуна»</w:t>
            </w:r>
          </w:p>
        </w:tc>
        <w:tc>
          <w:tcPr>
            <w:tcW w:w="19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</w:p>
        </w:tc>
      </w:tr>
      <w:tr w:rsidR="009401D9">
        <w:tc>
          <w:tcPr>
            <w:tcW w:w="17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Сбор и анализ информации о семьях, находящихся в трудной жизненной ситуации</w:t>
            </w:r>
          </w:p>
        </w:tc>
        <w:tc>
          <w:tcPr>
            <w:tcW w:w="1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с 01.06.2020 г. до 30.11.2020 г.</w:t>
            </w:r>
          </w:p>
        </w:tc>
        <w:tc>
          <w:tcPr>
            <w:tcW w:w="2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ОГКУСО «Центр помощи детям, оставшимся без попечения родителей, г.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Тулуна»</w:t>
            </w:r>
          </w:p>
        </w:tc>
        <w:tc>
          <w:tcPr>
            <w:tcW w:w="19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4</w:t>
            </w:r>
          </w:p>
        </w:tc>
      </w:tr>
    </w:tbl>
    <w:p w:rsidR="009401D9" w:rsidRDefault="005948FF">
      <w:pPr>
        <w:keepNext/>
        <w:widowControl/>
        <w:rPr>
          <w:rFonts w:ascii="Arial Narrow" w:eastAsia="Arial Narrow" w:hAnsi="Arial Narrow" w:cs="Arial Narrow"/>
          <w:color w:val="FF0000"/>
          <w:sz w:val="24"/>
          <w:szCs w:val="24"/>
          <w:highlight w:val="white"/>
        </w:rPr>
      </w:pPr>
      <w:r>
        <w:br w:type="page"/>
      </w:r>
    </w:p>
    <w:p w:rsidR="009401D9" w:rsidRDefault="005948FF">
      <w:pPr>
        <w:keepNext/>
        <w:widowControl/>
        <w:pBdr>
          <w:bottom w:val="single" w:sz="12" w:space="3" w:color="365F91"/>
        </w:pBdr>
      </w:pPr>
      <w:r>
        <w:rPr>
          <w:rFonts w:ascii="Arial Narrow" w:eastAsia="Arial Narrow" w:hAnsi="Arial Narrow" w:cs="Arial Narrow"/>
          <w:b/>
          <w:color w:val="365F91"/>
          <w:sz w:val="24"/>
          <w:szCs w:val="24"/>
          <w:highlight w:val="white"/>
          <w:lang w:val="en-US"/>
        </w:rPr>
        <w:lastRenderedPageBreak/>
        <w:t>3.</w:t>
      </w:r>
      <w:r>
        <w:rPr>
          <w:rFonts w:ascii="Arial Narrow" w:eastAsia="Arial Narrow" w:hAnsi="Arial Narrow" w:cs="Arial Narrow"/>
          <w:b/>
          <w:color w:val="365F91"/>
          <w:sz w:val="24"/>
          <w:szCs w:val="24"/>
          <w:highlight w:val="white"/>
        </w:rPr>
        <w:t xml:space="preserve"> РЕЗУЛЬТАТЫ ПРОЕКТА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</w:pPr>
    </w:p>
    <w:p w:rsidR="009401D9" w:rsidRDefault="005948FF">
      <w:pPr>
        <w:keepNext/>
        <w:widowControl/>
        <w:numPr>
          <w:ilvl w:val="0"/>
          <w:numId w:val="2"/>
        </w:numPr>
        <w:ind w:left="0" w:firstLine="0"/>
        <w:contextualSpacing/>
        <w:rPr>
          <w:color w:val="000000"/>
          <w:highlight w:val="white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white"/>
        </w:rPr>
        <w:t>Внедрение полученных знаний и опыта в деятельность организации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</w:pPr>
    </w:p>
    <w:p w:rsidR="009401D9" w:rsidRDefault="005948FF">
      <w:pPr>
        <w:keepNext/>
        <w:widowControl/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i/>
          <w:color w:val="000000"/>
          <w:sz w:val="24"/>
          <w:szCs w:val="24"/>
          <w:highlight w:val="white"/>
        </w:rPr>
        <w:t xml:space="preserve">3.1. Как именно в организации используются знания и опыт, полученные в ходе проекта? Перечислите конкретные действия, которые предприняты в период реализации проекта. 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</w:pPr>
    </w:p>
    <w:p w:rsidR="009401D9" w:rsidRDefault="005948FF">
      <w:pPr>
        <w:keepNext/>
        <w:widowControl/>
      </w:pPr>
      <w:r>
        <w:rPr>
          <w:rFonts w:ascii="Arial Narrow" w:eastAsia="Arial Narrow" w:hAnsi="Arial Narrow" w:cs="Arial Narrow"/>
          <w:sz w:val="24"/>
          <w:szCs w:val="24"/>
        </w:rPr>
        <w:t>Специалисты учреждения прошли обучение на стажировочной площадке, организованной МОО "А</w:t>
      </w:r>
      <w:r>
        <w:rPr>
          <w:rFonts w:ascii="Arial Narrow" w:eastAsia="Arial Narrow" w:hAnsi="Arial Narrow" w:cs="Arial Narrow"/>
          <w:sz w:val="24"/>
          <w:szCs w:val="24"/>
        </w:rPr>
        <w:t>истенок". Обучение прошло в онлайн-формате, что позволило увеличить количество обучающихся. Познакомились с опытом работы МОО "Аистенок". Посетили виртуальную экскурсию по Ресурсному центру. Коллеги поделились  традиционными и инновационными методами работ</w:t>
      </w:r>
      <w:r>
        <w:rPr>
          <w:rFonts w:ascii="Arial Narrow" w:eastAsia="Arial Narrow" w:hAnsi="Arial Narrow" w:cs="Arial Narrow"/>
          <w:sz w:val="24"/>
          <w:szCs w:val="24"/>
        </w:rPr>
        <w:t xml:space="preserve">ы с семьями с детьми в ТЖС. Узнали основные причины отказов от детей, как проходит профилактическая работа. Специалисты нашего центра повысили компетенции в области сопровождения семей, находящихся в ТЖС, познакомились с моделью комплексной помощи  семье, </w:t>
      </w:r>
      <w:r>
        <w:rPr>
          <w:rFonts w:ascii="Arial Narrow" w:eastAsia="Arial Narrow" w:hAnsi="Arial Narrow" w:cs="Arial Narrow"/>
          <w:sz w:val="24"/>
          <w:szCs w:val="24"/>
        </w:rPr>
        <w:t>при отказе от новорожденного. Переняли опыт  налаживания взаимодействия  с учреждениями здравоохранения-роддомами, детскими больницами и другими ведомствами, с помощью которых семьям обеспечивается  доступ к услугам по сопровождению. Опубликована информаци</w:t>
      </w:r>
      <w:r>
        <w:rPr>
          <w:rFonts w:ascii="Arial Narrow" w:eastAsia="Arial Narrow" w:hAnsi="Arial Narrow" w:cs="Arial Narrow"/>
          <w:sz w:val="24"/>
          <w:szCs w:val="24"/>
        </w:rPr>
        <w:t>я о реализации проекта "Малыш, мы будем вместе!"  в печатном виде в газетах города Тулуна: "Тулунский Весник", "Земля Тулунская".  В электронном виде информация  размещена на сайте ОГКУСО «Центр помощи детям, оставшимся без попечения родителей, г. Тулуна»;</w:t>
      </w:r>
      <w:r>
        <w:rPr>
          <w:rFonts w:ascii="Arial Narrow" w:eastAsia="Arial Narrow" w:hAnsi="Arial Narrow" w:cs="Arial Narrow"/>
          <w:sz w:val="24"/>
          <w:szCs w:val="24"/>
        </w:rPr>
        <w:t xml:space="preserve"> в группах социальных сетей "Одноклассники", на страницах отделения постинтернатного сопровождения ОГКУСО "ЦПД, г. Тулуна"; «Вконтакте», на странице Администрации г. Тулуна и на странице газеты «Земля Тулунская». Проведены мероприятия по передаче полученно</w:t>
      </w:r>
      <w:r>
        <w:rPr>
          <w:rFonts w:ascii="Arial Narrow" w:eastAsia="Arial Narrow" w:hAnsi="Arial Narrow" w:cs="Arial Narrow"/>
          <w:sz w:val="24"/>
          <w:szCs w:val="24"/>
        </w:rPr>
        <w:t>го на стажировочной площадке опыта, специалистами центра:  -Презентация «Подходы и технологии в работе с семьями с детьми в ТЖС. Традиционные и инновационные методы работы с семьями в ТЖС»; - Круглый стол «Модели оказания комплексной помощи семьям с детьми</w:t>
      </w:r>
      <w:r>
        <w:rPr>
          <w:rFonts w:ascii="Arial Narrow" w:eastAsia="Arial Narrow" w:hAnsi="Arial Narrow" w:cs="Arial Narrow"/>
          <w:sz w:val="24"/>
          <w:szCs w:val="24"/>
        </w:rPr>
        <w:t xml:space="preserve"> в ТЖС. Выявление семей в ТЖС , критерии определения ТЖС»;  -Дискуссия на тему «Профилактика отказов от детей. Основные причины, комплексная помощь». Осуществлен сбор и анализ информации о семьях, находящихся в трудной жизненной ситуации.  23.12.2020 г. по</w:t>
      </w:r>
      <w:r>
        <w:rPr>
          <w:rFonts w:ascii="Arial Narrow" w:eastAsia="Arial Narrow" w:hAnsi="Arial Narrow" w:cs="Arial Narrow"/>
          <w:sz w:val="24"/>
          <w:szCs w:val="24"/>
        </w:rPr>
        <w:t>дведены итоги по реализации первого этапа проекта. Подготовлен отчет в Фонд.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p w:rsidR="009401D9" w:rsidRDefault="005948FF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3.2. Как в дальнейшем планируется использовать знания и опыт, полученные в рамках проекта? Перечислите конкретные действия, которые планируется предпринять.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p w:rsidR="009401D9" w:rsidRDefault="005948FF">
      <w:pPr>
        <w:keepNext/>
        <w:widowControl/>
      </w:pPr>
      <w:r>
        <w:rPr>
          <w:rFonts w:ascii="Arial Narrow" w:eastAsia="Arial Narrow" w:hAnsi="Arial Narrow" w:cs="Arial Narrow"/>
          <w:sz w:val="24"/>
          <w:szCs w:val="24"/>
        </w:rPr>
        <w:t>В дальнейшем планиру</w:t>
      </w:r>
      <w:r>
        <w:rPr>
          <w:rFonts w:ascii="Arial Narrow" w:eastAsia="Arial Narrow" w:hAnsi="Arial Narrow" w:cs="Arial Narrow"/>
          <w:sz w:val="24"/>
          <w:szCs w:val="24"/>
        </w:rPr>
        <w:t>ется:  1. Постановка семей на сопровождение.  2. Выявление основных проблем семьи. Определение причин возникновения. 3. Выбор технологий и планирование работы с семьей.  4. Внедрение новых практик "Социально-образовательный лифт" и "Интенсивная семейная те</w:t>
      </w:r>
      <w:r>
        <w:rPr>
          <w:rFonts w:ascii="Arial Narrow" w:eastAsia="Arial Narrow" w:hAnsi="Arial Narrow" w:cs="Arial Narrow"/>
          <w:sz w:val="24"/>
          <w:szCs w:val="24"/>
        </w:rPr>
        <w:t>рапия" в работу с семьями. 5. Мониторинг и оценка результатов проекта «Малыш, мы будем вместе!».  6. Набор группы граждан в "Школу молодых родителей" (из числа семей, находящихся в кризисной ситуации, а также из числа выпускников учреждений для детей-сирот</w:t>
      </w:r>
      <w:r>
        <w:rPr>
          <w:rFonts w:ascii="Arial Narrow" w:eastAsia="Arial Narrow" w:hAnsi="Arial Narrow" w:cs="Arial Narrow"/>
          <w:sz w:val="24"/>
          <w:szCs w:val="24"/>
        </w:rPr>
        <w:t xml:space="preserve"> и детей оставшихся без попечения родителей, попавших в трудную жизненную ситуацию. 7. Функционирование "Школы молодых родителей" согласно плана-графика ( проведение теоретических и практических занятий, оказание консультативной помощи).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color w:val="FF0000"/>
          <w:sz w:val="24"/>
          <w:szCs w:val="24"/>
        </w:rPr>
      </w:pPr>
    </w:p>
    <w:p w:rsidR="009401D9" w:rsidRDefault="005948FF">
      <w:pPr>
        <w:keepNext/>
        <w:widowControl/>
        <w:numPr>
          <w:ilvl w:val="0"/>
          <w:numId w:val="2"/>
        </w:numPr>
        <w:ind w:left="0" w:firstLine="0"/>
        <w:contextualSpacing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Результаты проект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а для сотрудников организации (членов общественного объединения)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9401D9" w:rsidRDefault="005948FF">
      <w:pPr>
        <w:keepNext/>
        <w:numPr>
          <w:ilvl w:val="1"/>
          <w:numId w:val="3"/>
        </w:numPr>
        <w:ind w:left="0" w:firstLine="0"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Непосредственные результаты </w:t>
      </w:r>
    </w:p>
    <w:p w:rsidR="009401D9" w:rsidRDefault="009401D9">
      <w:pPr>
        <w:keepNext/>
        <w:rPr>
          <w:rFonts w:ascii="Arial Narrow" w:eastAsia="Arial Narrow" w:hAnsi="Arial Narrow" w:cs="Arial Narrow"/>
          <w:color w:val="FF0000"/>
          <w:sz w:val="24"/>
          <w:szCs w:val="24"/>
          <w:highlight w:val="white"/>
        </w:rPr>
      </w:pPr>
    </w:p>
    <w:tbl>
      <w:tblPr>
        <w:tblStyle w:val="TableNormal"/>
        <w:tblW w:w="10665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37"/>
        <w:gridCol w:w="1667"/>
        <w:gridCol w:w="1633"/>
        <w:gridCol w:w="1960"/>
        <w:gridCol w:w="1858"/>
        <w:gridCol w:w="1810"/>
      </w:tblGrid>
      <w:tr w:rsidR="009401D9">
        <w:trPr>
          <w:trHeight w:val="440"/>
        </w:trPr>
        <w:tc>
          <w:tcPr>
            <w:tcW w:w="176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553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Целевые значения</w:t>
            </w:r>
          </w:p>
        </w:tc>
        <w:tc>
          <w:tcPr>
            <w:tcW w:w="196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Способ измерения</w:t>
            </w:r>
          </w:p>
        </w:tc>
        <w:tc>
          <w:tcPr>
            <w:tcW w:w="140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Комментарий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 xml:space="preserve"> </w:t>
            </w:r>
          </w:p>
        </w:tc>
      </w:tr>
      <w:tr w:rsidR="009401D9">
        <w:trPr>
          <w:trHeight w:val="440"/>
        </w:trPr>
        <w:tc>
          <w:tcPr>
            <w:tcW w:w="176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keepNext/>
              <w:rPr>
                <w:rFonts w:ascii="Arial Narrow" w:eastAsia="Arial Narrow" w:hAnsi="Arial Narrow" w:cs="Arial Narrow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План</w:t>
            </w:r>
          </w:p>
          <w:p w:rsidR="009401D9" w:rsidRDefault="005948FF">
            <w:pPr>
              <w:keepNext/>
              <w:tabs>
                <w:tab w:val="left" w:pos="426"/>
              </w:tabs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</w:rPr>
              <w:t>(на дату окончания проекта, согласно заявке)</w:t>
            </w:r>
          </w:p>
        </w:tc>
        <w:tc>
          <w:tcPr>
            <w:tcW w:w="17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Факт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</w:rPr>
              <w:t xml:space="preserve"> </w:t>
            </w:r>
          </w:p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i/>
                <w:sz w:val="24"/>
                <w:szCs w:val="24"/>
              </w:rPr>
              <w:t>(на дату окончания проекта)</w:t>
            </w:r>
          </w:p>
        </w:tc>
        <w:tc>
          <w:tcPr>
            <w:tcW w:w="2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Ожидается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</w:rPr>
              <w:t xml:space="preserve"> на 01.06 следующего года </w:t>
            </w:r>
          </w:p>
        </w:tc>
        <w:tc>
          <w:tcPr>
            <w:tcW w:w="196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keepNext/>
              <w:rPr>
                <w:rFonts w:ascii="Arial Narrow" w:eastAsia="Arial Narrow" w:hAnsi="Arial Narrow" w:cs="Arial Narrow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40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keepNext/>
              <w:rPr>
                <w:rFonts w:ascii="Arial Narrow" w:eastAsia="Arial Narrow" w:hAnsi="Arial Narrow" w:cs="Arial Narrow"/>
                <w:color w:val="FF0000"/>
                <w:sz w:val="24"/>
                <w:szCs w:val="24"/>
                <w:highlight w:val="white"/>
              </w:rPr>
            </w:pPr>
          </w:p>
        </w:tc>
      </w:tr>
      <w:tr w:rsidR="009401D9">
        <w:tc>
          <w:tcPr>
            <w:tcW w:w="17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Число обученных сотрудников организации / членов общественного объединения</w:t>
            </w: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экспертная оценка; свой метод;</w:t>
            </w:r>
          </w:p>
        </w:tc>
        <w:tc>
          <w:tcPr>
            <w:tcW w:w="1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В связи с тем, что стажировочная площадка проходила в онлайн формате, количество обученных увеличилось.  Участники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стажировки: заведующий отделением психолого-педагогической помощи семье и детям, заведующий отделением постинтернатного сопровождения, педагог-психолог, социальный педагог, специалист по социальной работе. Способ измерения: список регистрации.</w:t>
            </w:r>
          </w:p>
        </w:tc>
      </w:tr>
      <w:tr w:rsidR="009401D9">
        <w:tc>
          <w:tcPr>
            <w:tcW w:w="17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Число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сотрудников, организации / членов общественного объединения, которые получат новые знания благодаря реализации проекта</w:t>
            </w: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22</w:t>
            </w:r>
          </w:p>
        </w:tc>
        <w:tc>
          <w:tcPr>
            <w:tcW w:w="1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свой метод;</w:t>
            </w:r>
          </w:p>
        </w:tc>
        <w:tc>
          <w:tcPr>
            <w:tcW w:w="1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На 30.11.2020 г. обучены 5 специалистов ОГКУСО "Центр помощи детям, оставшимся без попечения родителей" :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педагог-психолог, социальный педагог, медицинский работник, специалисты по социальной работе. Способ измерения: список регистрации.</w:t>
            </w:r>
          </w:p>
        </w:tc>
      </w:tr>
      <w:tr w:rsidR="009401D9">
        <w:tc>
          <w:tcPr>
            <w:tcW w:w="17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Число внедренных практик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(технологий, услуг, моделей и пр.) в деятельность организации благодаря реализации проекта</w:t>
            </w: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2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с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вой метод;</w:t>
            </w:r>
          </w:p>
        </w:tc>
        <w:tc>
          <w:tcPr>
            <w:tcW w:w="1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Внедрение новых технологий «Социально-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образовательный лифт» и «Интенсивная семейная терапия». На данном этапе проекта еще не удалось, в связи с ограниченными сроками проекта.</w:t>
            </w:r>
          </w:p>
        </w:tc>
      </w:tr>
    </w:tbl>
    <w:p w:rsidR="009401D9" w:rsidRDefault="009401D9">
      <w:pPr>
        <w:keepNext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9401D9" w:rsidRDefault="005948FF">
      <w:pPr>
        <w:keepNext/>
        <w:numPr>
          <w:ilvl w:val="1"/>
          <w:numId w:val="3"/>
        </w:numPr>
        <w:ind w:left="0" w:firstLine="0"/>
        <w:rPr>
          <w:color w:val="000000"/>
          <w:highlight w:val="white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white"/>
        </w:rPr>
        <w:t xml:space="preserve">Результаты, изменения у сотрудников организации (членов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white"/>
        </w:rPr>
        <w:t>общественного объединения)</w:t>
      </w:r>
    </w:p>
    <w:p w:rsidR="009401D9" w:rsidRDefault="009401D9">
      <w:pPr>
        <w:keepNext/>
        <w:rPr>
          <w:rFonts w:ascii="Arial Narrow" w:eastAsia="Arial Narrow" w:hAnsi="Arial Narrow" w:cs="Arial Narrow"/>
          <w:sz w:val="24"/>
          <w:szCs w:val="24"/>
          <w:highlight w:val="white"/>
        </w:rPr>
      </w:pPr>
    </w:p>
    <w:tbl>
      <w:tblPr>
        <w:tblStyle w:val="TableNormal"/>
        <w:tblW w:w="10665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15"/>
        <w:gridCol w:w="1445"/>
        <w:gridCol w:w="1499"/>
        <w:gridCol w:w="1235"/>
        <w:gridCol w:w="1228"/>
        <w:gridCol w:w="1350"/>
        <w:gridCol w:w="1617"/>
        <w:gridCol w:w="1576"/>
      </w:tblGrid>
      <w:tr w:rsidR="009401D9">
        <w:trPr>
          <w:trHeight w:val="440"/>
        </w:trPr>
        <w:tc>
          <w:tcPr>
            <w:tcW w:w="12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mo" w:eastAsia="Arimo" w:hAnsi="Arimo" w:cs="Arimo"/>
                <w:b/>
                <w:i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101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highlight w:val="white"/>
              </w:rPr>
              <w:t>Результат</w:t>
            </w:r>
          </w:p>
        </w:tc>
        <w:tc>
          <w:tcPr>
            <w:tcW w:w="11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highlight w:val="white"/>
              </w:rPr>
              <w:t>Показатель</w:t>
            </w:r>
          </w:p>
        </w:tc>
        <w:tc>
          <w:tcPr>
            <w:tcW w:w="446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highlight w:val="white"/>
              </w:rPr>
              <w:t>Целевые значения</w:t>
            </w:r>
          </w:p>
        </w:tc>
        <w:tc>
          <w:tcPr>
            <w:tcW w:w="1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highlight w:val="white"/>
              </w:rPr>
              <w:t>Способ измерения</w:t>
            </w:r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highlight w:val="white"/>
              </w:rPr>
              <w:t>Комментарий</w:t>
            </w:r>
          </w:p>
        </w:tc>
      </w:tr>
      <w:tr w:rsidR="009401D9">
        <w:trPr>
          <w:trHeight w:val="440"/>
        </w:trPr>
        <w:tc>
          <w:tcPr>
            <w:tcW w:w="12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</w:p>
        </w:tc>
        <w:tc>
          <w:tcPr>
            <w:tcW w:w="10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</w:p>
        </w:tc>
        <w:tc>
          <w:tcPr>
            <w:tcW w:w="113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</w:p>
        </w:tc>
        <w:tc>
          <w:tcPr>
            <w:tcW w:w="1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highlight w:val="white"/>
              </w:rPr>
              <w:t>План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  <w:highlight w:val="white"/>
              </w:rPr>
              <w:t xml:space="preserve"> </w:t>
            </w:r>
          </w:p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i/>
                <w:sz w:val="24"/>
                <w:szCs w:val="24"/>
                <w:highlight w:val="white"/>
              </w:rPr>
              <w:t>(на дату окончания проекта, согласно заявке)</w:t>
            </w: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highlight w:val="white"/>
              </w:rPr>
              <w:t xml:space="preserve">Факт </w:t>
            </w:r>
          </w:p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i/>
                <w:sz w:val="24"/>
                <w:szCs w:val="24"/>
                <w:highlight w:val="white"/>
              </w:rPr>
              <w:t>(на дату окончания проекта)</w:t>
            </w:r>
          </w:p>
        </w:tc>
        <w:tc>
          <w:tcPr>
            <w:tcW w:w="1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highlight w:val="white"/>
              </w:rPr>
              <w:t>Ожидается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  <w:highlight w:val="white"/>
              </w:rPr>
              <w:t xml:space="preserve"> на </w:t>
            </w:r>
            <w:r>
              <w:rPr>
                <w:rFonts w:ascii="Arial Narrow" w:eastAsia="Arial Narrow" w:hAnsi="Arial Narrow" w:cs="Arial Narrow"/>
                <w:i/>
                <w:color w:val="172B4D"/>
                <w:sz w:val="24"/>
                <w:szCs w:val="24"/>
                <w:highlight w:val="white"/>
              </w:rPr>
              <w:t>01.06 следующего года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</w:p>
        </w:tc>
      </w:tr>
      <w:tr w:rsidR="009401D9">
        <w:tc>
          <w:tcPr>
            <w:tcW w:w="12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Повышение уровня знаний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специалистов организации по выбранному направлению деятельности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Количество специалистов, повысивших свои компетенции.</w:t>
            </w:r>
          </w:p>
        </w:tc>
        <w:tc>
          <w:tcPr>
            <w:tcW w:w="1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22</w:t>
            </w:r>
          </w:p>
        </w:tc>
        <w:tc>
          <w:tcPr>
            <w:tcW w:w="1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анкетирование;</w:t>
            </w:r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Обучение проходило с 25.11.20 по 27.11.20, на стажировочной площадке,  обучено 5 специалистов,  с 27.11.20 по 30.11.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2020 г. полученные знания переданы 5 специалистам по плану.</w:t>
            </w:r>
          </w:p>
        </w:tc>
      </w:tr>
    </w:tbl>
    <w:p w:rsidR="009401D9" w:rsidRDefault="009401D9">
      <w:pPr>
        <w:keepNext/>
        <w:widowControl/>
        <w:rPr>
          <w:rFonts w:ascii="Arial Narrow" w:eastAsia="Arial Narrow" w:hAnsi="Arial Narrow" w:cs="Arial Narrow"/>
          <w:color w:val="FF0000"/>
          <w:sz w:val="24"/>
          <w:szCs w:val="24"/>
          <w:highlight w:val="white"/>
        </w:rPr>
      </w:pPr>
    </w:p>
    <w:p w:rsidR="009401D9" w:rsidRDefault="005948FF">
      <w:pPr>
        <w:keepNext/>
        <w:widowControl/>
        <w:numPr>
          <w:ilvl w:val="0"/>
          <w:numId w:val="3"/>
        </w:numPr>
        <w:ind w:left="0" w:firstLine="0"/>
        <w:rPr>
          <w:color w:val="000000"/>
          <w:highlight w:val="white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white"/>
        </w:rPr>
        <w:t>Результаты для благополучателей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</w:pPr>
    </w:p>
    <w:p w:rsidR="009401D9" w:rsidRDefault="005948FF">
      <w:pPr>
        <w:keepNext/>
        <w:numPr>
          <w:ilvl w:val="1"/>
          <w:numId w:val="3"/>
        </w:numPr>
        <w:ind w:left="0" w:firstLine="0"/>
        <w:rPr>
          <w:color w:val="000000"/>
          <w:highlight w:val="white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white"/>
        </w:rPr>
        <w:t xml:space="preserve">Основные целевые группы благополучателей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  <w:highlight w:val="white"/>
        </w:rPr>
        <w:t>(согласно заявке)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  <w:highlight w:val="yellow"/>
        </w:rPr>
      </w:pPr>
    </w:p>
    <w:tbl>
      <w:tblPr>
        <w:tblStyle w:val="TableNormal"/>
        <w:tblW w:w="10195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195"/>
      </w:tblGrid>
      <w:tr w:rsidR="009401D9">
        <w:tc>
          <w:tcPr>
            <w:tcW w:w="10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Кризисные кровные семьи с детьми/Родители (кризисные кровные семьи)</w:t>
            </w:r>
          </w:p>
        </w:tc>
      </w:tr>
      <w:tr w:rsidR="009401D9">
        <w:tc>
          <w:tcPr>
            <w:tcW w:w="10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«Выпускники»: дети в возрасте от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18 до 23 лет – выпускники детских учреждений; дети, в отношении которых прекращена опека (попечительство) в замещающей семье/Выпускники</w:t>
            </w:r>
          </w:p>
        </w:tc>
      </w:tr>
    </w:tbl>
    <w:p w:rsidR="009401D9" w:rsidRDefault="009401D9">
      <w:pPr>
        <w:keepNext/>
        <w:widowControl/>
        <w:rPr>
          <w:rFonts w:ascii="Arial Narrow" w:eastAsia="Arial Narrow" w:hAnsi="Arial Narrow" w:cs="Arial Narrow"/>
          <w:b/>
          <w:sz w:val="24"/>
          <w:szCs w:val="24"/>
          <w:highlight w:val="yellow"/>
        </w:rPr>
      </w:pPr>
    </w:p>
    <w:p w:rsidR="009401D9" w:rsidRDefault="005948FF">
      <w:pPr>
        <w:keepNext/>
        <w:widowControl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Иные группы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  <w:highlight w:val="yellow"/>
        </w:rPr>
      </w:pPr>
    </w:p>
    <w:tbl>
      <w:tblPr>
        <w:tblStyle w:val="TableNormal"/>
        <w:tblW w:w="10255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80"/>
        <w:gridCol w:w="8575"/>
      </w:tblGrid>
      <w:tr w:rsidR="009401D9"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709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>№ п/п</w:t>
            </w:r>
          </w:p>
        </w:tc>
        <w:tc>
          <w:tcPr>
            <w:tcW w:w="8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709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Целевая группа (благополучатели) Практики</w:t>
            </w:r>
          </w:p>
        </w:tc>
      </w:tr>
      <w:tr w:rsidR="009401D9"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8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401D9" w:rsidRDefault="009401D9">
      <w:pPr>
        <w:keepNext/>
        <w:widowControl/>
        <w:rPr>
          <w:rFonts w:ascii="Arial Narrow" w:eastAsia="Arial Narrow" w:hAnsi="Arial Narrow" w:cs="Arial Narrow"/>
          <w:color w:val="FF0000"/>
          <w:sz w:val="24"/>
          <w:szCs w:val="24"/>
          <w:highlight w:val="white"/>
        </w:rPr>
      </w:pPr>
    </w:p>
    <w:p w:rsidR="009401D9" w:rsidRDefault="005948FF">
      <w:pPr>
        <w:keepNext/>
        <w:numPr>
          <w:ilvl w:val="1"/>
          <w:numId w:val="3"/>
        </w:numPr>
        <w:ind w:left="0" w:firstLine="0"/>
        <w:rPr>
          <w:color w:val="000000"/>
          <w:highlight w:val="white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white"/>
        </w:rPr>
        <w:t>Результаты, изменения у благополучателей</w:t>
      </w:r>
    </w:p>
    <w:p w:rsidR="009401D9" w:rsidRDefault="009401D9">
      <w:pPr>
        <w:keepNext/>
        <w:rPr>
          <w:rFonts w:ascii="Arial Narrow" w:eastAsia="Arial Narrow" w:hAnsi="Arial Narrow" w:cs="Arial Narrow"/>
          <w:sz w:val="24"/>
          <w:szCs w:val="24"/>
          <w:highlight w:val="white"/>
        </w:rPr>
      </w:pPr>
    </w:p>
    <w:tbl>
      <w:tblPr>
        <w:tblStyle w:val="TableNormal"/>
        <w:tblW w:w="10466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5"/>
        <w:gridCol w:w="1652"/>
        <w:gridCol w:w="1750"/>
        <w:gridCol w:w="1117"/>
        <w:gridCol w:w="1117"/>
        <w:gridCol w:w="1321"/>
        <w:gridCol w:w="1361"/>
        <w:gridCol w:w="1830"/>
      </w:tblGrid>
      <w:tr w:rsidR="009401D9">
        <w:trPr>
          <w:trHeight w:val="440"/>
        </w:trPr>
        <w:tc>
          <w:tcPr>
            <w:tcW w:w="121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102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>Результат</w:t>
            </w:r>
          </w:p>
        </w:tc>
        <w:tc>
          <w:tcPr>
            <w:tcW w:w="112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>Показатель</w:t>
            </w:r>
          </w:p>
        </w:tc>
        <w:tc>
          <w:tcPr>
            <w:tcW w:w="433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>Целевые значения</w:t>
            </w:r>
          </w:p>
        </w:tc>
        <w:tc>
          <w:tcPr>
            <w:tcW w:w="1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>Способ измерения</w:t>
            </w:r>
          </w:p>
        </w:tc>
        <w:tc>
          <w:tcPr>
            <w:tcW w:w="115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>Комментарий</w:t>
            </w:r>
          </w:p>
        </w:tc>
      </w:tr>
      <w:tr w:rsidR="009401D9">
        <w:trPr>
          <w:trHeight w:val="440"/>
        </w:trPr>
        <w:tc>
          <w:tcPr>
            <w:tcW w:w="12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</w:p>
        </w:tc>
        <w:tc>
          <w:tcPr>
            <w:tcW w:w="102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</w:p>
        </w:tc>
        <w:tc>
          <w:tcPr>
            <w:tcW w:w="11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</w:p>
        </w:tc>
        <w:tc>
          <w:tcPr>
            <w:tcW w:w="1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highlight w:val="white"/>
              </w:rPr>
              <w:t>План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  <w:highlight w:val="white"/>
              </w:rPr>
              <w:t xml:space="preserve"> </w:t>
            </w:r>
          </w:p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i/>
                <w:sz w:val="24"/>
                <w:szCs w:val="24"/>
                <w:highlight w:val="white"/>
              </w:rPr>
              <w:t>(на дату окончания проекта, согласно заявке)</w:t>
            </w:r>
          </w:p>
        </w:tc>
        <w:tc>
          <w:tcPr>
            <w:tcW w:w="1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highlight w:val="white"/>
              </w:rPr>
              <w:t xml:space="preserve">Факт </w:t>
            </w:r>
          </w:p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i/>
                <w:sz w:val="24"/>
                <w:szCs w:val="24"/>
                <w:highlight w:val="white"/>
              </w:rPr>
              <w:t>(на дату окончания проекта)</w:t>
            </w:r>
          </w:p>
        </w:tc>
        <w:tc>
          <w:tcPr>
            <w:tcW w:w="1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42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Ожидается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</w:rPr>
              <w:t xml:space="preserve"> на 01.06 следующего года</w:t>
            </w:r>
          </w:p>
        </w:tc>
        <w:tc>
          <w:tcPr>
            <w:tcW w:w="1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</w:p>
        </w:tc>
        <w:tc>
          <w:tcPr>
            <w:tcW w:w="115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keepNext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</w:p>
        </w:tc>
      </w:tr>
      <w:tr w:rsidR="009401D9"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Улучшение благополучия детей и семей – участников проекта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«Малыш, мы будем вместе!»</w:t>
            </w:r>
          </w:p>
        </w:tc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Количество детей, улучивших свое благополучие</w:t>
            </w:r>
          </w:p>
        </w:tc>
        <w:tc>
          <w:tcPr>
            <w:tcW w:w="1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0</w:t>
            </w:r>
          </w:p>
        </w:tc>
        <w:tc>
          <w:tcPr>
            <w:tcW w:w="1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0</w:t>
            </w:r>
          </w:p>
        </w:tc>
        <w:tc>
          <w:tcPr>
            <w:tcW w:w="1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тест;</w:t>
            </w:r>
          </w:p>
        </w:tc>
        <w:tc>
          <w:tcPr>
            <w:tcW w:w="1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Диагностика детско-родительских взаимоотношений</w:t>
            </w:r>
          </w:p>
        </w:tc>
      </w:tr>
      <w:tr w:rsidR="009401D9"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Уменьшение количества изъятий/отказов детей из кровных семей</w:t>
            </w:r>
          </w:p>
        </w:tc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Количество детей, чье изъятие/ отказ удалось предотвратить</w:t>
            </w:r>
          </w:p>
        </w:tc>
        <w:tc>
          <w:tcPr>
            <w:tcW w:w="1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0</w:t>
            </w:r>
          </w:p>
        </w:tc>
        <w:tc>
          <w:tcPr>
            <w:tcW w:w="1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0</w:t>
            </w:r>
          </w:p>
        </w:tc>
        <w:tc>
          <w:tcPr>
            <w:tcW w:w="1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форма учета данных (лист регистрации, журнал учета и пр.);</w:t>
            </w:r>
          </w:p>
        </w:tc>
        <w:tc>
          <w:tcPr>
            <w:tcW w:w="1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Аналитическая таблица с историей каждого случая</w:t>
            </w:r>
          </w:p>
        </w:tc>
      </w:tr>
      <w:tr w:rsidR="009401D9"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У участников  целевой группы сформировано ответственное отношение к  родительству; получен  практический опыт общения с маленькими детьми и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ухода за ними.  Переход семей с кризисного уровня сопровождения на базовый</w:t>
            </w:r>
          </w:p>
        </w:tc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Количество сопровождаемых кризисных семей, переведенных на базовый уровень сопровождения</w:t>
            </w:r>
          </w:p>
        </w:tc>
        <w:tc>
          <w:tcPr>
            <w:tcW w:w="1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5</w:t>
            </w:r>
          </w:p>
        </w:tc>
        <w:tc>
          <w:tcPr>
            <w:tcW w:w="1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0</w:t>
            </w:r>
          </w:p>
        </w:tc>
        <w:tc>
          <w:tcPr>
            <w:tcW w:w="1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наблюдение;</w:t>
            </w:r>
          </w:p>
        </w:tc>
        <w:tc>
          <w:tcPr>
            <w:tcW w:w="1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Ограниченные сроки проекта не позволили достигнуть запланированный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результат, планируется систематическое наблюдение и сопровождение кризисных семей</w:t>
            </w:r>
          </w:p>
        </w:tc>
      </w:tr>
    </w:tbl>
    <w:p w:rsidR="009401D9" w:rsidRDefault="009401D9">
      <w:pPr>
        <w:keepNext/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</w:pPr>
    </w:p>
    <w:p w:rsidR="009401D9" w:rsidRDefault="005948FF">
      <w:pPr>
        <w:keepNext/>
        <w:widowControl/>
        <w:numPr>
          <w:ilvl w:val="0"/>
          <w:numId w:val="3"/>
        </w:numPr>
        <w:ind w:left="0" w:firstLine="0"/>
        <w:rPr>
          <w:color w:val="000000"/>
          <w:highlight w:val="white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white"/>
        </w:rPr>
        <w:t xml:space="preserve">Были ли проведены все мероприятия, которые планировалось провести в отчетный период в полном объеме и в запланированные сроки? </w:t>
      </w:r>
      <w:r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  <w:t>Если нет, то укажите, какие именно мероприяти</w:t>
      </w:r>
      <w:r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  <w:t>я не были проведены в срок (или в полном объеме) и почему.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color w:val="FF0000"/>
          <w:sz w:val="24"/>
          <w:szCs w:val="24"/>
          <w:highlight w:val="white"/>
        </w:rPr>
      </w:pPr>
    </w:p>
    <w:p w:rsidR="009401D9" w:rsidRDefault="005948FF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Все запланированные мероприятия проведены в полном объеме и в соответствии со сроками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p w:rsidR="009401D9" w:rsidRDefault="005948FF">
      <w:pPr>
        <w:keepNext/>
        <w:widowControl/>
        <w:numPr>
          <w:ilvl w:val="0"/>
          <w:numId w:val="3"/>
        </w:numPr>
        <w:ind w:left="0" w:firstLine="0"/>
      </w:pPr>
      <w:r>
        <w:rPr>
          <w:rFonts w:ascii="Arial Narrow" w:eastAsia="Arial Narrow" w:hAnsi="Arial Narrow" w:cs="Arial Narrow"/>
          <w:b/>
          <w:sz w:val="24"/>
          <w:szCs w:val="24"/>
        </w:rPr>
        <w:t>Извлеченные уроки</w:t>
      </w:r>
    </w:p>
    <w:p w:rsidR="009401D9" w:rsidRDefault="009401D9">
      <w:pPr>
        <w:rPr>
          <w:rFonts w:ascii="Arial Narrow" w:eastAsia="Arial Narrow" w:hAnsi="Arial Narrow" w:cs="Arial Narrow"/>
          <w:sz w:val="24"/>
          <w:szCs w:val="24"/>
        </w:rPr>
      </w:pPr>
    </w:p>
    <w:p w:rsidR="009401D9" w:rsidRDefault="005948FF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Были небольшие трудности с организацией обучения на стажировочной площадке МОО «Аистенок»,</w:t>
      </w:r>
      <w:r>
        <w:rPr>
          <w:rFonts w:ascii="Arial Narrow" w:eastAsia="Arial Narrow" w:hAnsi="Arial Narrow" w:cs="Arial Narrow"/>
          <w:sz w:val="24"/>
          <w:szCs w:val="24"/>
        </w:rPr>
        <w:t xml:space="preserve"> так как изначально было запланирована очная форма обучения. Но дистанционно организованная стажировочная площадка, позволила обучить большее количество специалистов, чем запланировано. Трудностей с распространением и внедрением полученного опыта не возник</w:t>
      </w:r>
      <w:r>
        <w:rPr>
          <w:rFonts w:ascii="Arial Narrow" w:eastAsia="Arial Narrow" w:hAnsi="Arial Narrow" w:cs="Arial Narrow"/>
          <w:sz w:val="24"/>
          <w:szCs w:val="24"/>
        </w:rPr>
        <w:t>ло, все мероприятия прошли согласно плану.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p w:rsidR="009401D9" w:rsidRDefault="005948FF">
      <w:pPr>
        <w:keepNext/>
        <w:widowControl/>
        <w:numPr>
          <w:ilvl w:val="0"/>
          <w:numId w:val="3"/>
        </w:numPr>
        <w:ind w:left="0" w:firstLine="0"/>
      </w:pPr>
      <w:r>
        <w:rPr>
          <w:rFonts w:ascii="Arial Narrow" w:eastAsia="Arial Narrow" w:hAnsi="Arial Narrow" w:cs="Arial Narrow"/>
          <w:b/>
          <w:sz w:val="24"/>
          <w:szCs w:val="24"/>
        </w:rPr>
        <w:t>Истории успеха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p w:rsidR="009401D9" w:rsidRDefault="005948FF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Информация по реализации проекта размещена, как в газетах города, так и в группах соц.сетей, а так же отдельно в группах мессенджеров: Viber, WhatsApp, Instagram. Стажировочная площадка </w:t>
      </w:r>
      <w:r>
        <w:rPr>
          <w:rFonts w:ascii="Arial Narrow" w:eastAsia="Arial Narrow" w:hAnsi="Arial Narrow" w:cs="Arial Narrow"/>
          <w:sz w:val="24"/>
          <w:szCs w:val="24"/>
        </w:rPr>
        <w:t>организована на высоком уровне. Виртуальная экскурсия по Ресурсному центру, Социальному складу и Кризисному отделению удивила специалистов. Очень большой практический опыт деятельности МОО «Аистенок» представлен на обучении. Определены формы и методы работ</w:t>
      </w:r>
      <w:r>
        <w:rPr>
          <w:rFonts w:ascii="Arial Narrow" w:eastAsia="Arial Narrow" w:hAnsi="Arial Narrow" w:cs="Arial Narrow"/>
          <w:sz w:val="24"/>
          <w:szCs w:val="24"/>
        </w:rPr>
        <w:t>ы. Четко обозначен план межведомственного взаимодействия. Заключено соглашение с медицинским учреждением, обговорены условия обмена информацией. Для специалистов учреждения проведены запланированные мероприятия по передаче опыта, полученного на стажировочн</w:t>
      </w:r>
      <w:r>
        <w:rPr>
          <w:rFonts w:ascii="Arial Narrow" w:eastAsia="Arial Narrow" w:hAnsi="Arial Narrow" w:cs="Arial Narrow"/>
          <w:sz w:val="24"/>
          <w:szCs w:val="24"/>
        </w:rPr>
        <w:t>ой площадке, такие как, круглый стол, дискуссия, презентация. Мы постарались максимально передать полученный опыт.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p w:rsidR="009401D9" w:rsidRDefault="005948FF">
      <w:pPr>
        <w:keepNext/>
        <w:widowControl/>
        <w:numPr>
          <w:ilvl w:val="0"/>
          <w:numId w:val="3"/>
        </w:numPr>
        <w:ind w:left="0" w:firstLine="0"/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Прямая обратная связь от сотрудников организации (членов общественного объединения) и благополучателей </w:t>
      </w:r>
      <w:r>
        <w:rPr>
          <w:rFonts w:ascii="Arial Narrow" w:eastAsia="Arial Narrow" w:hAnsi="Arial Narrow" w:cs="Arial Narrow"/>
          <w:i/>
          <w:sz w:val="24"/>
          <w:szCs w:val="24"/>
        </w:rPr>
        <w:t>(наиболее показательная)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p w:rsidR="009401D9" w:rsidRDefault="005948FF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Благополуча</w:t>
      </w:r>
      <w:r>
        <w:rPr>
          <w:rFonts w:ascii="Arial Narrow" w:eastAsia="Arial Narrow" w:hAnsi="Arial Narrow" w:cs="Arial Narrow"/>
          <w:sz w:val="24"/>
          <w:szCs w:val="24"/>
        </w:rPr>
        <w:t>телям было предложено ответить на вопросы, по заранее разработанной анкете, после принятия участия в мероприятиях на стажировочной площадке, организованной МОО «Аистенок». По результатам обучения на мероприятиях, по передаче полученного опыта на стажировоч</w:t>
      </w:r>
      <w:r>
        <w:rPr>
          <w:rFonts w:ascii="Arial Narrow" w:eastAsia="Arial Narrow" w:hAnsi="Arial Narrow" w:cs="Arial Narrow"/>
          <w:sz w:val="24"/>
          <w:szCs w:val="24"/>
        </w:rPr>
        <w:t>ной площадке специалистам учреждения, были подведены итоги полученных знаний. Так же оставлен отзыв на сайте МОО «Аистенок» со словами благодарности за презентацию бесценного опыта работы.</w:t>
      </w:r>
      <w:r>
        <w:br w:type="page"/>
      </w:r>
    </w:p>
    <w:p w:rsidR="009401D9" w:rsidRDefault="005948FF">
      <w:pPr>
        <w:keepNext/>
        <w:widowControl/>
        <w:pBdr>
          <w:bottom w:val="single" w:sz="12" w:space="3" w:color="365F91"/>
        </w:pBdr>
      </w:pPr>
      <w:r w:rsidRPr="0068037C">
        <w:rPr>
          <w:rFonts w:ascii="Arial Narrow" w:eastAsia="Arial Narrow" w:hAnsi="Arial Narrow" w:cs="Arial Narrow"/>
          <w:b/>
          <w:color w:val="365F91"/>
          <w:sz w:val="24"/>
          <w:szCs w:val="24"/>
          <w:highlight w:val="white"/>
        </w:rPr>
        <w:lastRenderedPageBreak/>
        <w:t xml:space="preserve">4. </w:t>
      </w:r>
      <w:r>
        <w:rPr>
          <w:rFonts w:ascii="Arial Narrow" w:eastAsia="Arial Narrow" w:hAnsi="Arial Narrow" w:cs="Arial Narrow"/>
          <w:b/>
          <w:color w:val="365F91"/>
          <w:sz w:val="24"/>
          <w:szCs w:val="24"/>
          <w:highlight w:val="white"/>
        </w:rPr>
        <w:t>РЕЕСТР РАСХОДОВ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</w:pPr>
    </w:p>
    <w:p w:rsidR="009401D9" w:rsidRDefault="005948FF">
      <w:pPr>
        <w:keepNext/>
        <w:widowControl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1. Транспортные и прочие расходы на поездку к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месту стажировки/обучающего мероприятия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10460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84"/>
        <w:gridCol w:w="3215"/>
        <w:gridCol w:w="2864"/>
        <w:gridCol w:w="1617"/>
        <w:gridCol w:w="1380"/>
      </w:tblGrid>
      <w:tr w:rsidR="009401D9">
        <w:tc>
          <w:tcPr>
            <w:tcW w:w="14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Номер</w:t>
            </w:r>
          </w:p>
        </w:tc>
        <w:tc>
          <w:tcPr>
            <w:tcW w:w="3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bookmarkStart w:id="1" w:name="field_widget_s5cbd6602e3761_registers3"/>
            <w:bookmarkEnd w:id="1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Документы, подтверждающие произведенные расходы (№, дата и наименование документа)</w:t>
            </w:r>
          </w:p>
        </w:tc>
        <w:tc>
          <w:tcPr>
            <w:tcW w:w="2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bookmarkStart w:id="2" w:name="field_widget_s5cbd6602e3761_registers4"/>
            <w:bookmarkEnd w:id="2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Документ(-ы), подтверждающий (-ие) получение оплаченных товаров/услуг (№, дата и наименование документа)</w:t>
            </w:r>
          </w:p>
        </w:tc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bookmarkStart w:id="3" w:name="field_widget_s5cbd6602e3761_registers_0"/>
            <w:bookmarkStart w:id="4" w:name="field_widget_s5cbd6602e3761_registers"/>
            <w:bookmarkEnd w:id="3"/>
            <w:bookmarkEnd w:id="4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Наименование расхода </w:t>
            </w:r>
          </w:p>
          <w:p w:rsidR="009401D9" w:rsidRDefault="009401D9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Сумма, руб.</w:t>
            </w:r>
          </w:p>
        </w:tc>
      </w:tr>
      <w:tr w:rsidR="009401D9">
        <w:tc>
          <w:tcPr>
            <w:tcW w:w="14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0.00</w:t>
            </w:r>
          </w:p>
        </w:tc>
      </w:tr>
    </w:tbl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10415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5"/>
        <w:gridCol w:w="9480"/>
      </w:tblGrid>
      <w:tr w:rsidR="009401D9">
        <w:tc>
          <w:tcPr>
            <w:tcW w:w="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ВСЕГО:</w:t>
            </w:r>
          </w:p>
        </w:tc>
        <w:tc>
          <w:tcPr>
            <w:tcW w:w="9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</w:tbl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p w:rsidR="009401D9" w:rsidRDefault="005948FF">
      <w:pPr>
        <w:keepNext/>
        <w:widowControl/>
      </w:pPr>
      <w:r>
        <w:rPr>
          <w:rFonts w:ascii="Arial Narrow" w:eastAsia="Arial Narrow" w:hAnsi="Arial Narrow" w:cs="Arial Narrow"/>
          <w:b/>
          <w:sz w:val="24"/>
          <w:szCs w:val="24"/>
        </w:rPr>
        <w:t>2. Оплата привлеченных организаций/ специалистов (включая налоги и страховые взносы) и сопутствующие расходы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10460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84"/>
        <w:gridCol w:w="3215"/>
        <w:gridCol w:w="2864"/>
        <w:gridCol w:w="1617"/>
        <w:gridCol w:w="1380"/>
      </w:tblGrid>
      <w:tr w:rsidR="009401D9">
        <w:tc>
          <w:tcPr>
            <w:tcW w:w="14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Номер</w:t>
            </w:r>
          </w:p>
        </w:tc>
        <w:tc>
          <w:tcPr>
            <w:tcW w:w="3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bookmarkStart w:id="5" w:name="field_widget_s5cbd6602e3761_registers31"/>
            <w:bookmarkEnd w:id="5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Документы, подтверждающие произведенные расходы (№, дата и наименование документа)</w:t>
            </w:r>
          </w:p>
        </w:tc>
        <w:tc>
          <w:tcPr>
            <w:tcW w:w="2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bookmarkStart w:id="6" w:name="field_widget_s5cbd6602e3761_registers41"/>
            <w:bookmarkEnd w:id="6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Документ(-ы),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подтверждающий (-ие) получение оплаченных товаров/услуг (№, дата и наименование документа)</w:t>
            </w:r>
          </w:p>
        </w:tc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bookmarkStart w:id="7" w:name="field_widget_s5cbd6602e3761_registers5"/>
            <w:bookmarkEnd w:id="7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Наименование расхода </w:t>
            </w:r>
          </w:p>
          <w:p w:rsidR="009401D9" w:rsidRDefault="009401D9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Сумма, руб.</w:t>
            </w:r>
          </w:p>
        </w:tc>
      </w:tr>
      <w:tr w:rsidR="009401D9">
        <w:tc>
          <w:tcPr>
            <w:tcW w:w="14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0.00</w:t>
            </w:r>
          </w:p>
        </w:tc>
      </w:tr>
    </w:tbl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10415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5"/>
        <w:gridCol w:w="9480"/>
      </w:tblGrid>
      <w:tr w:rsidR="009401D9">
        <w:tc>
          <w:tcPr>
            <w:tcW w:w="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ВСЕГО:</w:t>
            </w:r>
          </w:p>
        </w:tc>
        <w:tc>
          <w:tcPr>
            <w:tcW w:w="9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</w:tbl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p w:rsidR="009401D9" w:rsidRDefault="005948FF">
      <w:pPr>
        <w:keepNext/>
        <w:widowControl/>
        <w:contextualSpacing/>
      </w:pPr>
      <w:r>
        <w:rPr>
          <w:rFonts w:ascii="Arial Narrow" w:eastAsia="Arial Narrow" w:hAnsi="Arial Narrow" w:cs="Arial Narrow"/>
          <w:b/>
          <w:sz w:val="24"/>
          <w:szCs w:val="24"/>
        </w:rPr>
        <w:t>3. Расходы на последующие мероприятия по внедрению полученных знаний и опыта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10460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83"/>
        <w:gridCol w:w="3213"/>
        <w:gridCol w:w="2863"/>
        <w:gridCol w:w="1617"/>
        <w:gridCol w:w="1384"/>
      </w:tblGrid>
      <w:tr w:rsidR="009401D9">
        <w:tc>
          <w:tcPr>
            <w:tcW w:w="14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Номер</w:t>
            </w:r>
          </w:p>
        </w:tc>
        <w:tc>
          <w:tcPr>
            <w:tcW w:w="3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bookmarkStart w:id="8" w:name="field_widget_s5cbd6602e3761_registers311"/>
            <w:bookmarkEnd w:id="8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Документы,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подтверждающие произведенные расходы (№, дата и наименование документа)</w:t>
            </w:r>
          </w:p>
        </w:tc>
        <w:tc>
          <w:tcPr>
            <w:tcW w:w="2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bookmarkStart w:id="9" w:name="field_widget_s5cbd6602e3761_registers411"/>
            <w:bookmarkEnd w:id="9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Документ(-ы), подтверждающий (-ие) получение оплаченных товаров/услуг (№, дата и наименование документа)</w:t>
            </w:r>
          </w:p>
        </w:tc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bookmarkStart w:id="10" w:name="field_widget_s5cbd6602e3761_registers51"/>
            <w:bookmarkEnd w:id="10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Наименование расхода </w:t>
            </w:r>
          </w:p>
          <w:p w:rsidR="009401D9" w:rsidRDefault="009401D9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Сумма, руб.</w:t>
            </w:r>
          </w:p>
        </w:tc>
      </w:tr>
      <w:tr w:rsidR="009401D9">
        <w:tc>
          <w:tcPr>
            <w:tcW w:w="14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Контракт № 170-2020 на поставку товара от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07.12.2020 г.  Счет № 825 от 07.12.2020 г.</w:t>
            </w:r>
          </w:p>
        </w:tc>
        <w:tc>
          <w:tcPr>
            <w:tcW w:w="2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Товарная накладная № 16041 от 07.12.2020 г.;</w:t>
            </w:r>
          </w:p>
        </w:tc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Ноутбук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22600.00</w:t>
            </w:r>
          </w:p>
        </w:tc>
      </w:tr>
      <w:tr w:rsidR="009401D9">
        <w:tc>
          <w:tcPr>
            <w:tcW w:w="14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Контракт № 171-2020 на поставку товара от 07.12.2020 г.  Счет № 26649 от 07.12.2020 г.</w:t>
            </w:r>
          </w:p>
        </w:tc>
        <w:tc>
          <w:tcPr>
            <w:tcW w:w="2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Товарная накладная № 26649 от 16.12.2020 г.;</w:t>
            </w:r>
          </w:p>
        </w:tc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Канцелярские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товары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3500.00</w:t>
            </w:r>
          </w:p>
        </w:tc>
      </w:tr>
      <w:tr w:rsidR="009401D9">
        <w:tc>
          <w:tcPr>
            <w:tcW w:w="14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Договор на оказание услуг № 1 от 24.11.2020 г.</w:t>
            </w:r>
          </w:p>
        </w:tc>
        <w:tc>
          <w:tcPr>
            <w:tcW w:w="2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Платежное поручение № 1390109 от 11.12.2020 г. (9787,98 руб.-оплата за консультативные услуги);  Платежное поручение № 1390110 от 11.12.2020 г. (1463 руб.-НДФЛ); Платежное поручение №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1392670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от 11.12.2020 г. (2475,22 руб.-ПФР); Платежное поручение № 1392669 от 11.12.2020 г. (573,80 руб.-ФФОМС).</w:t>
            </w:r>
          </w:p>
        </w:tc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Оплата услуг стажировочной  площадки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14300.00</w:t>
            </w:r>
          </w:p>
        </w:tc>
      </w:tr>
    </w:tbl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10415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5"/>
        <w:gridCol w:w="9480"/>
      </w:tblGrid>
      <w:tr w:rsidR="009401D9">
        <w:tc>
          <w:tcPr>
            <w:tcW w:w="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ВСЕГО:</w:t>
            </w:r>
          </w:p>
        </w:tc>
        <w:tc>
          <w:tcPr>
            <w:tcW w:w="9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40400</w:t>
            </w:r>
          </w:p>
        </w:tc>
      </w:tr>
    </w:tbl>
    <w:p w:rsidR="009401D9" w:rsidRDefault="009401D9">
      <w:pPr>
        <w:keepNext/>
        <w:rPr>
          <w:rFonts w:ascii="Arial Narrow" w:eastAsia="Arial Narrow" w:hAnsi="Arial Narrow" w:cs="Arial Narrow"/>
          <w:sz w:val="24"/>
          <w:szCs w:val="24"/>
        </w:rPr>
      </w:pPr>
    </w:p>
    <w:p w:rsidR="009401D9" w:rsidRDefault="005948FF">
      <w:pPr>
        <w:keepNext/>
        <w:widowControl/>
        <w:contextualSpacing/>
      </w:pPr>
      <w:r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4. </w:t>
      </w:r>
      <w:r>
        <w:rPr>
          <w:rFonts w:ascii="Arial Narrow" w:eastAsia="Arial Narrow" w:hAnsi="Arial Narrow" w:cs="Arial Narrow"/>
          <w:b/>
          <w:sz w:val="24"/>
          <w:szCs w:val="24"/>
        </w:rPr>
        <w:t>Иные расходы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10460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84"/>
        <w:gridCol w:w="3215"/>
        <w:gridCol w:w="2864"/>
        <w:gridCol w:w="1617"/>
        <w:gridCol w:w="1380"/>
      </w:tblGrid>
      <w:tr w:rsidR="009401D9">
        <w:tc>
          <w:tcPr>
            <w:tcW w:w="14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Номер</w:t>
            </w:r>
          </w:p>
        </w:tc>
        <w:tc>
          <w:tcPr>
            <w:tcW w:w="3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bookmarkStart w:id="11" w:name="field_widget_s5cbd6602e3761_registers_03"/>
            <w:bookmarkStart w:id="12" w:name="field_widget_s5cbd6602e3761_registers312"/>
            <w:bookmarkEnd w:id="11"/>
            <w:bookmarkEnd w:id="12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Документы, подтверждающие произведенные расходы (№, дата и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наименование документа)</w:t>
            </w:r>
          </w:p>
        </w:tc>
        <w:tc>
          <w:tcPr>
            <w:tcW w:w="2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bookmarkStart w:id="13" w:name="field_widget_s5cbd6602e3761_registers_04"/>
            <w:bookmarkStart w:id="14" w:name="field_widget_s5cbd6602e3761_registers412"/>
            <w:bookmarkEnd w:id="13"/>
            <w:bookmarkEnd w:id="14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Документ(-ы), подтверждающий (-ие) получение оплаченных товаров/услуг (№, дата и наименование документа)</w:t>
            </w:r>
          </w:p>
        </w:tc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bookmarkStart w:id="15" w:name="field_container_s5cbd6602e3761_registers"/>
            <w:bookmarkStart w:id="16" w:name="field_widget_s5cbd6602e3761_registers_05"/>
            <w:bookmarkStart w:id="17" w:name="field_widget_s5cbd6602e3761_registers52"/>
            <w:bookmarkEnd w:id="15"/>
            <w:bookmarkEnd w:id="16"/>
            <w:bookmarkEnd w:id="17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Наименование расхода </w:t>
            </w:r>
          </w:p>
          <w:p w:rsidR="009401D9" w:rsidRDefault="009401D9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Сумма, руб.</w:t>
            </w:r>
          </w:p>
        </w:tc>
      </w:tr>
      <w:tr w:rsidR="009401D9">
        <w:tc>
          <w:tcPr>
            <w:tcW w:w="14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r>
              <w:rPr>
                <w:rFonts w:ascii="Arial Narrow" w:eastAsia="Arial Narrow" w:hAnsi="Arial Narrow" w:cs="Arial Narrow"/>
                <w:sz w:val="24"/>
                <w:szCs w:val="24"/>
              </w:rPr>
              <w:t>0.00</w:t>
            </w:r>
          </w:p>
        </w:tc>
      </w:tr>
    </w:tbl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10400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1"/>
        <w:gridCol w:w="9469"/>
      </w:tblGrid>
      <w:tr w:rsidR="009401D9"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ВСЕГО:</w:t>
            </w:r>
          </w:p>
        </w:tc>
        <w:tc>
          <w:tcPr>
            <w:tcW w:w="94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</w:tbl>
    <w:p w:rsidR="009401D9" w:rsidRDefault="005948FF">
      <w:pPr>
        <w:pBdr>
          <w:bottom w:val="single" w:sz="12" w:space="3" w:color="365F91"/>
        </w:pBdr>
        <w:rPr>
          <w:rFonts w:ascii="Arial Narrow" w:eastAsia="Arial Narrow" w:hAnsi="Arial Narrow" w:cs="Arial Narrow"/>
          <w:b/>
          <w:color w:val="365F91"/>
          <w:sz w:val="24"/>
          <w:szCs w:val="24"/>
          <w:highlight w:val="white"/>
        </w:rPr>
      </w:pPr>
      <w:r>
        <w:br w:type="page"/>
      </w:r>
    </w:p>
    <w:p w:rsidR="009401D9" w:rsidRDefault="005948FF">
      <w:pPr>
        <w:pBdr>
          <w:bottom w:val="single" w:sz="12" w:space="3" w:color="365F91"/>
        </w:pBdr>
        <w:ind w:left="-76"/>
      </w:pPr>
      <w:r>
        <w:rPr>
          <w:rFonts w:ascii="Arial Narrow" w:eastAsia="Arial Narrow" w:hAnsi="Arial Narrow" w:cs="Arial Narrow"/>
          <w:b/>
          <w:color w:val="365F91"/>
          <w:sz w:val="24"/>
          <w:szCs w:val="24"/>
          <w:highlight w:val="white"/>
          <w:lang w:val="en-US"/>
        </w:rPr>
        <w:lastRenderedPageBreak/>
        <w:t>5.</w:t>
      </w:r>
      <w:r>
        <w:rPr>
          <w:rFonts w:ascii="Arial Narrow" w:eastAsia="Arial Narrow" w:hAnsi="Arial Narrow" w:cs="Arial Narrow"/>
          <w:b/>
          <w:color w:val="365F91"/>
          <w:sz w:val="24"/>
          <w:szCs w:val="24"/>
          <w:highlight w:val="white"/>
        </w:rPr>
        <w:t xml:space="preserve"> ИЗРАСХОДОВАНО СРЕДСТВ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color w:val="FF0000"/>
          <w:sz w:val="24"/>
          <w:szCs w:val="24"/>
          <w:highlight w:val="white"/>
        </w:rPr>
      </w:pPr>
    </w:p>
    <w:tbl>
      <w:tblPr>
        <w:tblStyle w:val="TableNormal"/>
        <w:tblW w:w="10466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17"/>
        <w:gridCol w:w="2620"/>
        <w:gridCol w:w="2615"/>
        <w:gridCol w:w="2614"/>
      </w:tblGrid>
      <w:tr w:rsidR="009401D9">
        <w:tc>
          <w:tcPr>
            <w:tcW w:w="2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10205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Статьи расходов</w:t>
            </w:r>
          </w:p>
        </w:tc>
        <w:tc>
          <w:tcPr>
            <w:tcW w:w="2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10205"/>
              </w:tabs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Утвержденная сумма по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статье, руб.</w:t>
            </w:r>
          </w:p>
        </w:tc>
        <w:tc>
          <w:tcPr>
            <w:tcW w:w="2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10205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Расходы отчетного периода, руб.</w:t>
            </w:r>
          </w:p>
        </w:tc>
        <w:tc>
          <w:tcPr>
            <w:tcW w:w="2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tabs>
                <w:tab w:val="left" w:pos="10205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Баланс (остаток / перерасход), руб.</w:t>
            </w:r>
          </w:p>
        </w:tc>
      </w:tr>
      <w:tr w:rsidR="009401D9">
        <w:tc>
          <w:tcPr>
            <w:tcW w:w="2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</w:t>
            </w:r>
          </w:p>
        </w:tc>
      </w:tr>
      <w:tr w:rsidR="009401D9">
        <w:tc>
          <w:tcPr>
            <w:tcW w:w="2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. Транспортные и прочие расходы на поездку к месту стажировки/обучающего мероприятия</w:t>
            </w:r>
          </w:p>
        </w:tc>
        <w:tc>
          <w:tcPr>
            <w:tcW w:w="2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0.00</w:t>
            </w:r>
          </w:p>
        </w:tc>
        <w:tc>
          <w:tcPr>
            <w:tcW w:w="2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0.00</w:t>
            </w:r>
          </w:p>
        </w:tc>
      </w:tr>
      <w:tr w:rsidR="009401D9">
        <w:tc>
          <w:tcPr>
            <w:tcW w:w="2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Оплата привлеченных организаций/ специалистов (включая налоги и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страховые взносы) и сопутствующие расходы</w:t>
            </w:r>
          </w:p>
        </w:tc>
        <w:tc>
          <w:tcPr>
            <w:tcW w:w="2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0.00</w:t>
            </w:r>
          </w:p>
        </w:tc>
        <w:tc>
          <w:tcPr>
            <w:tcW w:w="2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0.00</w:t>
            </w:r>
          </w:p>
        </w:tc>
      </w:tr>
      <w:tr w:rsidR="009401D9">
        <w:tc>
          <w:tcPr>
            <w:tcW w:w="2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. Расходы на последующие мероприятия по внедрению полученных знаний и опыта</w:t>
            </w:r>
          </w:p>
        </w:tc>
        <w:tc>
          <w:tcPr>
            <w:tcW w:w="2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40400.00</w:t>
            </w:r>
          </w:p>
        </w:tc>
        <w:tc>
          <w:tcPr>
            <w:tcW w:w="2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40400.00</w:t>
            </w:r>
          </w:p>
        </w:tc>
        <w:tc>
          <w:tcPr>
            <w:tcW w:w="2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0.00</w:t>
            </w:r>
          </w:p>
        </w:tc>
      </w:tr>
      <w:tr w:rsidR="009401D9">
        <w:tc>
          <w:tcPr>
            <w:tcW w:w="2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. Иные расходы</w:t>
            </w:r>
          </w:p>
        </w:tc>
        <w:tc>
          <w:tcPr>
            <w:tcW w:w="2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0.00</w:t>
            </w:r>
          </w:p>
        </w:tc>
        <w:tc>
          <w:tcPr>
            <w:tcW w:w="2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0.00</w:t>
            </w:r>
          </w:p>
        </w:tc>
      </w:tr>
    </w:tbl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10466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25"/>
        <w:gridCol w:w="2938"/>
        <w:gridCol w:w="2754"/>
        <w:gridCol w:w="2549"/>
      </w:tblGrid>
      <w:tr w:rsidR="009401D9">
        <w:tc>
          <w:tcPr>
            <w:tcW w:w="22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29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40400</w:t>
            </w:r>
          </w:p>
        </w:tc>
        <w:tc>
          <w:tcPr>
            <w:tcW w:w="2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40400</w:t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</w:tbl>
    <w:p w:rsidR="009401D9" w:rsidRDefault="005948FF">
      <w:pPr>
        <w:keepNext/>
        <w:widowControl/>
        <w:rPr>
          <w:rFonts w:ascii="Arial Narrow" w:eastAsia="Arial Narrow" w:hAnsi="Arial Narrow" w:cs="Arial Narrow"/>
          <w:color w:val="FF0000"/>
          <w:sz w:val="24"/>
          <w:szCs w:val="24"/>
          <w:highlight w:val="white"/>
        </w:rPr>
      </w:pPr>
      <w:r>
        <w:br w:type="page"/>
      </w:r>
    </w:p>
    <w:p w:rsidR="009401D9" w:rsidRDefault="005948FF">
      <w:pPr>
        <w:keepNext/>
        <w:pBdr>
          <w:bottom w:val="single" w:sz="12" w:space="3" w:color="365F91"/>
        </w:pBdr>
        <w:ind w:left="-76"/>
        <w:rPr>
          <w:color w:val="BFBFBF"/>
          <w:highlight w:val="white"/>
        </w:rPr>
      </w:pPr>
      <w:r>
        <w:rPr>
          <w:rFonts w:ascii="Arial Narrow" w:eastAsia="Arial Narrow" w:hAnsi="Arial Narrow" w:cs="Arial Narrow"/>
          <w:b/>
          <w:color w:val="365F91"/>
          <w:sz w:val="24"/>
          <w:szCs w:val="24"/>
          <w:highlight w:val="white"/>
          <w:lang w:val="en-US"/>
        </w:rPr>
        <w:lastRenderedPageBreak/>
        <w:t>6.</w:t>
      </w:r>
      <w:r>
        <w:rPr>
          <w:rFonts w:ascii="Arial Narrow" w:eastAsia="Arial Narrow" w:hAnsi="Arial Narrow" w:cs="Arial Narrow"/>
          <w:b/>
          <w:color w:val="365F91"/>
          <w:sz w:val="24"/>
          <w:szCs w:val="24"/>
          <w:highlight w:val="white"/>
        </w:rPr>
        <w:t xml:space="preserve"> ДВИЖЕНИЕ ДЕНЕЖНЫХ СРЕДСТВ</w:t>
      </w:r>
    </w:p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10466" w:type="dxa"/>
        <w:tblInd w:w="-37" w:type="dxa"/>
        <w:tblCellMar>
          <w:top w:w="100" w:type="dxa"/>
          <w:left w:w="7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35"/>
        <w:gridCol w:w="5231"/>
      </w:tblGrid>
      <w:tr w:rsidR="009401D9">
        <w:tc>
          <w:tcPr>
            <w:tcW w:w="5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9401D9">
            <w:pPr>
              <w:keepNext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Сумма в рублях</w:t>
            </w:r>
          </w:p>
        </w:tc>
      </w:tr>
      <w:tr w:rsidR="009401D9">
        <w:tc>
          <w:tcPr>
            <w:tcW w:w="5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Поступление пожертвования </w:t>
            </w:r>
          </w:p>
        </w:tc>
        <w:tc>
          <w:tcPr>
            <w:tcW w:w="5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40400.00</w:t>
            </w:r>
          </w:p>
        </w:tc>
      </w:tr>
      <w:tr w:rsidR="009401D9">
        <w:tc>
          <w:tcPr>
            <w:tcW w:w="5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Расходы отчетного периода</w:t>
            </w:r>
          </w:p>
        </w:tc>
        <w:tc>
          <w:tcPr>
            <w:tcW w:w="5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40400.00</w:t>
            </w:r>
          </w:p>
        </w:tc>
      </w:tr>
      <w:tr w:rsidR="009401D9">
        <w:tc>
          <w:tcPr>
            <w:tcW w:w="5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keepNext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Остаток суммы пожертвования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(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</w:rPr>
              <w:t>при наличии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)</w:t>
            </w:r>
          </w:p>
        </w:tc>
        <w:tc>
          <w:tcPr>
            <w:tcW w:w="5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401D9" w:rsidRDefault="005948FF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0.00</w:t>
            </w:r>
          </w:p>
        </w:tc>
      </w:tr>
    </w:tbl>
    <w:p w:rsidR="009401D9" w:rsidRDefault="009401D9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</w:p>
    <w:p w:rsidR="009401D9" w:rsidRDefault="005948FF">
      <w:pPr>
        <w:keepNext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Документ, подтверждающий поступление денежных средств: </w:t>
      </w:r>
      <w:r>
        <w:rPr>
          <w:rFonts w:ascii="Arial Narrow" w:eastAsia="Arial Narrow" w:hAnsi="Arial Narrow" w:cs="Arial Narrow"/>
          <w:sz w:val="24"/>
          <w:szCs w:val="24"/>
        </w:rPr>
        <w:t>Платежное поручение № 1424 от 20.11.2020 г.</w:t>
      </w:r>
    </w:p>
    <w:p w:rsidR="009401D9" w:rsidRDefault="009401D9">
      <w:pPr>
        <w:keepNext/>
        <w:widowControl/>
      </w:pPr>
    </w:p>
    <w:sectPr w:rsidR="009401D9">
      <w:footerReference w:type="default" r:id="rId7"/>
      <w:pgSz w:w="11906" w:h="16838"/>
      <w:pgMar w:top="720" w:right="720" w:bottom="765" w:left="720" w:header="0" w:footer="708" w:gutter="0"/>
      <w:pgNumType w:start="1"/>
      <w:cols w:space="720"/>
      <w:formProt w:val="0"/>
      <w:docGrid w:linePitch="249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8FF" w:rsidRDefault="005948FF">
      <w:r>
        <w:separator/>
      </w:r>
    </w:p>
  </w:endnote>
  <w:endnote w:type="continuationSeparator" w:id="0">
    <w:p w:rsidR="005948FF" w:rsidRDefault="0059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mo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D9" w:rsidRDefault="005948FF">
    <w:pPr>
      <w:keepNext/>
      <w:widowControl/>
      <w:tabs>
        <w:tab w:val="center" w:pos="4677"/>
        <w:tab w:val="right" w:pos="9355"/>
      </w:tabs>
      <w:ind w:left="862" w:hanging="862"/>
      <w:jc w:val="right"/>
    </w:pPr>
    <w:r>
      <w:fldChar w:fldCharType="begin"/>
    </w:r>
    <w:r>
      <w:instrText>PAGE</w:instrText>
    </w:r>
    <w:r>
      <w:fldChar w:fldCharType="separate"/>
    </w:r>
    <w:r w:rsidR="006803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8FF" w:rsidRDefault="005948FF">
      <w:r>
        <w:separator/>
      </w:r>
    </w:p>
  </w:footnote>
  <w:footnote w:type="continuationSeparator" w:id="0">
    <w:p w:rsidR="005948FF" w:rsidRDefault="0059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F3C60"/>
    <w:multiLevelType w:val="multilevel"/>
    <w:tmpl w:val="BA2472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85B2600"/>
    <w:multiLevelType w:val="multilevel"/>
    <w:tmpl w:val="2AB85540"/>
    <w:lvl w:ilvl="0">
      <w:start w:val="2"/>
      <w:numFmt w:val="decimal"/>
      <w:lvlText w:val="%1."/>
      <w:lvlJc w:val="left"/>
      <w:pPr>
        <w:ind w:left="360" w:hanging="360"/>
      </w:pPr>
      <w:rPr>
        <w:rFonts w:eastAsia="Arial Narrow" w:cs="Arial Narrow"/>
        <w:b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Narrow" w:cs="Arial Narrow"/>
        <w:b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position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position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  <w:position w:val="0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position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  <w:position w:val="0"/>
        <w:sz w:val="20"/>
        <w:szCs w:val="20"/>
        <w:vertAlign w:val="baseline"/>
      </w:rPr>
    </w:lvl>
  </w:abstractNum>
  <w:abstractNum w:abstractNumId="2">
    <w:nsid w:val="69732132"/>
    <w:multiLevelType w:val="multilevel"/>
    <w:tmpl w:val="7744E962"/>
    <w:lvl w:ilvl="0">
      <w:start w:val="4"/>
      <w:numFmt w:val="decimal"/>
      <w:lvlText w:val="%1."/>
      <w:lvlJc w:val="left"/>
      <w:pPr>
        <w:ind w:left="360" w:hanging="360"/>
      </w:pPr>
      <w:rPr>
        <w:rFonts w:eastAsia="Arial Narrow" w:cs="Arial Narrow"/>
        <w:b/>
        <w:i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Arial Narrow" w:cs="Arial Narrow"/>
        <w:b/>
        <w:i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i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i w:val="0"/>
        <w:position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i w:val="0"/>
        <w:position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i w:val="0"/>
        <w:position w:val="0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position w:val="0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i w:val="0"/>
        <w:position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i w:val="0"/>
        <w:position w:val="0"/>
        <w:sz w:val="20"/>
        <w:szCs w:val="20"/>
        <w:vertAlign w:val="baseline"/>
      </w:rPr>
    </w:lvl>
  </w:abstractNum>
  <w:abstractNum w:abstractNumId="3">
    <w:nsid w:val="76CE2174"/>
    <w:multiLevelType w:val="multilevel"/>
    <w:tmpl w:val="419E99E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Arial Narrow" w:cs="Arial Narrow"/>
        <w:b w:val="0"/>
        <w:position w:val="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position w:val="0"/>
        <w:sz w:val="20"/>
        <w:szCs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position w:val="0"/>
        <w:sz w:val="20"/>
        <w:szCs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position w:val="0"/>
        <w:sz w:val="20"/>
        <w:szCs w:val="20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position w:val="0"/>
        <w:sz w:val="20"/>
        <w:szCs w:val="2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position w:val="0"/>
        <w:sz w:val="20"/>
        <w:szCs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position w:val="0"/>
        <w:sz w:val="20"/>
        <w:szCs w:val="20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position w:val="0"/>
        <w:sz w:val="20"/>
        <w:szCs w:val="2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position w:val="0"/>
        <w:sz w:val="20"/>
        <w:szCs w:val="20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D9"/>
    <w:rsid w:val="005948FF"/>
    <w:rsid w:val="0068037C"/>
    <w:rsid w:val="0094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EBBE-5886-46B6-B48C-26897992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color w:val="auto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auto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auto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auto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auto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Title"/>
    <w:basedOn w:val="LO-normal"/>
    <w:next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Pr>
      <w:color w:val="00000A"/>
    </w:rPr>
  </w:style>
  <w:style w:type="paragraph" w:styleId="a9">
    <w:name w:val="Subtitle"/>
    <w:basedOn w:val="LO-normal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6C1D68"/>
    <w:pPr>
      <w:ind w:left="720"/>
      <w:contextualSpacing/>
    </w:pPr>
    <w:rPr>
      <w:rFonts w:cs="Mangal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 интернат_1</dc:creator>
  <dc:description/>
  <cp:lastModifiedBy>Пост интернат_1</cp:lastModifiedBy>
  <cp:revision>2</cp:revision>
  <dcterms:created xsi:type="dcterms:W3CDTF">2022-12-23T10:35:00Z</dcterms:created>
  <dcterms:modified xsi:type="dcterms:W3CDTF">2022-12-23T10:35:00Z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