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AA" w:rsidRPr="00C01D03" w:rsidRDefault="00F778FE" w:rsidP="00452EAA">
      <w:pPr>
        <w:pStyle w:val="11"/>
        <w:keepNext/>
        <w:keepLines/>
        <w:tabs>
          <w:tab w:val="left" w:pos="3828"/>
        </w:tabs>
        <w:ind w:firstLine="709"/>
        <w:jc w:val="center"/>
      </w:pPr>
      <w:bookmarkStart w:id="0" w:name="bookmark10"/>
      <w:bookmarkStart w:id="1" w:name="bookmark11"/>
      <w:bookmarkStart w:id="2" w:name="bookmark9"/>
      <w:r>
        <w:rPr>
          <w:color w:val="000000"/>
          <w:sz w:val="28"/>
          <w:szCs w:val="28"/>
        </w:rPr>
        <w:t>УДК 372.8</w:t>
      </w:r>
      <w:r w:rsidR="00452EAA" w:rsidRPr="00C01D03">
        <w:rPr>
          <w:color w:val="000000"/>
          <w:sz w:val="28"/>
          <w:szCs w:val="28"/>
        </w:rPr>
        <w:t xml:space="preserve"> </w:t>
      </w:r>
      <w:bookmarkEnd w:id="0"/>
      <w:bookmarkEnd w:id="1"/>
      <w:bookmarkEnd w:id="2"/>
    </w:p>
    <w:p w:rsidR="00452EAA" w:rsidRPr="00C01D03" w:rsidRDefault="00452EAA" w:rsidP="00452EAA">
      <w:pPr>
        <w:pStyle w:val="20"/>
        <w:ind w:left="0" w:firstLine="709"/>
        <w:jc w:val="center"/>
        <w:rPr>
          <w:b/>
          <w:bCs/>
        </w:rPr>
      </w:pPr>
      <w:r w:rsidRPr="00452EAA">
        <w:rPr>
          <w:b/>
          <w:bCs/>
        </w:rPr>
        <w:t xml:space="preserve">Власова </w:t>
      </w:r>
      <w:r>
        <w:rPr>
          <w:b/>
          <w:bCs/>
        </w:rPr>
        <w:t>С.В</w:t>
      </w:r>
      <w:r w:rsidRPr="00C01D03">
        <w:rPr>
          <w:b/>
          <w:bCs/>
        </w:rPr>
        <w:t>.</w:t>
      </w:r>
      <w:r w:rsidRPr="00C01D03">
        <w:rPr>
          <w:b/>
          <w:bCs/>
          <w:vertAlign w:val="superscript"/>
        </w:rPr>
        <w:t>1</w:t>
      </w:r>
    </w:p>
    <w:p w:rsidR="00452EAA" w:rsidRDefault="00452EAA" w:rsidP="00452EAA">
      <w:pPr>
        <w:pStyle w:val="1"/>
        <w:ind w:firstLine="709"/>
        <w:jc w:val="center"/>
        <w:rPr>
          <w:b/>
          <w:sz w:val="28"/>
          <w:szCs w:val="28"/>
        </w:rPr>
      </w:pPr>
      <w:r w:rsidRPr="00452EAA">
        <w:rPr>
          <w:b/>
          <w:sz w:val="28"/>
          <w:szCs w:val="28"/>
        </w:rPr>
        <w:t>Профориентация на уроках физической культуры</w:t>
      </w:r>
    </w:p>
    <w:p w:rsidR="00225898" w:rsidRPr="00452EAA" w:rsidRDefault="00225898" w:rsidP="00452EAA">
      <w:pPr>
        <w:pStyle w:val="1"/>
        <w:ind w:firstLine="709"/>
        <w:jc w:val="center"/>
        <w:rPr>
          <w:b/>
          <w:iCs/>
          <w:vertAlign w:val="superscript"/>
        </w:rPr>
      </w:pPr>
    </w:p>
    <w:p w:rsidR="00452EAA" w:rsidRPr="00C01D03" w:rsidRDefault="00452EAA" w:rsidP="00452EAA">
      <w:pPr>
        <w:pStyle w:val="1"/>
        <w:ind w:firstLine="709"/>
        <w:jc w:val="center"/>
      </w:pPr>
      <w:r w:rsidRPr="00C01D03">
        <w:rPr>
          <w:i/>
          <w:iCs/>
          <w:vertAlign w:val="superscript"/>
        </w:rPr>
        <w:t>1</w:t>
      </w:r>
      <w:r>
        <w:rPr>
          <w:i/>
          <w:iCs/>
        </w:rPr>
        <w:t xml:space="preserve"> Муниципальное автономное общеобразовательное учреждение средняя общеобразовательная школа №92</w:t>
      </w:r>
      <w:r w:rsidRPr="00C01D03">
        <w:rPr>
          <w:i/>
          <w:iCs/>
        </w:rPr>
        <w:t>, г. </w:t>
      </w:r>
      <w:r w:rsidR="00A65E62">
        <w:rPr>
          <w:i/>
          <w:iCs/>
        </w:rPr>
        <w:t>Тюмень</w:t>
      </w:r>
      <w:r w:rsidRPr="00C01D03">
        <w:rPr>
          <w:i/>
          <w:iCs/>
        </w:rPr>
        <w:t>, Россия,</w:t>
      </w:r>
      <w:r w:rsidR="0049297D" w:rsidRPr="0049297D">
        <w:rPr>
          <w:rFonts w:ascii="Georgia" w:eastAsiaTheme="minorHAnsi" w:hAnsi="Georgia" w:cstheme="minorBid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hyperlink r:id="rId5" w:history="1">
        <w:r w:rsidR="0049297D" w:rsidRPr="0049297D">
          <w:rPr>
            <w:rFonts w:ascii="Georgia" w:eastAsiaTheme="minorHAnsi" w:hAnsi="Georgia" w:cstheme="minorBidi"/>
            <w:i/>
            <w:iCs/>
            <w:color w:val="0099D9"/>
            <w:sz w:val="20"/>
            <w:szCs w:val="20"/>
            <w:u w:val="single"/>
            <w:shd w:val="clear" w:color="auto" w:fill="FFFFFF"/>
          </w:rPr>
          <w:t>school92_tmn@mail.ru</w:t>
        </w:r>
      </w:hyperlink>
      <w:hyperlink r:id="rId6" w:history="1">
        <w:r w:rsidR="0049297D" w:rsidRPr="0049297D">
          <w:rPr>
            <w:rFonts w:ascii="Georgia" w:eastAsiaTheme="minorHAnsi" w:hAnsi="Georgia" w:cstheme="minorBidi"/>
            <w:color w:val="0099D9"/>
            <w:sz w:val="20"/>
            <w:szCs w:val="20"/>
            <w:u w:val="single"/>
            <w:shd w:val="clear" w:color="auto" w:fill="FFFFFF"/>
          </w:rPr>
          <w:t> </w:t>
        </w:r>
      </w:hyperlink>
    </w:p>
    <w:p w:rsidR="00452EAA" w:rsidRDefault="00896693" w:rsidP="00452EA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52EAA" w:rsidRPr="00452EAA" w:rsidRDefault="00452EAA" w:rsidP="00452EAA">
      <w:pPr>
        <w:pStyle w:val="1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452EAA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Аннотация. </w:t>
      </w:r>
      <w:r w:rsidRPr="00452EAA">
        <w:rPr>
          <w:i/>
          <w:iCs/>
          <w:color w:val="000000"/>
          <w:sz w:val="24"/>
          <w:szCs w:val="24"/>
          <w:lang w:eastAsia="ru-RU" w:bidi="ru-RU"/>
        </w:rPr>
        <w:t>В статье представлен оп</w:t>
      </w:r>
      <w:r>
        <w:rPr>
          <w:i/>
          <w:iCs/>
          <w:color w:val="000000"/>
          <w:sz w:val="24"/>
          <w:szCs w:val="24"/>
          <w:lang w:eastAsia="ru-RU" w:bidi="ru-RU"/>
        </w:rPr>
        <w:t>ыт МАОУ СОШ №92 г. Тюмени</w:t>
      </w:r>
      <w:r w:rsidRPr="00452EAA">
        <w:rPr>
          <w:i/>
          <w:iCs/>
          <w:color w:val="000000"/>
          <w:sz w:val="24"/>
          <w:szCs w:val="24"/>
          <w:lang w:eastAsia="ru-RU" w:bidi="ru-RU"/>
        </w:rPr>
        <w:t xml:space="preserve"> по фор</w:t>
      </w:r>
      <w:r>
        <w:rPr>
          <w:i/>
          <w:iCs/>
          <w:color w:val="000000"/>
          <w:sz w:val="24"/>
          <w:szCs w:val="24"/>
          <w:lang w:eastAsia="ru-RU" w:bidi="ru-RU"/>
        </w:rPr>
        <w:t xml:space="preserve">мированию системы </w:t>
      </w:r>
      <w:proofErr w:type="spellStart"/>
      <w:r>
        <w:rPr>
          <w:i/>
          <w:iCs/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452EAA">
        <w:rPr>
          <w:i/>
          <w:iCs/>
          <w:color w:val="000000"/>
          <w:sz w:val="24"/>
          <w:szCs w:val="24"/>
          <w:lang w:eastAsia="ru-RU" w:bidi="ru-RU"/>
        </w:rPr>
        <w:t xml:space="preserve"> работы</w:t>
      </w:r>
      <w:r>
        <w:rPr>
          <w:i/>
          <w:iCs/>
          <w:color w:val="000000"/>
          <w:sz w:val="24"/>
          <w:szCs w:val="24"/>
          <w:lang w:eastAsia="ru-RU" w:bidi="ru-RU"/>
        </w:rPr>
        <w:t xml:space="preserve"> на уроках физической культуры</w:t>
      </w:r>
      <w:r w:rsidRPr="00452EAA">
        <w:rPr>
          <w:i/>
          <w:iCs/>
          <w:color w:val="000000"/>
          <w:sz w:val="24"/>
          <w:szCs w:val="24"/>
          <w:lang w:eastAsia="ru-RU" w:bidi="ru-RU"/>
        </w:rPr>
        <w:t>, в рамках которой одной</w:t>
      </w:r>
      <w:r w:rsidR="00225898">
        <w:rPr>
          <w:i/>
          <w:iCs/>
          <w:color w:val="000000"/>
          <w:sz w:val="24"/>
          <w:szCs w:val="24"/>
          <w:lang w:eastAsia="ru-RU" w:bidi="ru-RU"/>
        </w:rPr>
        <w:t xml:space="preserve"> из основных задач является популяризация</w:t>
      </w:r>
      <w:r w:rsidRPr="00452EAA">
        <w:rPr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225898">
        <w:rPr>
          <w:i/>
          <w:iCs/>
          <w:color w:val="000000"/>
          <w:sz w:val="24"/>
          <w:szCs w:val="24"/>
          <w:lang w:eastAsia="ru-RU" w:bidi="ru-RU"/>
        </w:rPr>
        <w:t>профессии учителя физической культуры, тренера</w:t>
      </w:r>
      <w:r>
        <w:rPr>
          <w:i/>
          <w:iCs/>
          <w:color w:val="000000"/>
          <w:sz w:val="24"/>
          <w:szCs w:val="24"/>
          <w:lang w:eastAsia="ru-RU" w:bidi="ru-RU"/>
        </w:rPr>
        <w:t xml:space="preserve">, </w:t>
      </w:r>
      <w:r w:rsidRPr="00452EAA">
        <w:rPr>
          <w:i/>
          <w:iCs/>
          <w:color w:val="000000"/>
          <w:sz w:val="24"/>
          <w:szCs w:val="24"/>
          <w:lang w:eastAsia="ru-RU" w:bidi="ru-RU"/>
        </w:rPr>
        <w:t>здорового образа жизни и профилактике асоциального образа жизни среди несовершеннолетних.</w:t>
      </w:r>
    </w:p>
    <w:p w:rsidR="00C3116F" w:rsidRPr="00F778FE" w:rsidRDefault="00452EAA" w:rsidP="00F778FE">
      <w:pPr>
        <w:widowControl w:val="0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2E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Ключевые слова: </w:t>
      </w:r>
      <w:r w:rsidRPr="00452EA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профориентация,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225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профессии оборонно-спортивного профиля, </w:t>
      </w:r>
      <w:r w:rsidRPr="00452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здоровый образ жизни, воспитательная работа, физкультурно-массовые ме</w:t>
      </w:r>
      <w:r w:rsidR="00225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роприятия, тренер, учащиеся. </w:t>
      </w:r>
    </w:p>
    <w:p w:rsidR="00C3116F" w:rsidRPr="00C3116F" w:rsidRDefault="00C3116F" w:rsidP="00C3116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</w:pPr>
      <w:proofErr w:type="spellStart"/>
      <w:r w:rsidRPr="00C3116F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>Vlasova</w:t>
      </w:r>
      <w:proofErr w:type="spellEnd"/>
      <w:r w:rsidRPr="00C3116F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 xml:space="preserve"> S.V. 1</w:t>
      </w:r>
    </w:p>
    <w:p w:rsidR="00C3116F" w:rsidRPr="00C3116F" w:rsidRDefault="00C3116F" w:rsidP="00C3116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</w:pPr>
      <w:r w:rsidRPr="00C3116F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>Career guidance in physical education lessons</w:t>
      </w:r>
    </w:p>
    <w:p w:rsidR="00C3116F" w:rsidRPr="00C3116F" w:rsidRDefault="00C3116F" w:rsidP="00C3116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 w:rsidRPr="00C3116F">
        <w:rPr>
          <w:rFonts w:ascii="Times New Roman" w:hAnsi="Times New Roman" w:cs="Times New Roman"/>
          <w:color w:val="000000"/>
          <w:sz w:val="24"/>
          <w:szCs w:val="20"/>
          <w:lang w:val="en-US"/>
        </w:rPr>
        <w:t xml:space="preserve">1 Municipal Autonomous educational institution secondary school No. 92, Tyumen, Russia, </w:t>
      </w:r>
      <w:hyperlink r:id="rId7" w:history="1">
        <w:r w:rsidR="0049297D" w:rsidRPr="0049297D">
          <w:rPr>
            <w:rFonts w:ascii="Georgia" w:hAnsi="Georgia"/>
            <w:i/>
            <w:iCs/>
            <w:color w:val="0099D9"/>
            <w:sz w:val="20"/>
            <w:szCs w:val="20"/>
            <w:u w:val="single"/>
            <w:shd w:val="clear" w:color="auto" w:fill="FFFFFF"/>
            <w:lang w:val="en-US"/>
          </w:rPr>
          <w:t>school92_tmn@mail.ru</w:t>
        </w:r>
      </w:hyperlink>
      <w:hyperlink r:id="rId8" w:history="1">
        <w:r w:rsidR="0049297D" w:rsidRPr="0049297D">
          <w:rPr>
            <w:rFonts w:ascii="Georgia" w:hAnsi="Georgia"/>
            <w:color w:val="0099D9"/>
            <w:sz w:val="20"/>
            <w:szCs w:val="20"/>
            <w:u w:val="single"/>
            <w:shd w:val="clear" w:color="auto" w:fill="FFFFFF"/>
            <w:lang w:val="en-US"/>
          </w:rPr>
          <w:t> </w:t>
        </w:r>
      </w:hyperlink>
    </w:p>
    <w:p w:rsidR="00C3116F" w:rsidRPr="00F778FE" w:rsidRDefault="00C3116F" w:rsidP="00F778F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0"/>
          <w:lang w:val="en-US"/>
        </w:rPr>
      </w:pPr>
      <w:r w:rsidRPr="0049297D"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  <w:t xml:space="preserve">           </w:t>
      </w:r>
      <w:r w:rsidRPr="00F778FE">
        <w:rPr>
          <w:rFonts w:ascii="Times New Roman" w:hAnsi="Times New Roman" w:cs="Times New Roman"/>
          <w:b/>
          <w:i/>
          <w:color w:val="000000"/>
          <w:sz w:val="24"/>
          <w:szCs w:val="20"/>
          <w:lang w:val="en-US"/>
        </w:rPr>
        <w:t>Annotation.</w:t>
      </w:r>
      <w:r w:rsidRPr="00F778FE">
        <w:rPr>
          <w:rFonts w:ascii="Times New Roman" w:hAnsi="Times New Roman" w:cs="Times New Roman"/>
          <w:i/>
          <w:color w:val="000000"/>
          <w:sz w:val="24"/>
          <w:szCs w:val="20"/>
          <w:lang w:val="en-US"/>
        </w:rPr>
        <w:t xml:space="preserve"> The article presents the experience of MAOU Secondary </w:t>
      </w:r>
      <w:proofErr w:type="gramStart"/>
      <w:r w:rsidRPr="00F778FE">
        <w:rPr>
          <w:rFonts w:ascii="Times New Roman" w:hAnsi="Times New Roman" w:cs="Times New Roman"/>
          <w:i/>
          <w:color w:val="000000"/>
          <w:sz w:val="24"/>
          <w:szCs w:val="20"/>
          <w:lang w:val="en-US"/>
        </w:rPr>
        <w:t>school</w:t>
      </w:r>
      <w:proofErr w:type="gramEnd"/>
      <w:r w:rsidRPr="00F778FE">
        <w:rPr>
          <w:rFonts w:ascii="Times New Roman" w:hAnsi="Times New Roman" w:cs="Times New Roman"/>
          <w:i/>
          <w:color w:val="000000"/>
          <w:sz w:val="24"/>
          <w:szCs w:val="20"/>
          <w:lang w:val="en-US"/>
        </w:rPr>
        <w:t xml:space="preserve"> No. 92 of Tyumen on the formation of a system of career guidance work in physical education lessons, in which one of the main tasks is to popularize the profession of a physical education teacher, coach, healthy lifestyle and prevention of antisocial lifestyle among minors.</w:t>
      </w:r>
    </w:p>
    <w:p w:rsidR="00A3540D" w:rsidRPr="00F778FE" w:rsidRDefault="00C3116F" w:rsidP="00F778F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0"/>
          <w:lang w:val="en-US"/>
        </w:rPr>
      </w:pPr>
      <w:r w:rsidRPr="00F778FE">
        <w:rPr>
          <w:rFonts w:ascii="Times New Roman" w:hAnsi="Times New Roman" w:cs="Times New Roman"/>
          <w:b/>
          <w:i/>
          <w:color w:val="000000"/>
          <w:sz w:val="24"/>
          <w:szCs w:val="20"/>
          <w:lang w:val="en-US"/>
        </w:rPr>
        <w:t xml:space="preserve">           Keywords:</w:t>
      </w:r>
      <w:r w:rsidRPr="00F778FE">
        <w:rPr>
          <w:rFonts w:ascii="Times New Roman" w:hAnsi="Times New Roman" w:cs="Times New Roman"/>
          <w:i/>
          <w:color w:val="000000"/>
          <w:sz w:val="24"/>
          <w:szCs w:val="20"/>
          <w:lang w:val="en-US"/>
        </w:rPr>
        <w:t xml:space="preserve"> career guidance, professions of military-sports profile, healthy lifestyle, educational work, physical culture and mass events, coach, students.</w:t>
      </w:r>
    </w:p>
    <w:p w:rsidR="0057793E" w:rsidRDefault="0057793E" w:rsidP="005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3E96" w:rsidRPr="0057793E" w:rsidRDefault="0057793E" w:rsidP="005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098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896693" w:rsidRPr="0057793E">
        <w:rPr>
          <w:rFonts w:ascii="Times New Roman" w:hAnsi="Times New Roman" w:cs="Times New Roman"/>
          <w:sz w:val="28"/>
          <w:szCs w:val="24"/>
        </w:rPr>
        <w:t>О</w:t>
      </w:r>
      <w:r w:rsidR="00AB3F78" w:rsidRPr="0057793E">
        <w:rPr>
          <w:rFonts w:ascii="Times New Roman" w:hAnsi="Times New Roman" w:cs="Times New Roman"/>
          <w:sz w:val="28"/>
          <w:szCs w:val="24"/>
        </w:rPr>
        <w:t>бщество не стоит на месте, время меняет системы, жизненные ценности самого человека, но вопросы воспитания молодого поколения, обр</w:t>
      </w:r>
      <w:r w:rsidR="00896693" w:rsidRPr="0057793E">
        <w:rPr>
          <w:rFonts w:ascii="Times New Roman" w:hAnsi="Times New Roman" w:cs="Times New Roman"/>
          <w:sz w:val="28"/>
          <w:szCs w:val="24"/>
        </w:rPr>
        <w:t xml:space="preserve">азования молодёжи являются </w:t>
      </w:r>
      <w:r w:rsidRPr="0057793E">
        <w:rPr>
          <w:rFonts w:ascii="Times New Roman" w:hAnsi="Times New Roman" w:cs="Times New Roman"/>
          <w:sz w:val="28"/>
          <w:szCs w:val="24"/>
        </w:rPr>
        <w:t>не проходящими</w:t>
      </w:r>
      <w:r w:rsidR="00AB3F78" w:rsidRPr="0057793E">
        <w:rPr>
          <w:rFonts w:ascii="Times New Roman" w:hAnsi="Times New Roman" w:cs="Times New Roman"/>
          <w:sz w:val="28"/>
          <w:szCs w:val="24"/>
        </w:rPr>
        <w:t xml:space="preserve"> ценно</w:t>
      </w:r>
      <w:r w:rsidR="00EB7482" w:rsidRPr="0057793E">
        <w:rPr>
          <w:rFonts w:ascii="Times New Roman" w:hAnsi="Times New Roman" w:cs="Times New Roman"/>
          <w:sz w:val="28"/>
          <w:szCs w:val="24"/>
        </w:rPr>
        <w:t>стями. Профориентация учащихся</w:t>
      </w:r>
      <w:r w:rsidR="00AB3F78" w:rsidRPr="0057793E">
        <w:rPr>
          <w:rFonts w:ascii="Times New Roman" w:hAnsi="Times New Roman" w:cs="Times New Roman"/>
          <w:sz w:val="28"/>
          <w:szCs w:val="24"/>
        </w:rPr>
        <w:t xml:space="preserve"> занимает важное место в  в</w:t>
      </w:r>
      <w:r w:rsidR="00727FD0" w:rsidRPr="0057793E">
        <w:rPr>
          <w:rFonts w:ascii="Times New Roman" w:hAnsi="Times New Roman" w:cs="Times New Roman"/>
          <w:sz w:val="28"/>
          <w:szCs w:val="24"/>
        </w:rPr>
        <w:t xml:space="preserve">оспитательной работе </w:t>
      </w:r>
      <w:r w:rsidR="00AB3F78" w:rsidRPr="0057793E">
        <w:rPr>
          <w:rFonts w:ascii="Times New Roman" w:hAnsi="Times New Roman" w:cs="Times New Roman"/>
          <w:sz w:val="28"/>
          <w:szCs w:val="24"/>
        </w:rPr>
        <w:t xml:space="preserve"> школы. </w:t>
      </w:r>
      <w:r w:rsidR="00667C00" w:rsidRPr="0057793E">
        <w:rPr>
          <w:rFonts w:ascii="Times New Roman" w:hAnsi="Times New Roman" w:cs="Times New Roman"/>
          <w:sz w:val="28"/>
          <w:szCs w:val="24"/>
        </w:rPr>
        <w:t>Профессии оборонно-спортивного профиля</w:t>
      </w:r>
      <w:r w:rsidR="00AB3F78" w:rsidRPr="0057793E">
        <w:rPr>
          <w:rFonts w:ascii="Times New Roman" w:hAnsi="Times New Roman" w:cs="Times New Roman"/>
          <w:sz w:val="28"/>
          <w:szCs w:val="24"/>
        </w:rPr>
        <w:t xml:space="preserve"> был</w:t>
      </w:r>
      <w:r w:rsidR="00667C00" w:rsidRPr="0057793E">
        <w:rPr>
          <w:rFonts w:ascii="Times New Roman" w:hAnsi="Times New Roman" w:cs="Times New Roman"/>
          <w:sz w:val="28"/>
          <w:szCs w:val="24"/>
        </w:rPr>
        <w:t>и</w:t>
      </w:r>
      <w:r w:rsidR="00AB3F78" w:rsidRPr="0057793E">
        <w:rPr>
          <w:rFonts w:ascii="Times New Roman" w:hAnsi="Times New Roman" w:cs="Times New Roman"/>
          <w:sz w:val="28"/>
          <w:szCs w:val="24"/>
        </w:rPr>
        <w:t>, есть и всегда буд</w:t>
      </w:r>
      <w:r w:rsidR="00667C00" w:rsidRPr="0057793E">
        <w:rPr>
          <w:rFonts w:ascii="Times New Roman" w:hAnsi="Times New Roman" w:cs="Times New Roman"/>
          <w:sz w:val="28"/>
          <w:szCs w:val="24"/>
        </w:rPr>
        <w:t>у</w:t>
      </w:r>
      <w:r w:rsidR="00AB3F78" w:rsidRPr="0057793E">
        <w:rPr>
          <w:rFonts w:ascii="Times New Roman" w:hAnsi="Times New Roman" w:cs="Times New Roman"/>
          <w:sz w:val="28"/>
          <w:szCs w:val="24"/>
        </w:rPr>
        <w:t xml:space="preserve">т </w:t>
      </w:r>
      <w:r w:rsidR="00896693" w:rsidRPr="0057793E">
        <w:rPr>
          <w:rFonts w:ascii="Times New Roman" w:hAnsi="Times New Roman" w:cs="Times New Roman"/>
          <w:sz w:val="28"/>
          <w:szCs w:val="24"/>
        </w:rPr>
        <w:t>актуальны</w:t>
      </w:r>
      <w:r w:rsidR="00D77014">
        <w:rPr>
          <w:rFonts w:ascii="Times New Roman" w:hAnsi="Times New Roman" w:cs="Times New Roman"/>
          <w:sz w:val="28"/>
          <w:szCs w:val="24"/>
        </w:rPr>
        <w:t xml:space="preserve">, а значит </w:t>
      </w:r>
      <w:r w:rsidR="00AB3F78" w:rsidRPr="0057793E">
        <w:rPr>
          <w:rFonts w:ascii="Times New Roman" w:hAnsi="Times New Roman" w:cs="Times New Roman"/>
          <w:sz w:val="28"/>
          <w:szCs w:val="24"/>
        </w:rPr>
        <w:t>необходим</w:t>
      </w:r>
      <w:r w:rsidR="00667C00" w:rsidRPr="0057793E">
        <w:rPr>
          <w:rFonts w:ascii="Times New Roman" w:hAnsi="Times New Roman" w:cs="Times New Roman"/>
          <w:sz w:val="28"/>
          <w:szCs w:val="24"/>
        </w:rPr>
        <w:t>ы</w:t>
      </w:r>
      <w:r w:rsidR="00896693" w:rsidRPr="0057793E">
        <w:rPr>
          <w:rFonts w:ascii="Times New Roman" w:hAnsi="Times New Roman" w:cs="Times New Roman"/>
          <w:sz w:val="28"/>
          <w:szCs w:val="24"/>
        </w:rPr>
        <w:t xml:space="preserve"> в обществе, в этом и есть практическая значимость выбранной темы.</w:t>
      </w:r>
    </w:p>
    <w:p w:rsidR="00F14030" w:rsidRPr="0057793E" w:rsidRDefault="00F14030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7793E">
        <w:rPr>
          <w:rFonts w:ascii="Times New Roman" w:hAnsi="Times New Roman" w:cs="Times New Roman"/>
          <w:sz w:val="28"/>
          <w:szCs w:val="24"/>
        </w:rPr>
        <w:t>Профориентационная</w:t>
      </w:r>
      <w:proofErr w:type="spellEnd"/>
      <w:r w:rsidRPr="0057793E">
        <w:rPr>
          <w:rFonts w:ascii="Times New Roman" w:hAnsi="Times New Roman" w:cs="Times New Roman"/>
          <w:sz w:val="28"/>
          <w:szCs w:val="24"/>
        </w:rPr>
        <w:t xml:space="preserve"> рабо</w:t>
      </w:r>
      <w:r w:rsidR="00FC433D" w:rsidRPr="0057793E">
        <w:rPr>
          <w:rFonts w:ascii="Times New Roman" w:hAnsi="Times New Roman" w:cs="Times New Roman"/>
          <w:sz w:val="28"/>
          <w:szCs w:val="24"/>
        </w:rPr>
        <w:t>та в</w:t>
      </w:r>
      <w:r w:rsidRPr="0057793E">
        <w:rPr>
          <w:rFonts w:ascii="Times New Roman" w:hAnsi="Times New Roman" w:cs="Times New Roman"/>
          <w:sz w:val="28"/>
          <w:szCs w:val="24"/>
        </w:rPr>
        <w:t xml:space="preserve"> школе включает множество компонентов, которые основаны на потребностях, способностях учащихся, на мотивации, направленности личности, интересах, представлениях, ценностных ориенти</w:t>
      </w:r>
      <w:r w:rsidR="00727FD0" w:rsidRPr="0057793E">
        <w:rPr>
          <w:rFonts w:ascii="Times New Roman" w:hAnsi="Times New Roman" w:cs="Times New Roman"/>
          <w:sz w:val="28"/>
          <w:szCs w:val="24"/>
        </w:rPr>
        <w:t>рах, общении и деятельности</w:t>
      </w:r>
      <w:r w:rsid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973E96" w:rsidRPr="0057793E">
        <w:rPr>
          <w:rFonts w:ascii="Times New Roman" w:hAnsi="Times New Roman" w:cs="Times New Roman"/>
          <w:sz w:val="28"/>
          <w:szCs w:val="24"/>
        </w:rPr>
        <w:t>[2].</w:t>
      </w:r>
    </w:p>
    <w:p w:rsidR="00FC433D" w:rsidRPr="0057793E" w:rsidRDefault="00FC433D" w:rsidP="0057793E">
      <w:pPr>
        <w:pStyle w:val="a3"/>
        <w:shd w:val="clear" w:color="auto" w:fill="FEFEFE"/>
        <w:spacing w:before="0" w:beforeAutospacing="0" w:after="0" w:afterAutospacing="0"/>
        <w:ind w:left="150" w:right="150" w:firstLine="1134"/>
        <w:jc w:val="both"/>
        <w:rPr>
          <w:sz w:val="28"/>
        </w:rPr>
      </w:pPr>
      <w:r w:rsidRPr="0057793E">
        <w:rPr>
          <w:sz w:val="28"/>
        </w:rPr>
        <w:t xml:space="preserve">Система школьной профориентации включает в себя следующие </w:t>
      </w:r>
      <w:r w:rsidR="00667C00" w:rsidRPr="0057793E">
        <w:rPr>
          <w:sz w:val="28"/>
        </w:rPr>
        <w:t>направления деятельности</w:t>
      </w:r>
      <w:r w:rsidRPr="0057793E">
        <w:rPr>
          <w:sz w:val="28"/>
        </w:rPr>
        <w:t>: профессиональное просвещение, профессиональная диагностика, профессиональная консультация, профессиональный от</w:t>
      </w:r>
      <w:r w:rsidR="00973E96" w:rsidRPr="0057793E">
        <w:rPr>
          <w:sz w:val="28"/>
        </w:rPr>
        <w:t>бор, профессиональная адаптация</w:t>
      </w:r>
      <w:r w:rsidR="00896693" w:rsidRPr="0057793E">
        <w:rPr>
          <w:sz w:val="28"/>
        </w:rPr>
        <w:t xml:space="preserve">. Старшеклассник должен не просто представлять себе свое будущее в общих чертах, а осознавать способы достижения поставленных жизненных целей и идей </w:t>
      </w:r>
      <w:r w:rsidR="00973E96" w:rsidRPr="0057793E">
        <w:rPr>
          <w:sz w:val="28"/>
        </w:rPr>
        <w:t>[1,7].</w:t>
      </w:r>
      <w:r w:rsidR="00896693" w:rsidRPr="0057793E">
        <w:rPr>
          <w:sz w:val="28"/>
        </w:rPr>
        <w:t xml:space="preserve"> </w:t>
      </w:r>
    </w:p>
    <w:p w:rsidR="00CB0C7C" w:rsidRPr="0057793E" w:rsidRDefault="00727FD0" w:rsidP="0057793E">
      <w:pPr>
        <w:pStyle w:val="a3"/>
        <w:shd w:val="clear" w:color="auto" w:fill="FEFEFE"/>
        <w:spacing w:before="0" w:beforeAutospacing="0" w:after="0" w:afterAutospacing="0"/>
        <w:ind w:left="150" w:right="150" w:firstLine="1134"/>
        <w:jc w:val="both"/>
        <w:rPr>
          <w:sz w:val="28"/>
        </w:rPr>
      </w:pPr>
      <w:r w:rsidRPr="0057793E">
        <w:rPr>
          <w:sz w:val="28"/>
        </w:rPr>
        <w:lastRenderedPageBreak/>
        <w:t xml:space="preserve">Проблема ориентации молодежи на </w:t>
      </w:r>
      <w:r w:rsidR="00667C00" w:rsidRPr="0057793E">
        <w:rPr>
          <w:sz w:val="28"/>
        </w:rPr>
        <w:t>спортивные</w:t>
      </w:r>
      <w:r w:rsidRPr="0057793E">
        <w:rPr>
          <w:sz w:val="28"/>
        </w:rPr>
        <w:t xml:space="preserve"> професси</w:t>
      </w:r>
      <w:r w:rsidR="00667C00" w:rsidRPr="0057793E">
        <w:rPr>
          <w:sz w:val="28"/>
        </w:rPr>
        <w:t>и</w:t>
      </w:r>
      <w:r w:rsidRPr="0057793E">
        <w:rPr>
          <w:sz w:val="28"/>
        </w:rPr>
        <w:t xml:space="preserve"> сложна сама по себе, но особенно много вопросов возникает в подготовке учащихся к ориентации на сознательный выбор профессии учителя физической культуры</w:t>
      </w:r>
      <w:r w:rsidR="00667C00" w:rsidRPr="0057793E">
        <w:rPr>
          <w:sz w:val="28"/>
        </w:rPr>
        <w:t>.</w:t>
      </w:r>
      <w:r w:rsidRPr="0057793E">
        <w:rPr>
          <w:sz w:val="28"/>
        </w:rPr>
        <w:t xml:space="preserve"> </w:t>
      </w:r>
      <w:r w:rsidR="00667C00" w:rsidRPr="0057793E">
        <w:rPr>
          <w:sz w:val="28"/>
        </w:rPr>
        <w:t>С</w:t>
      </w:r>
      <w:r w:rsidRPr="0057793E">
        <w:rPr>
          <w:sz w:val="28"/>
        </w:rPr>
        <w:t>егодня школе нужен не просто учитель физической культуры</w:t>
      </w:r>
      <w:r w:rsidR="00667C00" w:rsidRPr="0057793E">
        <w:rPr>
          <w:sz w:val="28"/>
        </w:rPr>
        <w:t xml:space="preserve">, </w:t>
      </w:r>
      <w:r w:rsidRPr="0057793E">
        <w:rPr>
          <w:sz w:val="28"/>
        </w:rPr>
        <w:t>что само по себе связано со специальной интеллектуальной и физической подготовкой</w:t>
      </w:r>
      <w:r w:rsidR="00667C00" w:rsidRPr="0057793E">
        <w:rPr>
          <w:sz w:val="28"/>
        </w:rPr>
        <w:t>, а</w:t>
      </w:r>
      <w:r w:rsidRPr="0057793E">
        <w:rPr>
          <w:sz w:val="28"/>
        </w:rPr>
        <w:t xml:space="preserve"> эрудированная компетентная личность, у которой развиты профессиональные и </w:t>
      </w:r>
      <w:proofErr w:type="spellStart"/>
      <w:r w:rsidRPr="0057793E">
        <w:rPr>
          <w:sz w:val="28"/>
        </w:rPr>
        <w:t>профориентационные</w:t>
      </w:r>
      <w:proofErr w:type="spellEnd"/>
      <w:r w:rsidRPr="0057793E">
        <w:rPr>
          <w:sz w:val="28"/>
        </w:rPr>
        <w:t xml:space="preserve"> </w:t>
      </w:r>
      <w:proofErr w:type="gramStart"/>
      <w:r w:rsidRPr="0057793E">
        <w:rPr>
          <w:sz w:val="28"/>
        </w:rPr>
        <w:t>компетенции,  способность</w:t>
      </w:r>
      <w:proofErr w:type="gramEnd"/>
      <w:r w:rsidRPr="0057793E">
        <w:rPr>
          <w:sz w:val="28"/>
        </w:rPr>
        <w:t xml:space="preserve"> выявлять связ</w:t>
      </w:r>
      <w:r w:rsidR="00D77014">
        <w:rPr>
          <w:sz w:val="28"/>
        </w:rPr>
        <w:t xml:space="preserve">и между знаниями и ситуациями, </w:t>
      </w:r>
      <w:r w:rsidRPr="0057793E">
        <w:rPr>
          <w:sz w:val="28"/>
        </w:rPr>
        <w:t>применять полученные профессиональные знания в соответствии с решаемыми</w:t>
      </w:r>
      <w:r w:rsidR="00667C00" w:rsidRPr="0057793E">
        <w:rPr>
          <w:sz w:val="28"/>
        </w:rPr>
        <w:t xml:space="preserve"> </w:t>
      </w:r>
      <w:proofErr w:type="spellStart"/>
      <w:r w:rsidR="00973E96" w:rsidRPr="0057793E">
        <w:rPr>
          <w:sz w:val="28"/>
        </w:rPr>
        <w:t>профориентационными</w:t>
      </w:r>
      <w:proofErr w:type="spellEnd"/>
      <w:r w:rsidR="00973E96" w:rsidRPr="0057793E">
        <w:rPr>
          <w:sz w:val="28"/>
        </w:rPr>
        <w:t xml:space="preserve"> проблемами [3].</w:t>
      </w:r>
    </w:p>
    <w:p w:rsidR="007E3A77" w:rsidRPr="0057793E" w:rsidRDefault="00F14030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 xml:space="preserve">Урок физической культуры создает первоначальную благоприятную базу для </w:t>
      </w:r>
      <w:proofErr w:type="spellStart"/>
      <w:r w:rsidRPr="0057793E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57793E">
        <w:rPr>
          <w:rFonts w:ascii="Times New Roman" w:hAnsi="Times New Roman" w:cs="Times New Roman"/>
          <w:sz w:val="28"/>
          <w:szCs w:val="24"/>
        </w:rPr>
        <w:t xml:space="preserve"> работы с направленностью на выбор профессии учителя физической культуры.</w:t>
      </w:r>
      <w:r w:rsidR="00B424B9" w:rsidRPr="0057793E">
        <w:rPr>
          <w:rFonts w:ascii="Times New Roman" w:hAnsi="Times New Roman" w:cs="Times New Roman"/>
          <w:sz w:val="28"/>
          <w:szCs w:val="24"/>
        </w:rPr>
        <w:t xml:space="preserve"> Изучение</w:t>
      </w:r>
      <w:r w:rsidR="00CB0C7C" w:rsidRPr="0057793E">
        <w:rPr>
          <w:rFonts w:ascii="Times New Roman" w:hAnsi="Times New Roman" w:cs="Times New Roman"/>
          <w:sz w:val="28"/>
          <w:szCs w:val="24"/>
        </w:rPr>
        <w:t>м</w:t>
      </w:r>
      <w:r w:rsidR="00B424B9" w:rsidRPr="0057793E">
        <w:rPr>
          <w:rFonts w:ascii="Times New Roman" w:hAnsi="Times New Roman" w:cs="Times New Roman"/>
          <w:sz w:val="28"/>
          <w:szCs w:val="24"/>
        </w:rPr>
        <w:t xml:space="preserve"> теоретического аспекта проблемы профессиональной ориентации школьников</w:t>
      </w:r>
      <w:r w:rsidR="00CB0C7C" w:rsidRPr="0057793E">
        <w:rPr>
          <w:rFonts w:ascii="Times New Roman" w:hAnsi="Times New Roman" w:cs="Times New Roman"/>
          <w:sz w:val="28"/>
          <w:szCs w:val="24"/>
        </w:rPr>
        <w:t xml:space="preserve"> в разное время занимались</w:t>
      </w:r>
      <w:r w:rsidR="00B424B9" w:rsidRPr="0057793E">
        <w:rPr>
          <w:rFonts w:ascii="Times New Roman" w:hAnsi="Times New Roman" w:cs="Times New Roman"/>
          <w:sz w:val="28"/>
          <w:szCs w:val="24"/>
        </w:rPr>
        <w:t xml:space="preserve"> Т.П. Афанасьева, А.П. Беляева, Б.С. Волков, В.А. Гусев, СИ. Гусева, В.И.</w:t>
      </w:r>
      <w:r w:rsidR="005B0843" w:rsidRPr="0057793E">
        <w:rPr>
          <w:rFonts w:ascii="Times New Roman" w:hAnsi="Times New Roman" w:cs="Times New Roman"/>
          <w:sz w:val="28"/>
          <w:szCs w:val="24"/>
        </w:rPr>
        <w:t xml:space="preserve"> Ерошин, В.Н. </w:t>
      </w:r>
      <w:proofErr w:type="spellStart"/>
      <w:r w:rsidR="005B0843" w:rsidRPr="0057793E">
        <w:rPr>
          <w:rFonts w:ascii="Times New Roman" w:hAnsi="Times New Roman" w:cs="Times New Roman"/>
          <w:sz w:val="28"/>
          <w:szCs w:val="24"/>
        </w:rPr>
        <w:t>Жирнова</w:t>
      </w:r>
      <w:proofErr w:type="spellEnd"/>
      <w:r w:rsidR="005B0843" w:rsidRPr="0057793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5B0843" w:rsidRPr="0057793E">
        <w:rPr>
          <w:rFonts w:ascii="Times New Roman" w:hAnsi="Times New Roman" w:cs="Times New Roman"/>
          <w:sz w:val="28"/>
          <w:szCs w:val="24"/>
        </w:rPr>
        <w:t>В.И.Лях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 xml:space="preserve">, Е.А. Климов, А.В. </w:t>
      </w:r>
      <w:proofErr w:type="spellStart"/>
      <w:r w:rsidR="00B424B9" w:rsidRPr="0057793E">
        <w:rPr>
          <w:rFonts w:ascii="Times New Roman" w:hAnsi="Times New Roman" w:cs="Times New Roman"/>
          <w:sz w:val="28"/>
          <w:szCs w:val="24"/>
        </w:rPr>
        <w:t>Кореко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 xml:space="preserve">, Ю.А. Кустов, П.С. </w:t>
      </w:r>
      <w:proofErr w:type="spellStart"/>
      <w:r w:rsidR="00B424B9" w:rsidRPr="0057793E">
        <w:rPr>
          <w:rFonts w:ascii="Times New Roman" w:hAnsi="Times New Roman" w:cs="Times New Roman"/>
          <w:sz w:val="28"/>
          <w:szCs w:val="24"/>
        </w:rPr>
        <w:t>Лернер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>, Л.М. Митина, А.В. Мудри</w:t>
      </w:r>
      <w:r w:rsidR="00CB0C7C" w:rsidRPr="0057793E">
        <w:rPr>
          <w:rFonts w:ascii="Times New Roman" w:hAnsi="Times New Roman" w:cs="Times New Roman"/>
          <w:sz w:val="28"/>
          <w:szCs w:val="24"/>
        </w:rPr>
        <w:t xml:space="preserve">к, Н.В. </w:t>
      </w:r>
      <w:proofErr w:type="spellStart"/>
      <w:r w:rsidR="00CB0C7C" w:rsidRPr="0057793E">
        <w:rPr>
          <w:rFonts w:ascii="Times New Roman" w:hAnsi="Times New Roman" w:cs="Times New Roman"/>
          <w:sz w:val="28"/>
          <w:szCs w:val="24"/>
        </w:rPr>
        <w:t>Немова</w:t>
      </w:r>
      <w:proofErr w:type="spellEnd"/>
      <w:r w:rsidR="00CB0C7C" w:rsidRPr="0057793E">
        <w:rPr>
          <w:rFonts w:ascii="Times New Roman" w:hAnsi="Times New Roman" w:cs="Times New Roman"/>
          <w:sz w:val="28"/>
          <w:szCs w:val="24"/>
        </w:rPr>
        <w:t xml:space="preserve">, Е.Ю. </w:t>
      </w:r>
      <w:proofErr w:type="spellStart"/>
      <w:r w:rsidR="00CB0C7C" w:rsidRPr="0057793E">
        <w:rPr>
          <w:rFonts w:ascii="Times New Roman" w:hAnsi="Times New Roman" w:cs="Times New Roman"/>
          <w:sz w:val="28"/>
          <w:szCs w:val="24"/>
        </w:rPr>
        <w:t>Пряжникова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B424B9" w:rsidRPr="0057793E">
        <w:rPr>
          <w:rFonts w:ascii="Times New Roman" w:hAnsi="Times New Roman" w:cs="Times New Roman"/>
          <w:sz w:val="28"/>
          <w:szCs w:val="24"/>
        </w:rPr>
        <w:t>Профориентационная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 xml:space="preserve"> деятельность изучалась в работах </w:t>
      </w:r>
      <w:proofErr w:type="spellStart"/>
      <w:r w:rsidR="00B424B9" w:rsidRPr="0057793E">
        <w:rPr>
          <w:rFonts w:ascii="Times New Roman" w:hAnsi="Times New Roman" w:cs="Times New Roman"/>
          <w:sz w:val="28"/>
          <w:szCs w:val="24"/>
        </w:rPr>
        <w:t>В.С.Аванесова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424B9" w:rsidRPr="0057793E">
        <w:rPr>
          <w:rFonts w:ascii="Times New Roman" w:hAnsi="Times New Roman" w:cs="Times New Roman"/>
          <w:sz w:val="28"/>
          <w:szCs w:val="24"/>
        </w:rPr>
        <w:t>С.С.Бубновой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424B9" w:rsidRPr="0057793E">
        <w:rPr>
          <w:rFonts w:ascii="Times New Roman" w:hAnsi="Times New Roman" w:cs="Times New Roman"/>
          <w:sz w:val="28"/>
          <w:szCs w:val="24"/>
        </w:rPr>
        <w:t>В.А.Голубева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424B9" w:rsidRPr="0057793E">
        <w:rPr>
          <w:rFonts w:ascii="Times New Roman" w:hAnsi="Times New Roman" w:cs="Times New Roman"/>
          <w:sz w:val="28"/>
          <w:szCs w:val="24"/>
        </w:rPr>
        <w:t>В.П.Каргаполова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424B9" w:rsidRPr="0057793E">
        <w:rPr>
          <w:rFonts w:ascii="Times New Roman" w:hAnsi="Times New Roman" w:cs="Times New Roman"/>
          <w:sz w:val="28"/>
          <w:szCs w:val="24"/>
        </w:rPr>
        <w:t>Г.И.Мызана</w:t>
      </w:r>
      <w:proofErr w:type="spellEnd"/>
      <w:r w:rsidR="00B424B9" w:rsidRPr="0057793E">
        <w:rPr>
          <w:rFonts w:ascii="Times New Roman" w:hAnsi="Times New Roman" w:cs="Times New Roman"/>
          <w:sz w:val="28"/>
          <w:szCs w:val="24"/>
        </w:rPr>
        <w:t xml:space="preserve">. В педагогической литературе изучалось направление, связанные с выбором профессии тренера </w:t>
      </w:r>
      <w:r w:rsidR="005B0843" w:rsidRPr="0057793E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5B0843" w:rsidRPr="0057793E">
        <w:rPr>
          <w:rFonts w:ascii="Times New Roman" w:hAnsi="Times New Roman" w:cs="Times New Roman"/>
          <w:sz w:val="28"/>
          <w:szCs w:val="24"/>
        </w:rPr>
        <w:t>Яворски</w:t>
      </w:r>
      <w:proofErr w:type="spellEnd"/>
      <w:r w:rsidR="005B0843" w:rsidRPr="0057793E">
        <w:rPr>
          <w:rFonts w:ascii="Times New Roman" w:hAnsi="Times New Roman" w:cs="Times New Roman"/>
          <w:sz w:val="28"/>
          <w:szCs w:val="24"/>
        </w:rPr>
        <w:t xml:space="preserve"> 3., Стрелец В.Г., Бабушкин Г.Д..</w:t>
      </w:r>
    </w:p>
    <w:p w:rsidR="00A95466" w:rsidRPr="0057793E" w:rsidRDefault="00CB0C7C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>Моя основная идея</w:t>
      </w:r>
      <w:r w:rsidRPr="0057793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7793E">
        <w:rPr>
          <w:rFonts w:ascii="Times New Roman" w:hAnsi="Times New Roman" w:cs="Times New Roman"/>
          <w:sz w:val="28"/>
          <w:szCs w:val="24"/>
        </w:rPr>
        <w:t>в том, что</w:t>
      </w:r>
      <w:r w:rsidRPr="0057793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7793E">
        <w:rPr>
          <w:rFonts w:ascii="Times New Roman" w:hAnsi="Times New Roman" w:cs="Times New Roman"/>
          <w:sz w:val="28"/>
          <w:szCs w:val="24"/>
        </w:rPr>
        <w:t>учитель физкультуры – это современный интересный человек, востребованный и успешный в обществе, благополучный в духовной и материальной сфере.  Я, будучи учителем, прилагаю усилия, чтобы соответствовать данному образу.</w:t>
      </w:r>
      <w:r w:rsidR="0085108D" w:rsidRPr="0057793E">
        <w:rPr>
          <w:rFonts w:ascii="Times New Roman" w:hAnsi="Times New Roman" w:cs="Times New Roman"/>
          <w:sz w:val="28"/>
          <w:szCs w:val="24"/>
        </w:rPr>
        <w:t xml:space="preserve"> Если ученику интересен учитель как личность,</w:t>
      </w:r>
      <w:r w:rsidR="001D5F88" w:rsidRPr="0057793E">
        <w:rPr>
          <w:rFonts w:ascii="Times New Roman" w:hAnsi="Times New Roman" w:cs="Times New Roman"/>
          <w:sz w:val="28"/>
          <w:szCs w:val="24"/>
        </w:rPr>
        <w:t xml:space="preserve"> если</w:t>
      </w:r>
      <w:r w:rsidR="0085108D" w:rsidRPr="0057793E">
        <w:rPr>
          <w:rFonts w:ascii="Times New Roman" w:hAnsi="Times New Roman" w:cs="Times New Roman"/>
          <w:sz w:val="28"/>
          <w:szCs w:val="24"/>
        </w:rPr>
        <w:t xml:space="preserve"> он восхищён его личными качествами, достижениями, социально-активной жизненной позицией, </w:t>
      </w:r>
      <w:r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1D5F88" w:rsidRPr="0057793E">
        <w:rPr>
          <w:rFonts w:ascii="Times New Roman" w:hAnsi="Times New Roman" w:cs="Times New Roman"/>
          <w:sz w:val="28"/>
          <w:szCs w:val="24"/>
        </w:rPr>
        <w:t xml:space="preserve">то </w:t>
      </w:r>
      <w:r w:rsidR="0085108D" w:rsidRPr="0057793E">
        <w:rPr>
          <w:rFonts w:ascii="Times New Roman" w:hAnsi="Times New Roman" w:cs="Times New Roman"/>
          <w:sz w:val="28"/>
          <w:szCs w:val="24"/>
        </w:rPr>
        <w:t>этот интерес при определенных условиях перерастает в интерес к выбору аналогичной профессии по специальности "физическая культура".</w:t>
      </w:r>
      <w:r w:rsidR="001D5F88"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673602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Своим личным примером, опытом и спортивными достижениями </w:t>
      </w:r>
      <w:r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5F88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="00673602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демонстрирую </w:t>
      </w:r>
      <w:r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своим ученикам </w:t>
      </w:r>
      <w:r w:rsidR="00673602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преимущества профессии для личностного роста и социализации в современном мире.</w:t>
      </w:r>
      <w:r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85108D" w:rsidRPr="0057793E">
        <w:rPr>
          <w:rFonts w:ascii="Times New Roman" w:hAnsi="Times New Roman" w:cs="Times New Roman"/>
          <w:sz w:val="28"/>
          <w:szCs w:val="24"/>
        </w:rPr>
        <w:t>Я з</w:t>
      </w:r>
      <w:r w:rsidRPr="0057793E">
        <w:rPr>
          <w:rFonts w:ascii="Times New Roman" w:hAnsi="Times New Roman" w:cs="Times New Roman"/>
          <w:sz w:val="28"/>
          <w:szCs w:val="24"/>
        </w:rPr>
        <w:t>наю, как это делать, и могу рассказать, как я это делаю.</w:t>
      </w:r>
    </w:p>
    <w:p w:rsidR="0058259F" w:rsidRPr="0057793E" w:rsidRDefault="003D2FC2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>М</w:t>
      </w:r>
      <w:r w:rsidR="003C736E" w:rsidRPr="0057793E">
        <w:rPr>
          <w:rFonts w:ascii="Times New Roman" w:hAnsi="Times New Roman" w:cs="Times New Roman"/>
          <w:sz w:val="28"/>
          <w:szCs w:val="24"/>
        </w:rPr>
        <w:t>оя работа по профориентации ведётся</w:t>
      </w:r>
      <w:r w:rsidRPr="0057793E">
        <w:rPr>
          <w:rFonts w:ascii="Times New Roman" w:hAnsi="Times New Roman" w:cs="Times New Roman"/>
          <w:sz w:val="28"/>
          <w:szCs w:val="24"/>
        </w:rPr>
        <w:t xml:space="preserve"> по нескольк</w:t>
      </w:r>
      <w:r w:rsidR="0058259F" w:rsidRPr="0057793E">
        <w:rPr>
          <w:rFonts w:ascii="Times New Roman" w:hAnsi="Times New Roman" w:cs="Times New Roman"/>
          <w:sz w:val="28"/>
          <w:szCs w:val="24"/>
        </w:rPr>
        <w:t>им направлениям: на уроке физической культур</w:t>
      </w:r>
      <w:r w:rsidR="001D5F88" w:rsidRPr="0057793E">
        <w:rPr>
          <w:rFonts w:ascii="Times New Roman" w:hAnsi="Times New Roman" w:cs="Times New Roman"/>
          <w:sz w:val="28"/>
          <w:szCs w:val="24"/>
        </w:rPr>
        <w:t>ы</w:t>
      </w:r>
      <w:r w:rsidRPr="0057793E">
        <w:rPr>
          <w:rFonts w:ascii="Times New Roman" w:hAnsi="Times New Roman" w:cs="Times New Roman"/>
          <w:sz w:val="28"/>
          <w:szCs w:val="24"/>
        </w:rPr>
        <w:t>, через работу классного руково</w:t>
      </w:r>
      <w:r w:rsidR="0058259F" w:rsidRPr="0057793E">
        <w:rPr>
          <w:rFonts w:ascii="Times New Roman" w:hAnsi="Times New Roman" w:cs="Times New Roman"/>
          <w:sz w:val="28"/>
          <w:szCs w:val="24"/>
        </w:rPr>
        <w:t>дителя, через работу спортивного</w:t>
      </w:r>
      <w:r w:rsidR="00C26072" w:rsidRPr="0057793E">
        <w:rPr>
          <w:rFonts w:ascii="Times New Roman" w:hAnsi="Times New Roman" w:cs="Times New Roman"/>
          <w:sz w:val="28"/>
          <w:szCs w:val="24"/>
        </w:rPr>
        <w:t xml:space="preserve"> кружка, спортивного клуба.</w:t>
      </w:r>
      <w:r w:rsidRPr="0057793E">
        <w:rPr>
          <w:rFonts w:ascii="Times New Roman" w:hAnsi="Times New Roman" w:cs="Times New Roman"/>
          <w:sz w:val="28"/>
          <w:szCs w:val="24"/>
        </w:rPr>
        <w:t xml:space="preserve"> В итоге выработалась система </w:t>
      </w:r>
      <w:proofErr w:type="spellStart"/>
      <w:r w:rsidRPr="0057793E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57793E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1D5F88" w:rsidRPr="0057793E">
        <w:rPr>
          <w:rFonts w:ascii="Times New Roman" w:hAnsi="Times New Roman" w:cs="Times New Roman"/>
          <w:sz w:val="28"/>
          <w:szCs w:val="24"/>
        </w:rPr>
        <w:t>ы</w:t>
      </w:r>
      <w:r w:rsidRPr="0057793E">
        <w:rPr>
          <w:rFonts w:ascii="Times New Roman" w:hAnsi="Times New Roman" w:cs="Times New Roman"/>
          <w:sz w:val="28"/>
          <w:szCs w:val="24"/>
        </w:rPr>
        <w:t>, которая начинается с формирования интереса к выбору профессии</w:t>
      </w:r>
      <w:r w:rsidR="0058259F" w:rsidRPr="0057793E">
        <w:rPr>
          <w:rFonts w:ascii="Times New Roman" w:hAnsi="Times New Roman" w:cs="Times New Roman"/>
          <w:sz w:val="28"/>
          <w:szCs w:val="24"/>
        </w:rPr>
        <w:t xml:space="preserve"> уже на </w:t>
      </w:r>
      <w:proofErr w:type="gramStart"/>
      <w:r w:rsidR="0058259F" w:rsidRPr="0057793E">
        <w:rPr>
          <w:rFonts w:ascii="Times New Roman" w:hAnsi="Times New Roman" w:cs="Times New Roman"/>
          <w:sz w:val="28"/>
          <w:szCs w:val="24"/>
        </w:rPr>
        <w:t>уроках  в</w:t>
      </w:r>
      <w:proofErr w:type="gramEnd"/>
      <w:r w:rsidR="0058259F" w:rsidRPr="0057793E">
        <w:rPr>
          <w:rFonts w:ascii="Times New Roman" w:hAnsi="Times New Roman" w:cs="Times New Roman"/>
          <w:sz w:val="28"/>
          <w:szCs w:val="24"/>
        </w:rPr>
        <w:t xml:space="preserve"> начальной школе</w:t>
      </w:r>
      <w:r w:rsidRPr="0057793E">
        <w:rPr>
          <w:rFonts w:ascii="Times New Roman" w:hAnsi="Times New Roman" w:cs="Times New Roman"/>
          <w:sz w:val="28"/>
          <w:szCs w:val="24"/>
        </w:rPr>
        <w:t xml:space="preserve"> и заканчивается в </w:t>
      </w:r>
      <w:r w:rsidR="00C26072" w:rsidRPr="0057793E">
        <w:rPr>
          <w:rFonts w:ascii="Times New Roman" w:hAnsi="Times New Roman" w:cs="Times New Roman"/>
          <w:sz w:val="28"/>
          <w:szCs w:val="24"/>
        </w:rPr>
        <w:t>8 – 9 (курс «Моя профессиональная карьера»),</w:t>
      </w:r>
      <w:r w:rsidR="001D5F88"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Pr="0057793E">
        <w:rPr>
          <w:rFonts w:ascii="Times New Roman" w:hAnsi="Times New Roman" w:cs="Times New Roman"/>
          <w:sz w:val="28"/>
          <w:szCs w:val="24"/>
        </w:rPr>
        <w:t xml:space="preserve">10 – 11 классе более глубоким изучением профессий, интересующих выпускников школы. </w:t>
      </w:r>
    </w:p>
    <w:p w:rsidR="003C736E" w:rsidRPr="0057793E" w:rsidRDefault="00B82985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 xml:space="preserve">Мною составлен план  </w:t>
      </w:r>
      <w:proofErr w:type="spellStart"/>
      <w:r w:rsidRPr="0057793E">
        <w:rPr>
          <w:rFonts w:ascii="Times New Roman" w:hAnsi="Times New Roman" w:cs="Times New Roman"/>
          <w:sz w:val="28"/>
          <w:szCs w:val="24"/>
        </w:rPr>
        <w:t>профориентационнной</w:t>
      </w:r>
      <w:proofErr w:type="spellEnd"/>
      <w:r w:rsidRPr="0057793E">
        <w:rPr>
          <w:rFonts w:ascii="Times New Roman" w:hAnsi="Times New Roman" w:cs="Times New Roman"/>
          <w:sz w:val="28"/>
          <w:szCs w:val="24"/>
        </w:rPr>
        <w:t xml:space="preserve"> работы на уроках физической культуры. </w:t>
      </w:r>
      <w:r w:rsidR="00FA15F3" w:rsidRPr="0057793E">
        <w:rPr>
          <w:rFonts w:ascii="Times New Roman" w:hAnsi="Times New Roman" w:cs="Times New Roman"/>
          <w:sz w:val="28"/>
          <w:szCs w:val="24"/>
        </w:rPr>
        <w:t>Организацию профессиональной ориент</w:t>
      </w:r>
      <w:r w:rsidR="00B72442" w:rsidRPr="0057793E">
        <w:rPr>
          <w:rFonts w:ascii="Times New Roman" w:hAnsi="Times New Roman" w:cs="Times New Roman"/>
          <w:sz w:val="28"/>
          <w:szCs w:val="24"/>
        </w:rPr>
        <w:t>ац</w:t>
      </w:r>
      <w:r w:rsidRPr="0057793E">
        <w:rPr>
          <w:rFonts w:ascii="Times New Roman" w:hAnsi="Times New Roman" w:cs="Times New Roman"/>
          <w:sz w:val="28"/>
          <w:szCs w:val="24"/>
        </w:rPr>
        <w:t xml:space="preserve">ии   </w:t>
      </w:r>
      <w:r w:rsidR="001D5F88" w:rsidRPr="0057793E">
        <w:rPr>
          <w:rFonts w:ascii="Times New Roman" w:hAnsi="Times New Roman" w:cs="Times New Roman"/>
          <w:sz w:val="28"/>
          <w:szCs w:val="24"/>
        </w:rPr>
        <w:t xml:space="preserve">я </w:t>
      </w:r>
      <w:r w:rsidRPr="0057793E">
        <w:rPr>
          <w:rFonts w:ascii="Times New Roman" w:hAnsi="Times New Roman" w:cs="Times New Roman"/>
          <w:sz w:val="28"/>
          <w:szCs w:val="24"/>
        </w:rPr>
        <w:t>разделяю</w:t>
      </w:r>
      <w:r w:rsidR="00FA15F3" w:rsidRPr="0057793E">
        <w:rPr>
          <w:rFonts w:ascii="Times New Roman" w:hAnsi="Times New Roman" w:cs="Times New Roman"/>
          <w:sz w:val="28"/>
          <w:szCs w:val="24"/>
        </w:rPr>
        <w:t xml:space="preserve"> на три этапа, каждый из которых имеет свои задачи, средства и методы</w:t>
      </w:r>
      <w:r w:rsidR="004F71A0">
        <w:rPr>
          <w:rFonts w:ascii="Times New Roman" w:hAnsi="Times New Roman" w:cs="Times New Roman"/>
          <w:sz w:val="28"/>
          <w:szCs w:val="24"/>
        </w:rPr>
        <w:t>.</w:t>
      </w:r>
    </w:p>
    <w:p w:rsidR="00B82985" w:rsidRPr="0057793E" w:rsidRDefault="00D77014" w:rsidP="0057793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Применяемые</w:t>
      </w:r>
      <w:r w:rsidR="00B82985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методы способствуют жизненному самоопределению</w:t>
      </w:r>
      <w:r w:rsidR="00E26F5B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</w:t>
      </w:r>
      <w:r w:rsidR="001D5F88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C6DD8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5F88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C6DD8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ля общего самоопределения</w:t>
      </w:r>
      <w:r w:rsidR="00B82985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5F88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важно </w:t>
      </w:r>
      <w:r w:rsidR="00B82985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здорового образа </w:t>
      </w:r>
      <w:r w:rsidR="00B82985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жизни, а для профессионального самоопределения – выбор предметности и уровня будущего профессионального образования. При этом соотнесённость их содержания с физической подготовкой и укреплением здоровья предполагает приобретение не только соответствующих функциональных характеристик, но и определенных знаний, способов и умений из соответствующих областей науки и практики. </w:t>
      </w:r>
      <w:r w:rsidR="001D5F88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B82985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позволяет рассматривать оборонно-спортивный профиль в модели образования, когда его основное содержание дополняется и специализируется по конкретным видам и уровням профессиональной деятельности и, следовательно, по предмету соответствующего профессионального образования:</w:t>
      </w:r>
    </w:p>
    <w:p w:rsidR="00B82985" w:rsidRPr="0057793E" w:rsidRDefault="00B82985" w:rsidP="0057793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педагогического (по специальностям учитель, тренер, методист, инструктор);</w:t>
      </w:r>
    </w:p>
    <w:p w:rsidR="00B82985" w:rsidRPr="0057793E" w:rsidRDefault="00B82985" w:rsidP="0057793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военного (по специальностям, требующим крепкого здоровья, повышенного уровня физической и технической подготовленности);</w:t>
      </w:r>
    </w:p>
    <w:p w:rsidR="00B82985" w:rsidRPr="0057793E" w:rsidRDefault="00B82985" w:rsidP="0057793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медицинского (по специальностям</w:t>
      </w:r>
      <w:r w:rsidR="001D5F88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требующим знаний анатомии и физиологии человека, оздоровительной и лечебной физической культуры, методов и средств контроля физического развития и функц</w:t>
      </w:r>
      <w:r w:rsidR="00B66DCA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ионального состояния организма)[5].</w:t>
      </w:r>
    </w:p>
    <w:p w:rsidR="00DB3580" w:rsidRPr="0057793E" w:rsidRDefault="00DB3580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7793E">
        <w:rPr>
          <w:rFonts w:ascii="Times New Roman" w:hAnsi="Times New Roman" w:cs="Times New Roman"/>
          <w:sz w:val="28"/>
          <w:szCs w:val="24"/>
        </w:rPr>
        <w:t>Профориентационная</w:t>
      </w:r>
      <w:proofErr w:type="spellEnd"/>
      <w:r w:rsidRPr="0057793E">
        <w:rPr>
          <w:rFonts w:ascii="Times New Roman" w:hAnsi="Times New Roman" w:cs="Times New Roman"/>
          <w:sz w:val="28"/>
          <w:szCs w:val="24"/>
        </w:rPr>
        <w:t xml:space="preserve"> работа начинается с начальной школы.</w:t>
      </w:r>
    </w:p>
    <w:p w:rsidR="00E91827" w:rsidRPr="0057793E" w:rsidRDefault="00DB3580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 xml:space="preserve">В обучении и воспитании младшего школьника важное место </w:t>
      </w:r>
      <w:r w:rsidR="00E91827" w:rsidRPr="0057793E">
        <w:rPr>
          <w:rFonts w:ascii="Times New Roman" w:hAnsi="Times New Roman" w:cs="Times New Roman"/>
          <w:sz w:val="28"/>
          <w:szCs w:val="24"/>
        </w:rPr>
        <w:t xml:space="preserve">занимает </w:t>
      </w:r>
      <w:r w:rsidRPr="0057793E">
        <w:rPr>
          <w:rFonts w:ascii="Times New Roman" w:hAnsi="Times New Roman" w:cs="Times New Roman"/>
          <w:sz w:val="28"/>
          <w:szCs w:val="24"/>
        </w:rPr>
        <w:t>игра</w:t>
      </w:r>
      <w:r w:rsidR="00E91827" w:rsidRPr="0057793E">
        <w:rPr>
          <w:rFonts w:ascii="Times New Roman" w:hAnsi="Times New Roman" w:cs="Times New Roman"/>
          <w:sz w:val="28"/>
          <w:szCs w:val="24"/>
        </w:rPr>
        <w:t>. В рамках игры у учащихся формируются знания об особенностях разных профессий. Нами проводятся различные тематические спортивные состязания, праздники - «Юный космонавт», «Юный сп</w:t>
      </w:r>
      <w:r w:rsidR="00E26F5B" w:rsidRPr="0057793E">
        <w:rPr>
          <w:rFonts w:ascii="Times New Roman" w:hAnsi="Times New Roman" w:cs="Times New Roman"/>
          <w:sz w:val="28"/>
          <w:szCs w:val="24"/>
        </w:rPr>
        <w:t>асатель», «Зарница», «Мой папа и я»</w:t>
      </w:r>
      <w:r w:rsidR="00EB7482" w:rsidRPr="0057793E">
        <w:rPr>
          <w:rFonts w:ascii="Times New Roman" w:hAnsi="Times New Roman" w:cs="Times New Roman"/>
          <w:sz w:val="28"/>
          <w:szCs w:val="24"/>
        </w:rPr>
        <w:t>, «Мир профессий»</w:t>
      </w:r>
      <w:r w:rsidR="00E26F5B" w:rsidRPr="0057793E">
        <w:rPr>
          <w:rFonts w:ascii="Times New Roman" w:hAnsi="Times New Roman" w:cs="Times New Roman"/>
          <w:sz w:val="28"/>
          <w:szCs w:val="24"/>
        </w:rPr>
        <w:t>.</w:t>
      </w:r>
    </w:p>
    <w:p w:rsidR="006A3FDA" w:rsidRPr="004F71A0" w:rsidRDefault="00E91827" w:rsidP="004F71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  <w:sectPr w:rsidR="006A3FDA" w:rsidRPr="004F71A0" w:rsidSect="006A3FDA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57793E">
        <w:rPr>
          <w:rFonts w:ascii="Times New Roman" w:hAnsi="Times New Roman" w:cs="Times New Roman"/>
          <w:sz w:val="28"/>
          <w:szCs w:val="24"/>
        </w:rPr>
        <w:t>В период работы  оздоровительной площадки на каникулах  утро начинается с весёлой зарядки, в течение дня вожатые-старшеклассники проводят различные спортивно-оздоровительные мероприятия, приме</w:t>
      </w:r>
      <w:r w:rsidR="00DB3580" w:rsidRPr="0057793E">
        <w:rPr>
          <w:rFonts w:ascii="Times New Roman" w:hAnsi="Times New Roman" w:cs="Times New Roman"/>
          <w:sz w:val="28"/>
          <w:szCs w:val="24"/>
        </w:rPr>
        <w:t>р</w:t>
      </w:r>
      <w:r w:rsidRPr="0057793E">
        <w:rPr>
          <w:rFonts w:ascii="Times New Roman" w:hAnsi="Times New Roman" w:cs="Times New Roman"/>
          <w:sz w:val="28"/>
          <w:szCs w:val="24"/>
        </w:rPr>
        <w:t>яя на себя роль преподавателя. В начальной школе совместно с  классными руководителями проводятся</w:t>
      </w:r>
      <w:r w:rsidR="006A3FDA" w:rsidRPr="0057793E">
        <w:rPr>
          <w:rFonts w:ascii="Times New Roman" w:hAnsi="Times New Roman" w:cs="Times New Roman"/>
          <w:sz w:val="28"/>
          <w:szCs w:val="24"/>
        </w:rPr>
        <w:t xml:space="preserve"> разнообразные мероприятия, что также мотивирует интерес учащихся начальной школы:</w:t>
      </w:r>
      <w:r w:rsidR="004F71A0">
        <w:rPr>
          <w:rFonts w:ascii="Times New Roman" w:hAnsi="Times New Roman" w:cs="Times New Roman"/>
          <w:sz w:val="28"/>
          <w:szCs w:val="24"/>
        </w:rPr>
        <w:t xml:space="preserve"> тематические классные часы, </w:t>
      </w:r>
      <w:r w:rsidRPr="004F71A0">
        <w:rPr>
          <w:rFonts w:ascii="Times New Roman" w:hAnsi="Times New Roman" w:cs="Times New Roman"/>
          <w:sz w:val="28"/>
          <w:szCs w:val="24"/>
        </w:rPr>
        <w:t>совместные спортивные мероприятия с родителями</w:t>
      </w:r>
      <w:r w:rsidR="00DB3580" w:rsidRPr="004F71A0">
        <w:rPr>
          <w:rFonts w:ascii="Times New Roman" w:hAnsi="Times New Roman" w:cs="Times New Roman"/>
          <w:sz w:val="28"/>
          <w:szCs w:val="24"/>
        </w:rPr>
        <w:t>,</w:t>
      </w:r>
      <w:r w:rsidR="004F71A0">
        <w:rPr>
          <w:rFonts w:ascii="Times New Roman" w:hAnsi="Times New Roman" w:cs="Times New Roman"/>
          <w:sz w:val="28"/>
          <w:szCs w:val="24"/>
        </w:rPr>
        <w:t xml:space="preserve"> </w:t>
      </w:r>
      <w:r w:rsidR="00DB3580" w:rsidRPr="004F71A0">
        <w:rPr>
          <w:rFonts w:ascii="Times New Roman" w:hAnsi="Times New Roman" w:cs="Times New Roman"/>
          <w:sz w:val="28"/>
          <w:szCs w:val="24"/>
        </w:rPr>
        <w:t>встречи с ветеранами спорта,</w:t>
      </w:r>
      <w:r w:rsidR="004F71A0">
        <w:rPr>
          <w:rFonts w:ascii="Times New Roman" w:hAnsi="Times New Roman" w:cs="Times New Roman"/>
          <w:sz w:val="28"/>
          <w:szCs w:val="24"/>
        </w:rPr>
        <w:t xml:space="preserve"> заслуженными тренерами</w:t>
      </w:r>
      <w:r w:rsidR="00DB3580" w:rsidRPr="004F71A0">
        <w:rPr>
          <w:rFonts w:ascii="Times New Roman" w:hAnsi="Times New Roman" w:cs="Times New Roman"/>
          <w:sz w:val="28"/>
          <w:szCs w:val="24"/>
        </w:rPr>
        <w:t>,</w:t>
      </w:r>
      <w:r w:rsidR="004F71A0">
        <w:rPr>
          <w:rFonts w:ascii="Times New Roman" w:hAnsi="Times New Roman" w:cs="Times New Roman"/>
          <w:sz w:val="28"/>
          <w:szCs w:val="24"/>
        </w:rPr>
        <w:t xml:space="preserve"> </w:t>
      </w:r>
      <w:r w:rsidR="00DB3580" w:rsidRPr="004F71A0">
        <w:rPr>
          <w:rFonts w:ascii="Times New Roman" w:hAnsi="Times New Roman" w:cs="Times New Roman"/>
          <w:sz w:val="28"/>
          <w:szCs w:val="24"/>
        </w:rPr>
        <w:t xml:space="preserve">обсуждение прочитанных книг, </w:t>
      </w:r>
      <w:r w:rsidRPr="004F71A0">
        <w:rPr>
          <w:rFonts w:ascii="Times New Roman" w:hAnsi="Times New Roman" w:cs="Times New Roman"/>
          <w:sz w:val="28"/>
          <w:szCs w:val="24"/>
        </w:rPr>
        <w:t>просмотренных</w:t>
      </w:r>
      <w:r w:rsidR="004F71A0">
        <w:rPr>
          <w:rFonts w:ascii="Times New Roman" w:hAnsi="Times New Roman" w:cs="Times New Roman"/>
          <w:sz w:val="28"/>
          <w:szCs w:val="24"/>
        </w:rPr>
        <w:t xml:space="preserve"> фильмов, телепередач о спорте.</w:t>
      </w:r>
    </w:p>
    <w:p w:rsidR="00EA15A3" w:rsidRPr="0057793E" w:rsidRDefault="00F1764D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7793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82985" w:rsidRPr="0057793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Проведение </w:t>
      </w:r>
      <w:r w:rsidR="00E91827" w:rsidRPr="0057793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лекций и </w:t>
      </w:r>
      <w:r w:rsidR="00B82985" w:rsidRPr="0057793E">
        <w:rPr>
          <w:rFonts w:ascii="Times New Roman" w:hAnsi="Times New Roman" w:cs="Times New Roman"/>
          <w:sz w:val="28"/>
          <w:szCs w:val="24"/>
          <w:shd w:val="clear" w:color="auto" w:fill="FFFFFF"/>
        </w:rPr>
        <w:t>бесед на различные темы спортивного характера</w:t>
      </w:r>
      <w:r w:rsidR="004F71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продолжаются и в среднем звене.</w:t>
      </w:r>
      <w:r w:rsidR="00B814B8" w:rsidRPr="0057793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82985" w:rsidRPr="0057793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E03BEB" w:rsidRPr="0057793E" w:rsidRDefault="00E03BEB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 xml:space="preserve">Особое место во внеклассной работе по предмету отводится кружковой работе, которая </w:t>
      </w:r>
      <w:proofErr w:type="gramStart"/>
      <w:r w:rsidRPr="0057793E">
        <w:rPr>
          <w:rFonts w:ascii="Times New Roman" w:hAnsi="Times New Roman" w:cs="Times New Roman"/>
          <w:sz w:val="28"/>
          <w:szCs w:val="24"/>
        </w:rPr>
        <w:t>позволяет  разнообразить</w:t>
      </w:r>
      <w:proofErr w:type="gramEnd"/>
      <w:r w:rsidRPr="0057793E">
        <w:rPr>
          <w:rFonts w:ascii="Times New Roman" w:hAnsi="Times New Roman" w:cs="Times New Roman"/>
          <w:sz w:val="28"/>
          <w:szCs w:val="24"/>
        </w:rPr>
        <w:t xml:space="preserve"> учебный процесс, убрать скуку и “расшевелить” детей, показать им красоту окружающего мира, расширить их кругозор, обогатить уроки физической культуры </w:t>
      </w:r>
      <w:r w:rsidR="00D77014">
        <w:rPr>
          <w:rFonts w:ascii="Times New Roman" w:hAnsi="Times New Roman" w:cs="Times New Roman"/>
          <w:sz w:val="28"/>
          <w:szCs w:val="24"/>
        </w:rPr>
        <w:t>уже их опытом. Внеурочная деятельность</w:t>
      </w:r>
      <w:r w:rsidRPr="0057793E">
        <w:rPr>
          <w:rFonts w:ascii="Times New Roman" w:hAnsi="Times New Roman" w:cs="Times New Roman"/>
          <w:sz w:val="28"/>
          <w:szCs w:val="24"/>
        </w:rPr>
        <w:t xml:space="preserve"> – обязательное звено учебно-воспитательного процесса. Она позволяет учителю в нестандартной форме показать учащимся связь между наукой и жизнью. Комфортная, творческая атмосфера внеклассного мероприятия даёт учащимся возможность проявить смекалку, творческую активность и самостоятельность, а учителю – расширить и углубить знания ребят, полученные на уроках. </w:t>
      </w:r>
    </w:p>
    <w:p w:rsidR="00E03BEB" w:rsidRPr="0057793E" w:rsidRDefault="00E03BEB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lastRenderedPageBreak/>
        <w:t>Формы проведения внеклассной работы по физической культуре и их тематика разнообразны. Содержание, организация мероприятия, его форма выбираются с учётом возрастных особенностей учащихся и решаемых общеобразовательных и воспитательных задач. Так, в рамках «Дня добрых дел» активисты спортивного</w:t>
      </w:r>
      <w:r w:rsidR="006A3FDA" w:rsidRPr="0057793E">
        <w:rPr>
          <w:rFonts w:ascii="Times New Roman" w:hAnsi="Times New Roman" w:cs="Times New Roman"/>
          <w:sz w:val="28"/>
          <w:szCs w:val="24"/>
        </w:rPr>
        <w:t xml:space="preserve"> клуба провели в детском саду «У</w:t>
      </w:r>
      <w:r w:rsidRPr="0057793E">
        <w:rPr>
          <w:rFonts w:ascii="Times New Roman" w:hAnsi="Times New Roman" w:cs="Times New Roman"/>
          <w:sz w:val="28"/>
          <w:szCs w:val="24"/>
        </w:rPr>
        <w:t xml:space="preserve">рок здоровья», общешкольный спортивный </w:t>
      </w:r>
      <w:proofErr w:type="spellStart"/>
      <w:r w:rsidRPr="0057793E">
        <w:rPr>
          <w:rFonts w:ascii="Times New Roman" w:hAnsi="Times New Roman" w:cs="Times New Roman"/>
          <w:sz w:val="28"/>
          <w:szCs w:val="24"/>
        </w:rPr>
        <w:t>квест</w:t>
      </w:r>
      <w:proofErr w:type="spellEnd"/>
      <w:r w:rsidRPr="0057793E">
        <w:rPr>
          <w:rFonts w:ascii="Times New Roman" w:hAnsi="Times New Roman" w:cs="Times New Roman"/>
          <w:sz w:val="28"/>
          <w:szCs w:val="24"/>
        </w:rPr>
        <w:t xml:space="preserve"> проведён в рамках «Дня здоровья».</w:t>
      </w:r>
      <w:r w:rsidR="006A3FDA" w:rsidRPr="0057793E">
        <w:rPr>
          <w:rFonts w:ascii="Times New Roman" w:hAnsi="Times New Roman" w:cs="Times New Roman"/>
          <w:sz w:val="28"/>
          <w:szCs w:val="24"/>
        </w:rPr>
        <w:t xml:space="preserve"> По плану</w:t>
      </w:r>
      <w:r w:rsidRPr="0057793E">
        <w:rPr>
          <w:rFonts w:ascii="Times New Roman" w:hAnsi="Times New Roman" w:cs="Times New Roman"/>
          <w:sz w:val="28"/>
          <w:szCs w:val="24"/>
        </w:rPr>
        <w:t xml:space="preserve"> внеурочной деятельности проводятся общешкольные спортивно-оздоровительные мероприятия; спортивные акции «На зарядку становись!»; спортив</w:t>
      </w:r>
      <w:r w:rsidR="00851493" w:rsidRPr="0057793E">
        <w:rPr>
          <w:rFonts w:ascii="Times New Roman" w:hAnsi="Times New Roman" w:cs="Times New Roman"/>
          <w:sz w:val="28"/>
          <w:szCs w:val="24"/>
        </w:rPr>
        <w:t>ные семейные праздники; ведут</w:t>
      </w:r>
      <w:r w:rsidRPr="0057793E">
        <w:rPr>
          <w:rFonts w:ascii="Times New Roman" w:hAnsi="Times New Roman" w:cs="Times New Roman"/>
          <w:sz w:val="28"/>
          <w:szCs w:val="24"/>
        </w:rPr>
        <w:t xml:space="preserve"> ра</w:t>
      </w:r>
      <w:r w:rsidR="00851493" w:rsidRPr="0057793E">
        <w:rPr>
          <w:rFonts w:ascii="Times New Roman" w:hAnsi="Times New Roman" w:cs="Times New Roman"/>
          <w:sz w:val="28"/>
          <w:szCs w:val="24"/>
        </w:rPr>
        <w:t>боту спортивные секции и кружки</w:t>
      </w:r>
      <w:r w:rsidRPr="0057793E">
        <w:rPr>
          <w:rFonts w:ascii="Times New Roman" w:hAnsi="Times New Roman" w:cs="Times New Roman"/>
          <w:sz w:val="28"/>
          <w:szCs w:val="24"/>
        </w:rPr>
        <w:t xml:space="preserve">. Волонтёры-спортсмены проводят в начальной школе «Переменки здоровья», где </w:t>
      </w:r>
      <w:proofErr w:type="gramStart"/>
      <w:r w:rsidRPr="0057793E">
        <w:rPr>
          <w:rFonts w:ascii="Times New Roman" w:hAnsi="Times New Roman" w:cs="Times New Roman"/>
          <w:sz w:val="28"/>
          <w:szCs w:val="24"/>
        </w:rPr>
        <w:t>ребята  имеют</w:t>
      </w:r>
      <w:proofErr w:type="gramEnd"/>
      <w:r w:rsidRPr="0057793E">
        <w:rPr>
          <w:rFonts w:ascii="Times New Roman" w:hAnsi="Times New Roman" w:cs="Times New Roman"/>
          <w:sz w:val="28"/>
          <w:szCs w:val="24"/>
        </w:rPr>
        <w:t xml:space="preserve"> возможность примерить на себя  профессию спортивного организатора. </w:t>
      </w:r>
    </w:p>
    <w:p w:rsidR="00E03BEB" w:rsidRPr="0057793E" w:rsidRDefault="00851493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>По плану физкультурно-массовых мероприятий к 23 февраля</w:t>
      </w:r>
      <w:r w:rsidR="00E03BEB" w:rsidRPr="0057793E">
        <w:rPr>
          <w:rFonts w:ascii="Times New Roman" w:hAnsi="Times New Roman" w:cs="Times New Roman"/>
          <w:sz w:val="28"/>
          <w:szCs w:val="24"/>
        </w:rPr>
        <w:t xml:space="preserve"> в школе проводятся военно-спортивная игра «Зарница», «А ну-ка, парни!»; соревнования по стрельбе; </w:t>
      </w:r>
      <w:proofErr w:type="spellStart"/>
      <w:r w:rsidR="00E03BEB" w:rsidRPr="0057793E">
        <w:rPr>
          <w:rFonts w:ascii="Times New Roman" w:hAnsi="Times New Roman" w:cs="Times New Roman"/>
          <w:sz w:val="28"/>
          <w:szCs w:val="24"/>
        </w:rPr>
        <w:t>армспорту</w:t>
      </w:r>
      <w:proofErr w:type="spellEnd"/>
      <w:r w:rsidR="00E03BEB" w:rsidRPr="0057793E">
        <w:rPr>
          <w:rFonts w:ascii="Times New Roman" w:hAnsi="Times New Roman" w:cs="Times New Roman"/>
          <w:sz w:val="28"/>
          <w:szCs w:val="24"/>
        </w:rPr>
        <w:t xml:space="preserve">; проходят встречи с ветеранами войны, с бывшими военными. Эта деятельность ориентирует на профессию военного, ребята имеют возможность напрямую пообщаться с людьми данной профессии, задать интересующие вопросы, что немаловажно для данного возраста. </w:t>
      </w:r>
    </w:p>
    <w:p w:rsidR="003D46B9" w:rsidRPr="0057793E" w:rsidRDefault="00851493" w:rsidP="0057793E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>В марте</w:t>
      </w:r>
      <w:r w:rsidR="00E03BEB" w:rsidRPr="0057793E">
        <w:rPr>
          <w:rFonts w:ascii="Times New Roman" w:hAnsi="Times New Roman" w:cs="Times New Roman"/>
          <w:sz w:val="28"/>
          <w:szCs w:val="24"/>
        </w:rPr>
        <w:t xml:space="preserve"> проходит предметн</w:t>
      </w:r>
      <w:r w:rsidR="006A3FDA" w:rsidRPr="0057793E">
        <w:rPr>
          <w:rFonts w:ascii="Times New Roman" w:hAnsi="Times New Roman" w:cs="Times New Roman"/>
          <w:sz w:val="28"/>
          <w:szCs w:val="24"/>
        </w:rPr>
        <w:t>ая неделя физической культуры, в</w:t>
      </w:r>
      <w:r w:rsidR="00E03BEB" w:rsidRPr="0057793E">
        <w:rPr>
          <w:rFonts w:ascii="Times New Roman" w:hAnsi="Times New Roman" w:cs="Times New Roman"/>
          <w:sz w:val="28"/>
          <w:szCs w:val="24"/>
        </w:rPr>
        <w:t xml:space="preserve"> ходе которой проводятся общешкольные спортивные состязания, конкурсы, выставки рисунков, пропагандиру</w:t>
      </w:r>
      <w:r w:rsidR="006E19F5" w:rsidRPr="0057793E">
        <w:rPr>
          <w:rFonts w:ascii="Times New Roman" w:hAnsi="Times New Roman" w:cs="Times New Roman"/>
          <w:sz w:val="28"/>
          <w:szCs w:val="24"/>
        </w:rPr>
        <w:t>ющие</w:t>
      </w:r>
      <w:r w:rsidR="00E03BEB" w:rsidRPr="0057793E">
        <w:rPr>
          <w:rFonts w:ascii="Times New Roman" w:hAnsi="Times New Roman" w:cs="Times New Roman"/>
          <w:sz w:val="28"/>
          <w:szCs w:val="24"/>
        </w:rPr>
        <w:t xml:space="preserve"> здоровый образ жизни и значение спорта в современном мире, престижность профессии учителя физической культуры, тренера. </w:t>
      </w:r>
      <w:r w:rsidR="006E19F5" w:rsidRPr="0057793E">
        <w:rPr>
          <w:rFonts w:ascii="Times New Roman" w:hAnsi="Times New Roman" w:cs="Times New Roman"/>
          <w:sz w:val="28"/>
          <w:szCs w:val="24"/>
        </w:rPr>
        <w:t>В течение всего года р</w:t>
      </w:r>
      <w:r w:rsidR="00E03BEB" w:rsidRPr="0057793E">
        <w:rPr>
          <w:rFonts w:ascii="Times New Roman" w:hAnsi="Times New Roman" w:cs="Times New Roman"/>
          <w:sz w:val="28"/>
          <w:szCs w:val="24"/>
        </w:rPr>
        <w:t>абот</w:t>
      </w:r>
      <w:r w:rsidR="006E19F5" w:rsidRPr="0057793E">
        <w:rPr>
          <w:rFonts w:ascii="Times New Roman" w:hAnsi="Times New Roman" w:cs="Times New Roman"/>
          <w:sz w:val="28"/>
          <w:szCs w:val="24"/>
        </w:rPr>
        <w:t>у ведёт</w:t>
      </w:r>
      <w:r w:rsidR="00E03BEB"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6E19F5" w:rsidRPr="0057793E">
        <w:rPr>
          <w:rFonts w:ascii="Times New Roman" w:hAnsi="Times New Roman" w:cs="Times New Roman"/>
          <w:sz w:val="28"/>
          <w:szCs w:val="24"/>
        </w:rPr>
        <w:t xml:space="preserve">школьный </w:t>
      </w:r>
      <w:r w:rsidR="00E03BEB" w:rsidRPr="0057793E">
        <w:rPr>
          <w:rFonts w:ascii="Times New Roman" w:hAnsi="Times New Roman" w:cs="Times New Roman"/>
          <w:sz w:val="28"/>
          <w:szCs w:val="24"/>
        </w:rPr>
        <w:t>спортивн</w:t>
      </w:r>
      <w:r w:rsidR="006E19F5" w:rsidRPr="0057793E">
        <w:rPr>
          <w:rFonts w:ascii="Times New Roman" w:hAnsi="Times New Roman" w:cs="Times New Roman"/>
          <w:sz w:val="28"/>
          <w:szCs w:val="24"/>
        </w:rPr>
        <w:t>ый</w:t>
      </w:r>
      <w:r w:rsidRPr="0057793E">
        <w:rPr>
          <w:rFonts w:ascii="Times New Roman" w:hAnsi="Times New Roman" w:cs="Times New Roman"/>
          <w:sz w:val="28"/>
          <w:szCs w:val="24"/>
        </w:rPr>
        <w:t xml:space="preserve"> клуб «Чемпион</w:t>
      </w:r>
      <w:r w:rsidR="00E03BEB" w:rsidRPr="0057793E">
        <w:rPr>
          <w:rFonts w:ascii="Times New Roman" w:hAnsi="Times New Roman" w:cs="Times New Roman"/>
          <w:sz w:val="28"/>
          <w:szCs w:val="24"/>
        </w:rPr>
        <w:t>»</w:t>
      </w:r>
      <w:r w:rsidR="006E1FA2" w:rsidRPr="0057793E">
        <w:rPr>
          <w:rFonts w:ascii="Times New Roman" w:hAnsi="Times New Roman" w:cs="Times New Roman"/>
          <w:sz w:val="28"/>
          <w:szCs w:val="24"/>
        </w:rPr>
        <w:t xml:space="preserve">. Основной целью ШСК является организация и совершенствование спортивно-массовой работы в школе, пропаганда ЗОЖ, укрепление здоровья учащихся, повышение их работоспособности, повышение спортивного мастерства членов клуба. ШСК – добровольное </w:t>
      </w:r>
      <w:r w:rsidR="003D46B9" w:rsidRPr="0057793E">
        <w:rPr>
          <w:rFonts w:ascii="Times New Roman" w:hAnsi="Times New Roman" w:cs="Times New Roman"/>
          <w:sz w:val="28"/>
          <w:szCs w:val="24"/>
        </w:rPr>
        <w:t>общественное объ</w:t>
      </w:r>
      <w:r w:rsidR="006E1FA2" w:rsidRPr="0057793E">
        <w:rPr>
          <w:rFonts w:ascii="Times New Roman" w:hAnsi="Times New Roman" w:cs="Times New Roman"/>
          <w:sz w:val="28"/>
          <w:szCs w:val="24"/>
        </w:rPr>
        <w:t>единение</w:t>
      </w:r>
      <w:r w:rsidR="003D46B9" w:rsidRPr="0057793E">
        <w:rPr>
          <w:rFonts w:ascii="Times New Roman" w:hAnsi="Times New Roman" w:cs="Times New Roman"/>
          <w:sz w:val="28"/>
          <w:szCs w:val="24"/>
        </w:rPr>
        <w:t>. Общее руководство клуба осуществляется Советом  клуба, общим собранием.</w:t>
      </w:r>
    </w:p>
    <w:p w:rsidR="003D46B9" w:rsidRPr="0057793E" w:rsidRDefault="00272AE7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>С п</w:t>
      </w:r>
      <w:r w:rsidR="00002C9D" w:rsidRPr="0057793E">
        <w:rPr>
          <w:rFonts w:ascii="Times New Roman" w:hAnsi="Times New Roman" w:cs="Times New Roman"/>
          <w:sz w:val="28"/>
          <w:szCs w:val="24"/>
        </w:rPr>
        <w:t>ереходом ребят на основной уро</w:t>
      </w:r>
      <w:r w:rsidRPr="0057793E">
        <w:rPr>
          <w:rFonts w:ascii="Times New Roman" w:hAnsi="Times New Roman" w:cs="Times New Roman"/>
          <w:sz w:val="28"/>
          <w:szCs w:val="24"/>
        </w:rPr>
        <w:t xml:space="preserve">вень </w:t>
      </w:r>
      <w:r w:rsidR="00002C9D" w:rsidRPr="0057793E">
        <w:rPr>
          <w:rFonts w:ascii="Times New Roman" w:hAnsi="Times New Roman" w:cs="Times New Roman"/>
          <w:sz w:val="28"/>
          <w:szCs w:val="24"/>
        </w:rPr>
        <w:t>обучения профориентация продол</w:t>
      </w:r>
      <w:r w:rsidRPr="0057793E">
        <w:rPr>
          <w:rFonts w:ascii="Times New Roman" w:hAnsi="Times New Roman" w:cs="Times New Roman"/>
          <w:sz w:val="28"/>
          <w:szCs w:val="24"/>
        </w:rPr>
        <w:t>жается с использованием разнообразных игр: де</w:t>
      </w:r>
      <w:r w:rsidR="00002C9D" w:rsidRPr="0057793E">
        <w:rPr>
          <w:rFonts w:ascii="Times New Roman" w:hAnsi="Times New Roman" w:cs="Times New Roman"/>
          <w:sz w:val="28"/>
          <w:szCs w:val="24"/>
        </w:rPr>
        <w:t xml:space="preserve">ловых, </w:t>
      </w:r>
      <w:proofErr w:type="spellStart"/>
      <w:r w:rsidR="00002C9D" w:rsidRPr="0057793E">
        <w:rPr>
          <w:rFonts w:ascii="Times New Roman" w:hAnsi="Times New Roman" w:cs="Times New Roman"/>
          <w:sz w:val="28"/>
          <w:szCs w:val="24"/>
        </w:rPr>
        <w:t>профориентационных</w:t>
      </w:r>
      <w:proofErr w:type="spellEnd"/>
      <w:r w:rsidR="00002C9D" w:rsidRPr="0057793E">
        <w:rPr>
          <w:rFonts w:ascii="Times New Roman" w:hAnsi="Times New Roman" w:cs="Times New Roman"/>
          <w:sz w:val="28"/>
          <w:szCs w:val="24"/>
        </w:rPr>
        <w:t>, пси</w:t>
      </w:r>
      <w:r w:rsidRPr="0057793E">
        <w:rPr>
          <w:rFonts w:ascii="Times New Roman" w:hAnsi="Times New Roman" w:cs="Times New Roman"/>
          <w:sz w:val="28"/>
          <w:szCs w:val="24"/>
        </w:rPr>
        <w:t>холо</w:t>
      </w:r>
      <w:r w:rsidR="000964F6" w:rsidRPr="0057793E">
        <w:rPr>
          <w:rFonts w:ascii="Times New Roman" w:hAnsi="Times New Roman" w:cs="Times New Roman"/>
          <w:sz w:val="28"/>
          <w:szCs w:val="24"/>
        </w:rPr>
        <w:t>гических. А</w:t>
      </w:r>
      <w:r w:rsidRPr="0057793E">
        <w:rPr>
          <w:rFonts w:ascii="Times New Roman" w:hAnsi="Times New Roman" w:cs="Times New Roman"/>
          <w:sz w:val="28"/>
          <w:szCs w:val="24"/>
        </w:rPr>
        <w:t xml:space="preserve"> через </w:t>
      </w:r>
      <w:proofErr w:type="spellStart"/>
      <w:r w:rsidRPr="0057793E">
        <w:rPr>
          <w:rFonts w:ascii="Times New Roman" w:hAnsi="Times New Roman" w:cs="Times New Roman"/>
          <w:sz w:val="28"/>
          <w:szCs w:val="24"/>
        </w:rPr>
        <w:t>профпробы</w:t>
      </w:r>
      <w:proofErr w:type="spellEnd"/>
      <w:r w:rsidRPr="0057793E">
        <w:rPr>
          <w:rFonts w:ascii="Times New Roman" w:hAnsi="Times New Roman" w:cs="Times New Roman"/>
          <w:sz w:val="28"/>
          <w:szCs w:val="24"/>
        </w:rPr>
        <w:t xml:space="preserve"> предоставляется возможн</w:t>
      </w:r>
      <w:r w:rsidR="00002C9D" w:rsidRPr="0057793E">
        <w:rPr>
          <w:rFonts w:ascii="Times New Roman" w:hAnsi="Times New Roman" w:cs="Times New Roman"/>
          <w:sz w:val="28"/>
          <w:szCs w:val="24"/>
        </w:rPr>
        <w:t>ость сделать первые шаги в сто</w:t>
      </w:r>
      <w:r w:rsidRPr="0057793E">
        <w:rPr>
          <w:rFonts w:ascii="Times New Roman" w:hAnsi="Times New Roman" w:cs="Times New Roman"/>
          <w:sz w:val="28"/>
          <w:szCs w:val="24"/>
        </w:rPr>
        <w:t>рону выбора интересующей профессии</w:t>
      </w:r>
      <w:r w:rsidR="000964F6" w:rsidRPr="0057793E">
        <w:rPr>
          <w:rFonts w:ascii="Times New Roman" w:hAnsi="Times New Roman" w:cs="Times New Roman"/>
          <w:sz w:val="28"/>
          <w:szCs w:val="24"/>
        </w:rPr>
        <w:t>: учитель физической культуры, тренер, спортивный судья, спортивный секретарь</w:t>
      </w:r>
      <w:r w:rsidR="00E91827" w:rsidRPr="0057793E">
        <w:rPr>
          <w:rFonts w:ascii="Times New Roman" w:hAnsi="Times New Roman" w:cs="Times New Roman"/>
          <w:sz w:val="28"/>
          <w:szCs w:val="24"/>
        </w:rPr>
        <w:t>, журналист</w:t>
      </w:r>
      <w:r w:rsidRPr="0057793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E55EE" w:rsidRPr="0057793E" w:rsidRDefault="003C4EF2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>Определённ</w:t>
      </w:r>
      <w:r w:rsidR="00272AE7" w:rsidRPr="0057793E">
        <w:rPr>
          <w:rFonts w:ascii="Times New Roman" w:hAnsi="Times New Roman" w:cs="Times New Roman"/>
          <w:sz w:val="28"/>
          <w:szCs w:val="24"/>
        </w:rPr>
        <w:t>ые шаги</w:t>
      </w:r>
      <w:r w:rsidR="00FE55EE" w:rsidRPr="0057793E">
        <w:rPr>
          <w:rFonts w:ascii="Times New Roman" w:hAnsi="Times New Roman" w:cs="Times New Roman"/>
          <w:sz w:val="28"/>
          <w:szCs w:val="24"/>
        </w:rPr>
        <w:t xml:space="preserve"> в профессию учителя учащиеся 9</w:t>
      </w:r>
      <w:r w:rsidR="00272AE7" w:rsidRPr="0057793E">
        <w:rPr>
          <w:rFonts w:ascii="Times New Roman" w:hAnsi="Times New Roman" w:cs="Times New Roman"/>
          <w:sz w:val="28"/>
          <w:szCs w:val="24"/>
        </w:rPr>
        <w:t xml:space="preserve">-11 классов делают через «День </w:t>
      </w:r>
      <w:r w:rsidR="00002C9D" w:rsidRPr="0057793E">
        <w:rPr>
          <w:rFonts w:ascii="Times New Roman" w:hAnsi="Times New Roman" w:cs="Times New Roman"/>
          <w:sz w:val="28"/>
          <w:szCs w:val="24"/>
        </w:rPr>
        <w:t>самоуправления», который прово</w:t>
      </w:r>
      <w:r w:rsidR="00272AE7" w:rsidRPr="0057793E">
        <w:rPr>
          <w:rFonts w:ascii="Times New Roman" w:hAnsi="Times New Roman" w:cs="Times New Roman"/>
          <w:sz w:val="28"/>
          <w:szCs w:val="24"/>
        </w:rPr>
        <w:t xml:space="preserve">дится в </w:t>
      </w:r>
      <w:r w:rsidR="00002C9D" w:rsidRPr="0057793E">
        <w:rPr>
          <w:rFonts w:ascii="Times New Roman" w:hAnsi="Times New Roman" w:cs="Times New Roman"/>
          <w:sz w:val="28"/>
          <w:szCs w:val="24"/>
        </w:rPr>
        <w:t>школе в профессиональный празд</w:t>
      </w:r>
      <w:r w:rsidR="00272AE7" w:rsidRPr="0057793E">
        <w:rPr>
          <w:rFonts w:ascii="Times New Roman" w:hAnsi="Times New Roman" w:cs="Times New Roman"/>
          <w:sz w:val="28"/>
          <w:szCs w:val="24"/>
        </w:rPr>
        <w:t>ник – Де</w:t>
      </w:r>
      <w:r w:rsidR="00FE55EE" w:rsidRPr="0057793E">
        <w:rPr>
          <w:rFonts w:ascii="Times New Roman" w:hAnsi="Times New Roman" w:cs="Times New Roman"/>
          <w:sz w:val="28"/>
          <w:szCs w:val="24"/>
        </w:rPr>
        <w:t>нь учителя. Будущие в</w:t>
      </w:r>
      <w:r w:rsidR="00002C9D" w:rsidRPr="0057793E">
        <w:rPr>
          <w:rFonts w:ascii="Times New Roman" w:hAnsi="Times New Roman" w:cs="Times New Roman"/>
          <w:sz w:val="28"/>
          <w:szCs w:val="24"/>
        </w:rPr>
        <w:t>ыпускники на прак</w:t>
      </w:r>
      <w:r w:rsidR="00272AE7" w:rsidRPr="0057793E">
        <w:rPr>
          <w:rFonts w:ascii="Times New Roman" w:hAnsi="Times New Roman" w:cs="Times New Roman"/>
          <w:sz w:val="28"/>
          <w:szCs w:val="24"/>
        </w:rPr>
        <w:t>тике знакомятся с профессией учителя- предметник</w:t>
      </w:r>
      <w:r w:rsidR="00FE55EE" w:rsidRPr="0057793E">
        <w:rPr>
          <w:rFonts w:ascii="Times New Roman" w:hAnsi="Times New Roman" w:cs="Times New Roman"/>
          <w:sz w:val="28"/>
          <w:szCs w:val="24"/>
        </w:rPr>
        <w:t>а</w:t>
      </w:r>
      <w:r w:rsidR="00272AE7" w:rsidRPr="0057793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645D5" w:rsidRPr="0057793E" w:rsidRDefault="00E34A3D" w:rsidP="0057793E">
      <w:pPr>
        <w:pStyle w:val="a6"/>
        <w:ind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 xml:space="preserve">Одна из </w:t>
      </w:r>
      <w:proofErr w:type="gramStart"/>
      <w:r w:rsidRPr="0057793E">
        <w:rPr>
          <w:rFonts w:ascii="Times New Roman" w:hAnsi="Times New Roman" w:cs="Times New Roman"/>
          <w:sz w:val="28"/>
          <w:szCs w:val="24"/>
        </w:rPr>
        <w:t>форм  профориентации</w:t>
      </w:r>
      <w:proofErr w:type="gramEnd"/>
      <w:r w:rsidRPr="0057793E">
        <w:rPr>
          <w:rFonts w:ascii="Times New Roman" w:hAnsi="Times New Roman" w:cs="Times New Roman"/>
          <w:sz w:val="28"/>
          <w:szCs w:val="24"/>
        </w:rPr>
        <w:t xml:space="preserve"> по предмету – работа по</w:t>
      </w:r>
      <w:r w:rsidR="00D11173" w:rsidRPr="0057793E">
        <w:rPr>
          <w:rFonts w:ascii="Times New Roman" w:hAnsi="Times New Roman" w:cs="Times New Roman"/>
          <w:sz w:val="28"/>
          <w:szCs w:val="24"/>
        </w:rPr>
        <w:t xml:space="preserve"> индивидуа</w:t>
      </w:r>
      <w:r w:rsidRPr="0057793E">
        <w:rPr>
          <w:rFonts w:ascii="Times New Roman" w:hAnsi="Times New Roman" w:cs="Times New Roman"/>
          <w:sz w:val="28"/>
          <w:szCs w:val="24"/>
        </w:rPr>
        <w:t>льным образовательным</w:t>
      </w:r>
      <w:r w:rsidR="00FF29E4" w:rsidRPr="0057793E">
        <w:rPr>
          <w:rFonts w:ascii="Times New Roman" w:hAnsi="Times New Roman" w:cs="Times New Roman"/>
          <w:sz w:val="28"/>
          <w:szCs w:val="24"/>
        </w:rPr>
        <w:t xml:space="preserve"> маршр</w:t>
      </w:r>
      <w:r w:rsidRPr="0057793E">
        <w:rPr>
          <w:rFonts w:ascii="Times New Roman" w:hAnsi="Times New Roman" w:cs="Times New Roman"/>
          <w:sz w:val="28"/>
          <w:szCs w:val="24"/>
        </w:rPr>
        <w:t>утам</w:t>
      </w:r>
      <w:r w:rsidR="00FF29E4" w:rsidRPr="0057793E">
        <w:rPr>
          <w:rFonts w:ascii="Times New Roman" w:hAnsi="Times New Roman" w:cs="Times New Roman"/>
          <w:sz w:val="28"/>
          <w:szCs w:val="24"/>
        </w:rPr>
        <w:t xml:space="preserve"> для</w:t>
      </w:r>
      <w:r w:rsidR="00EA15A3"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FF29E4" w:rsidRPr="0057793E">
        <w:rPr>
          <w:rFonts w:ascii="Times New Roman" w:hAnsi="Times New Roman" w:cs="Times New Roman"/>
          <w:sz w:val="28"/>
          <w:szCs w:val="24"/>
        </w:rPr>
        <w:t>учащих</w:t>
      </w:r>
      <w:r w:rsidR="00D11173" w:rsidRPr="0057793E">
        <w:rPr>
          <w:rFonts w:ascii="Times New Roman" w:hAnsi="Times New Roman" w:cs="Times New Roman"/>
          <w:sz w:val="28"/>
          <w:szCs w:val="24"/>
        </w:rPr>
        <w:t>ся с повышенной мотивацией</w:t>
      </w:r>
      <w:r w:rsidR="00FF29E4" w:rsidRPr="0057793E">
        <w:rPr>
          <w:rFonts w:ascii="Times New Roman" w:hAnsi="Times New Roman" w:cs="Times New Roman"/>
          <w:sz w:val="28"/>
          <w:szCs w:val="24"/>
        </w:rPr>
        <w:t xml:space="preserve"> к изучению  физической культуры</w:t>
      </w:r>
      <w:r w:rsidR="0083613B" w:rsidRPr="0057793E">
        <w:rPr>
          <w:rFonts w:ascii="Times New Roman" w:hAnsi="Times New Roman" w:cs="Times New Roman"/>
          <w:sz w:val="28"/>
          <w:szCs w:val="24"/>
        </w:rPr>
        <w:t>, совместно с</w:t>
      </w:r>
      <w:r w:rsidR="00EA15A3" w:rsidRPr="0057793E">
        <w:rPr>
          <w:rFonts w:ascii="Times New Roman" w:hAnsi="Times New Roman" w:cs="Times New Roman"/>
          <w:sz w:val="28"/>
          <w:szCs w:val="24"/>
        </w:rPr>
        <w:t>о</w:t>
      </w:r>
      <w:r w:rsidR="0083613B" w:rsidRPr="0057793E">
        <w:rPr>
          <w:rFonts w:ascii="Times New Roman" w:hAnsi="Times New Roman" w:cs="Times New Roman"/>
          <w:sz w:val="28"/>
          <w:szCs w:val="24"/>
        </w:rPr>
        <w:t xml:space="preserve"> школьным педагогом-психологом, родителями.</w:t>
      </w:r>
      <w:r w:rsidR="00EA15A3"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D96E3F" w:rsidRPr="0057793E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="00D96E3F" w:rsidRPr="0057793E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="00D96E3F" w:rsidRPr="0057793E">
        <w:rPr>
          <w:rFonts w:ascii="Times New Roman" w:hAnsi="Times New Roman" w:cs="Times New Roman"/>
          <w:sz w:val="28"/>
          <w:szCs w:val="24"/>
        </w:rPr>
        <w:t xml:space="preserve"> работе использую </w:t>
      </w:r>
      <w:r w:rsidR="00D96E3F" w:rsidRPr="0057793E">
        <w:rPr>
          <w:rFonts w:ascii="Times New Roman" w:eastAsia="Times New Roman" w:hAnsi="Times New Roman" w:cs="Times New Roman"/>
          <w:sz w:val="28"/>
          <w:szCs w:val="24"/>
        </w:rPr>
        <w:t>технологию</w:t>
      </w:r>
      <w:r w:rsidR="00EA15A3" w:rsidRPr="005779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EA15A3" w:rsidRPr="0057793E">
        <w:rPr>
          <w:rFonts w:ascii="Times New Roman" w:eastAsia="Times New Roman" w:hAnsi="Times New Roman" w:cs="Times New Roman"/>
          <w:sz w:val="28"/>
          <w:szCs w:val="24"/>
        </w:rPr>
        <w:t>коучинга</w:t>
      </w:r>
      <w:proofErr w:type="spellEnd"/>
      <w:r w:rsidR="00EA15A3" w:rsidRPr="0057793E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014ECF" w:rsidRPr="0057793E">
        <w:rPr>
          <w:rFonts w:ascii="Times New Roman" w:eastAsia="Times New Roman" w:hAnsi="Times New Roman" w:cs="Times New Roman"/>
          <w:sz w:val="28"/>
          <w:szCs w:val="24"/>
        </w:rPr>
        <w:t xml:space="preserve">форма консультативной поддержки, </w:t>
      </w:r>
      <w:r w:rsidR="00014ECF" w:rsidRPr="0057793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которая </w:t>
      </w:r>
      <w:proofErr w:type="gramStart"/>
      <w:r w:rsidR="00014ECF" w:rsidRPr="0057793E">
        <w:rPr>
          <w:rStyle w:val="c0"/>
          <w:rFonts w:ascii="Times New Roman" w:hAnsi="Times New Roman" w:cs="Times New Roman"/>
          <w:sz w:val="28"/>
          <w:szCs w:val="24"/>
          <w:shd w:val="clear" w:color="auto" w:fill="FFFFFF"/>
        </w:rPr>
        <w:t>предполагает</w:t>
      </w:r>
      <w:proofErr w:type="gramEnd"/>
      <w:r w:rsidR="00014ECF" w:rsidRPr="0057793E">
        <w:rPr>
          <w:rStyle w:val="c0"/>
          <w:rFonts w:ascii="Times New Roman" w:hAnsi="Times New Roman" w:cs="Times New Roman"/>
          <w:sz w:val="28"/>
          <w:szCs w:val="24"/>
          <w:shd w:val="clear" w:color="auto" w:fill="FFFFFF"/>
        </w:rPr>
        <w:t xml:space="preserve"> как индивидуальную, так и групповую работу педагога с учащимися по постановке целей и получения результата путем мобилизации внутреннего потенциала и </w:t>
      </w:r>
      <w:r w:rsidR="00014ECF" w:rsidRPr="0057793E">
        <w:rPr>
          <w:rFonts w:ascii="Times New Roman" w:hAnsi="Times New Roman" w:cs="Times New Roman"/>
          <w:sz w:val="28"/>
          <w:szCs w:val="24"/>
          <w:shd w:val="clear" w:color="auto" w:fill="FFFFFF"/>
        </w:rPr>
        <w:t>поддержания у учащихся веры в свои силы. Необходимо</w:t>
      </w:r>
      <w:r w:rsidR="00014ECF" w:rsidRPr="0057793E">
        <w:rPr>
          <w:rFonts w:ascii="Times New Roman" w:eastAsia="Times New Roman" w:hAnsi="Times New Roman" w:cs="Times New Roman"/>
          <w:sz w:val="28"/>
          <w:szCs w:val="24"/>
        </w:rPr>
        <w:t xml:space="preserve"> помогать учащимся учиться сознательно, поддерживать их намерение самостоятельно приобретать знания, способствовать тому, чтобы они могли максимально использовать свой потенциал, развивать навыки, лучше выполнять свои учебные обязанности и в результате – достигать желаемых результатов.</w:t>
      </w:r>
      <w:r w:rsidR="00EA15A3" w:rsidRPr="005779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F71A0" w:rsidRDefault="00C068DB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851493" w:rsidRPr="0057793E">
        <w:rPr>
          <w:rFonts w:ascii="Times New Roman" w:hAnsi="Times New Roman" w:cs="Times New Roman"/>
          <w:sz w:val="28"/>
          <w:szCs w:val="24"/>
        </w:rPr>
        <w:t>Н</w:t>
      </w:r>
      <w:r w:rsidR="00A636B4" w:rsidRPr="0057793E">
        <w:rPr>
          <w:rFonts w:ascii="Times New Roman" w:hAnsi="Times New Roman" w:cs="Times New Roman"/>
          <w:sz w:val="28"/>
          <w:szCs w:val="24"/>
        </w:rPr>
        <w:t xml:space="preserve">а </w:t>
      </w:r>
      <w:r w:rsidRPr="0057793E">
        <w:rPr>
          <w:rFonts w:ascii="Times New Roman" w:hAnsi="Times New Roman" w:cs="Times New Roman"/>
          <w:sz w:val="28"/>
          <w:szCs w:val="24"/>
        </w:rPr>
        <w:t>с</w:t>
      </w:r>
      <w:r w:rsidR="00331FAE" w:rsidRPr="0057793E">
        <w:rPr>
          <w:rFonts w:ascii="Times New Roman" w:hAnsi="Times New Roman" w:cs="Times New Roman"/>
          <w:sz w:val="28"/>
          <w:szCs w:val="24"/>
        </w:rPr>
        <w:t xml:space="preserve">айте </w:t>
      </w:r>
      <w:proofErr w:type="gramStart"/>
      <w:r w:rsidR="00331FAE" w:rsidRPr="0057793E">
        <w:rPr>
          <w:rFonts w:ascii="Times New Roman" w:hAnsi="Times New Roman" w:cs="Times New Roman"/>
          <w:sz w:val="28"/>
          <w:szCs w:val="24"/>
        </w:rPr>
        <w:t xml:space="preserve">школы </w:t>
      </w:r>
      <w:r w:rsidR="00FE55EE" w:rsidRPr="0057793E">
        <w:rPr>
          <w:rFonts w:ascii="Times New Roman" w:hAnsi="Times New Roman" w:cs="Times New Roman"/>
          <w:sz w:val="28"/>
          <w:szCs w:val="24"/>
        </w:rPr>
        <w:t xml:space="preserve"> будущие</w:t>
      </w:r>
      <w:proofErr w:type="gramEnd"/>
      <w:r w:rsidR="00FE55EE" w:rsidRPr="0057793E">
        <w:rPr>
          <w:rFonts w:ascii="Times New Roman" w:hAnsi="Times New Roman" w:cs="Times New Roman"/>
          <w:sz w:val="28"/>
          <w:szCs w:val="24"/>
        </w:rPr>
        <w:t xml:space="preserve"> спортивные корреспонденты освещают </w:t>
      </w:r>
      <w:r w:rsidR="00EA15A3" w:rsidRPr="0057793E">
        <w:rPr>
          <w:rFonts w:ascii="Times New Roman" w:hAnsi="Times New Roman" w:cs="Times New Roman"/>
          <w:sz w:val="28"/>
          <w:szCs w:val="24"/>
        </w:rPr>
        <w:t>спортивную жизнь нашей школы -</w:t>
      </w:r>
      <w:r w:rsidRPr="0057793E">
        <w:rPr>
          <w:rFonts w:ascii="Times New Roman" w:hAnsi="Times New Roman" w:cs="Times New Roman"/>
          <w:sz w:val="28"/>
          <w:szCs w:val="24"/>
        </w:rPr>
        <w:t xml:space="preserve"> участие наших спортсменов на соревнованиях разного уровня. </w:t>
      </w:r>
    </w:p>
    <w:p w:rsidR="00A636B4" w:rsidRPr="0057793E" w:rsidRDefault="00A636B4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 xml:space="preserve">Спортивные секретари оказывают помощь в организации и проведении соревнований по лёгкой атлетике, лыжным гонкам, волейболу на школьном и муниципальном уровне.  </w:t>
      </w:r>
    </w:p>
    <w:p w:rsidR="0073306D" w:rsidRPr="0057793E" w:rsidRDefault="00B645D5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>Учащиеся нашей школы</w:t>
      </w:r>
      <w:r w:rsidR="00643B9F" w:rsidRPr="0057793E">
        <w:rPr>
          <w:rFonts w:ascii="Times New Roman" w:hAnsi="Times New Roman" w:cs="Times New Roman"/>
          <w:sz w:val="28"/>
          <w:szCs w:val="24"/>
        </w:rPr>
        <w:t xml:space="preserve"> - </w:t>
      </w:r>
      <w:r w:rsidRPr="0057793E">
        <w:rPr>
          <w:rFonts w:ascii="Times New Roman" w:hAnsi="Times New Roman" w:cs="Times New Roman"/>
          <w:sz w:val="28"/>
          <w:szCs w:val="24"/>
        </w:rPr>
        <w:t xml:space="preserve"> участники и победители </w:t>
      </w:r>
      <w:r w:rsidR="004F71A0">
        <w:rPr>
          <w:rFonts w:ascii="Times New Roman" w:hAnsi="Times New Roman" w:cs="Times New Roman"/>
          <w:sz w:val="28"/>
          <w:szCs w:val="24"/>
        </w:rPr>
        <w:t xml:space="preserve">городской Спартакиады школьников, </w:t>
      </w:r>
      <w:r w:rsidRPr="0057793E">
        <w:rPr>
          <w:rFonts w:ascii="Times New Roman" w:hAnsi="Times New Roman" w:cs="Times New Roman"/>
          <w:sz w:val="28"/>
          <w:szCs w:val="24"/>
        </w:rPr>
        <w:t xml:space="preserve">олимпиад </w:t>
      </w:r>
      <w:proofErr w:type="gramStart"/>
      <w:r w:rsidRPr="0057793E">
        <w:rPr>
          <w:rFonts w:ascii="Times New Roman" w:hAnsi="Times New Roman" w:cs="Times New Roman"/>
          <w:sz w:val="28"/>
          <w:szCs w:val="24"/>
        </w:rPr>
        <w:t>по физической культуры</w:t>
      </w:r>
      <w:proofErr w:type="gramEnd"/>
      <w:r w:rsidRPr="0057793E">
        <w:rPr>
          <w:rFonts w:ascii="Times New Roman" w:hAnsi="Times New Roman" w:cs="Times New Roman"/>
          <w:sz w:val="28"/>
          <w:szCs w:val="24"/>
        </w:rPr>
        <w:t xml:space="preserve"> на муниципальном, региональном уровне. Участники всероссийских и международных интернет - олимпиад, конкурсов и игр по предмету.</w:t>
      </w:r>
    </w:p>
    <w:p w:rsidR="004F71A0" w:rsidRDefault="0073306D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>Наши учащиеся являются выпус</w:t>
      </w:r>
      <w:r w:rsidR="00F1764D" w:rsidRPr="0057793E">
        <w:rPr>
          <w:rFonts w:ascii="Times New Roman" w:hAnsi="Times New Roman" w:cs="Times New Roman"/>
          <w:sz w:val="28"/>
          <w:szCs w:val="24"/>
        </w:rPr>
        <w:t>к</w:t>
      </w:r>
      <w:r w:rsidRPr="0057793E">
        <w:rPr>
          <w:rFonts w:ascii="Times New Roman" w:hAnsi="Times New Roman" w:cs="Times New Roman"/>
          <w:sz w:val="28"/>
          <w:szCs w:val="24"/>
        </w:rPr>
        <w:t xml:space="preserve">никами </w:t>
      </w:r>
      <w:r w:rsidR="004F71A0">
        <w:rPr>
          <w:rFonts w:ascii="Times New Roman" w:hAnsi="Times New Roman" w:cs="Times New Roman"/>
          <w:sz w:val="28"/>
          <w:szCs w:val="24"/>
        </w:rPr>
        <w:t xml:space="preserve">педагогических, </w:t>
      </w:r>
      <w:r w:rsidRPr="0057793E">
        <w:rPr>
          <w:rFonts w:ascii="Times New Roman" w:hAnsi="Times New Roman" w:cs="Times New Roman"/>
          <w:sz w:val="28"/>
          <w:szCs w:val="24"/>
        </w:rPr>
        <w:t>военных, медицинских учили</w:t>
      </w:r>
      <w:r w:rsidR="007712BD" w:rsidRPr="0057793E">
        <w:rPr>
          <w:rFonts w:ascii="Times New Roman" w:hAnsi="Times New Roman" w:cs="Times New Roman"/>
          <w:sz w:val="28"/>
          <w:szCs w:val="24"/>
        </w:rPr>
        <w:t xml:space="preserve">щ и </w:t>
      </w:r>
      <w:proofErr w:type="gramStart"/>
      <w:r w:rsidR="007712BD" w:rsidRPr="0057793E">
        <w:rPr>
          <w:rFonts w:ascii="Times New Roman" w:hAnsi="Times New Roman" w:cs="Times New Roman"/>
          <w:sz w:val="28"/>
          <w:szCs w:val="24"/>
        </w:rPr>
        <w:t>ин</w:t>
      </w:r>
      <w:r w:rsidR="00F1764D" w:rsidRPr="0057793E">
        <w:rPr>
          <w:rFonts w:ascii="Times New Roman" w:hAnsi="Times New Roman" w:cs="Times New Roman"/>
          <w:sz w:val="28"/>
          <w:szCs w:val="24"/>
        </w:rPr>
        <w:t>ститутов  разных</w:t>
      </w:r>
      <w:proofErr w:type="gramEnd"/>
      <w:r w:rsidR="00F1764D"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4F71A0">
        <w:rPr>
          <w:rFonts w:ascii="Times New Roman" w:hAnsi="Times New Roman" w:cs="Times New Roman"/>
          <w:sz w:val="28"/>
          <w:szCs w:val="24"/>
        </w:rPr>
        <w:t>городов России.</w:t>
      </w:r>
    </w:p>
    <w:p w:rsidR="007712BD" w:rsidRPr="0057793E" w:rsidRDefault="0073306D" w:rsidP="005779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7793E">
        <w:rPr>
          <w:rFonts w:ascii="Times New Roman" w:hAnsi="Times New Roman" w:cs="Times New Roman"/>
          <w:sz w:val="28"/>
          <w:szCs w:val="24"/>
        </w:rPr>
        <w:t>Таким образом, п</w:t>
      </w:r>
      <w:r w:rsidR="00272AE7" w:rsidRPr="0057793E">
        <w:rPr>
          <w:rFonts w:ascii="Times New Roman" w:hAnsi="Times New Roman" w:cs="Times New Roman"/>
          <w:sz w:val="28"/>
          <w:szCs w:val="24"/>
        </w:rPr>
        <w:t>ри наличии действующей системы школьн</w:t>
      </w:r>
      <w:r w:rsidR="003E4265" w:rsidRPr="0057793E">
        <w:rPr>
          <w:rFonts w:ascii="Times New Roman" w:hAnsi="Times New Roman" w:cs="Times New Roman"/>
          <w:sz w:val="28"/>
          <w:szCs w:val="24"/>
        </w:rPr>
        <w:t>ой профориентации, сопровождаю</w:t>
      </w:r>
      <w:r w:rsidR="00272AE7" w:rsidRPr="0057793E">
        <w:rPr>
          <w:rFonts w:ascii="Times New Roman" w:hAnsi="Times New Roman" w:cs="Times New Roman"/>
          <w:sz w:val="28"/>
          <w:szCs w:val="24"/>
        </w:rPr>
        <w:t xml:space="preserve">щей ученика на протяжении всего </w:t>
      </w:r>
      <w:r w:rsidR="00643B9F" w:rsidRPr="0057793E">
        <w:rPr>
          <w:rFonts w:ascii="Times New Roman" w:hAnsi="Times New Roman" w:cs="Times New Roman"/>
          <w:sz w:val="28"/>
          <w:szCs w:val="24"/>
        </w:rPr>
        <w:t>времени обучения,</w:t>
      </w:r>
      <w:r w:rsidR="007712BD" w:rsidRPr="0057793E">
        <w:rPr>
          <w:rFonts w:ascii="Times New Roman" w:hAnsi="Times New Roman" w:cs="Times New Roman"/>
          <w:sz w:val="28"/>
          <w:szCs w:val="24"/>
        </w:rPr>
        <w:t xml:space="preserve"> </w:t>
      </w:r>
      <w:r w:rsidR="00643B9F" w:rsidRPr="0057793E">
        <w:rPr>
          <w:rFonts w:ascii="Times New Roman" w:hAnsi="Times New Roman" w:cs="Times New Roman"/>
          <w:sz w:val="28"/>
          <w:szCs w:val="24"/>
        </w:rPr>
        <w:t>у</w:t>
      </w:r>
      <w:r w:rsidR="00272AE7" w:rsidRPr="0057793E">
        <w:rPr>
          <w:rFonts w:ascii="Times New Roman" w:hAnsi="Times New Roman" w:cs="Times New Roman"/>
          <w:sz w:val="28"/>
          <w:szCs w:val="24"/>
        </w:rPr>
        <w:t xml:space="preserve"> обучающихся формируется сознател</w:t>
      </w:r>
      <w:r w:rsidR="003E4265" w:rsidRPr="0057793E">
        <w:rPr>
          <w:rFonts w:ascii="Times New Roman" w:hAnsi="Times New Roman" w:cs="Times New Roman"/>
          <w:sz w:val="28"/>
          <w:szCs w:val="24"/>
        </w:rPr>
        <w:t>ьное отношение к труду и проис</w:t>
      </w:r>
      <w:r w:rsidR="00272AE7" w:rsidRPr="0057793E">
        <w:rPr>
          <w:rFonts w:ascii="Times New Roman" w:hAnsi="Times New Roman" w:cs="Times New Roman"/>
          <w:sz w:val="28"/>
          <w:szCs w:val="24"/>
        </w:rPr>
        <w:t>ходит ос</w:t>
      </w:r>
      <w:r w:rsidR="003E4265" w:rsidRPr="0057793E">
        <w:rPr>
          <w:rFonts w:ascii="Times New Roman" w:hAnsi="Times New Roman" w:cs="Times New Roman"/>
          <w:sz w:val="28"/>
          <w:szCs w:val="24"/>
        </w:rPr>
        <w:t>ознанный выбор профессии с уче</w:t>
      </w:r>
      <w:r w:rsidR="00272AE7" w:rsidRPr="0057793E">
        <w:rPr>
          <w:rFonts w:ascii="Times New Roman" w:hAnsi="Times New Roman" w:cs="Times New Roman"/>
          <w:sz w:val="28"/>
          <w:szCs w:val="24"/>
        </w:rPr>
        <w:t>том своих</w:t>
      </w:r>
      <w:r w:rsidR="003E4265" w:rsidRPr="0057793E">
        <w:rPr>
          <w:rFonts w:ascii="Times New Roman" w:hAnsi="Times New Roman" w:cs="Times New Roman"/>
          <w:sz w:val="28"/>
          <w:szCs w:val="24"/>
        </w:rPr>
        <w:t xml:space="preserve"> интересов, возможностей и тре</w:t>
      </w:r>
      <w:r w:rsidR="00272AE7" w:rsidRPr="0057793E">
        <w:rPr>
          <w:rFonts w:ascii="Times New Roman" w:hAnsi="Times New Roman" w:cs="Times New Roman"/>
          <w:sz w:val="28"/>
          <w:szCs w:val="24"/>
        </w:rPr>
        <w:t xml:space="preserve">бований, </w:t>
      </w:r>
      <w:r w:rsidR="003E4265" w:rsidRPr="0057793E">
        <w:rPr>
          <w:rFonts w:ascii="Times New Roman" w:hAnsi="Times New Roman" w:cs="Times New Roman"/>
          <w:sz w:val="28"/>
          <w:szCs w:val="24"/>
        </w:rPr>
        <w:t>предъявляемых рынком труда. Ре</w:t>
      </w:r>
      <w:r w:rsidR="00272AE7" w:rsidRPr="0057793E">
        <w:rPr>
          <w:rFonts w:ascii="Times New Roman" w:hAnsi="Times New Roman" w:cs="Times New Roman"/>
          <w:sz w:val="28"/>
          <w:szCs w:val="24"/>
        </w:rPr>
        <w:t>зультат</w:t>
      </w:r>
      <w:r w:rsidR="003E4265" w:rsidRPr="0057793E">
        <w:rPr>
          <w:rFonts w:ascii="Times New Roman" w:hAnsi="Times New Roman" w:cs="Times New Roman"/>
          <w:sz w:val="28"/>
          <w:szCs w:val="24"/>
        </w:rPr>
        <w:t xml:space="preserve">ом становится </w:t>
      </w:r>
      <w:r w:rsidR="007712BD" w:rsidRPr="0057793E">
        <w:rPr>
          <w:rFonts w:ascii="Times New Roman" w:hAnsi="Times New Roman" w:cs="Times New Roman"/>
          <w:sz w:val="28"/>
          <w:szCs w:val="24"/>
        </w:rPr>
        <w:t xml:space="preserve">является </w:t>
      </w:r>
      <w:r w:rsidR="003E4265" w:rsidRPr="0057793E">
        <w:rPr>
          <w:rFonts w:ascii="Times New Roman" w:hAnsi="Times New Roman" w:cs="Times New Roman"/>
          <w:sz w:val="28"/>
          <w:szCs w:val="24"/>
        </w:rPr>
        <w:t>дальнейшая успеш</w:t>
      </w:r>
      <w:r w:rsidR="00272AE7" w:rsidRPr="0057793E">
        <w:rPr>
          <w:rFonts w:ascii="Times New Roman" w:hAnsi="Times New Roman" w:cs="Times New Roman"/>
          <w:sz w:val="28"/>
          <w:szCs w:val="24"/>
        </w:rPr>
        <w:t>ная соци</w:t>
      </w:r>
      <w:r w:rsidR="00071E90" w:rsidRPr="0057793E">
        <w:rPr>
          <w:rFonts w:ascii="Times New Roman" w:hAnsi="Times New Roman" w:cs="Times New Roman"/>
          <w:sz w:val="28"/>
          <w:szCs w:val="24"/>
        </w:rPr>
        <w:t xml:space="preserve">ализация выпускников и </w:t>
      </w:r>
      <w:proofErr w:type="gramStart"/>
      <w:r w:rsidR="00071E90" w:rsidRPr="0057793E">
        <w:rPr>
          <w:rFonts w:ascii="Times New Roman" w:hAnsi="Times New Roman" w:cs="Times New Roman"/>
          <w:sz w:val="28"/>
          <w:szCs w:val="24"/>
        </w:rPr>
        <w:t xml:space="preserve">их </w:t>
      </w:r>
      <w:r w:rsidR="00272AE7" w:rsidRPr="0057793E">
        <w:rPr>
          <w:rFonts w:ascii="Times New Roman" w:hAnsi="Times New Roman" w:cs="Times New Roman"/>
          <w:sz w:val="28"/>
          <w:szCs w:val="24"/>
        </w:rPr>
        <w:t xml:space="preserve"> вступление</w:t>
      </w:r>
      <w:proofErr w:type="gramEnd"/>
      <w:r w:rsidR="00272AE7" w:rsidRPr="0057793E">
        <w:rPr>
          <w:rFonts w:ascii="Times New Roman" w:hAnsi="Times New Roman" w:cs="Times New Roman"/>
          <w:sz w:val="28"/>
          <w:szCs w:val="24"/>
        </w:rPr>
        <w:t xml:space="preserve"> в профессиональный мир</w:t>
      </w:r>
      <w:r w:rsidR="0097139B" w:rsidRPr="0057793E">
        <w:rPr>
          <w:rFonts w:ascii="Times New Roman" w:hAnsi="Times New Roman" w:cs="Times New Roman"/>
          <w:sz w:val="28"/>
          <w:szCs w:val="24"/>
        </w:rPr>
        <w:t>.</w:t>
      </w:r>
      <w:r w:rsidR="007712BD" w:rsidRPr="0057793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B7482" w:rsidRPr="0057793E" w:rsidRDefault="007712BD" w:rsidP="0057793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93E">
        <w:rPr>
          <w:rFonts w:ascii="Times New Roman" w:hAnsi="Times New Roman" w:cs="Times New Roman"/>
          <w:sz w:val="28"/>
          <w:szCs w:val="24"/>
        </w:rPr>
        <w:t xml:space="preserve">  </w:t>
      </w:r>
      <w:r w:rsidR="00FA15F3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обучения физической культуре ориентируется на сопровождении жизненног</w:t>
      </w:r>
      <w:r w:rsidR="00071E90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самоопределения учащихся,</w:t>
      </w:r>
      <w:r w:rsidR="00FA15F3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активное включение физкультурной </w:t>
      </w:r>
      <w:proofErr w:type="gramStart"/>
      <w:r w:rsidR="00FA15F3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  в</w:t>
      </w:r>
      <w:proofErr w:type="gramEnd"/>
      <w:r w:rsidR="00FA15F3" w:rsidRPr="00577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 жизни, привитие интереса к укреплению и сохранению своего здоровья, приобретение навыков организации и проведения личностно ориентированных занятий физическими упражнениями (по интересу и необходимости).</w:t>
      </w:r>
    </w:p>
    <w:p w:rsidR="0057793E" w:rsidRPr="0057793E" w:rsidRDefault="0057793E" w:rsidP="0057793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793E" w:rsidRDefault="0057793E" w:rsidP="0094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3E" w:rsidRDefault="0057793E" w:rsidP="0094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3E" w:rsidRDefault="0057793E" w:rsidP="0094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3E" w:rsidRDefault="0057793E" w:rsidP="0094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3E" w:rsidRDefault="0057793E" w:rsidP="0094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3E" w:rsidRDefault="0057793E" w:rsidP="0094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3E" w:rsidRDefault="0057793E" w:rsidP="007006FB">
      <w:pPr>
        <w:suppressAutoHyphens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</w:p>
    <w:p w:rsidR="00AB46B4" w:rsidRDefault="00AB46B4" w:rsidP="007006FB">
      <w:pPr>
        <w:suppressAutoHyphens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</w:p>
    <w:p w:rsidR="00DD0098" w:rsidRDefault="00DD0098" w:rsidP="007006FB">
      <w:pPr>
        <w:suppressAutoHyphens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</w:p>
    <w:p w:rsidR="00DD0098" w:rsidRDefault="00DD0098" w:rsidP="007006FB">
      <w:pPr>
        <w:suppressAutoHyphens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</w:p>
    <w:p w:rsidR="00AB46B4" w:rsidRDefault="00AB46B4" w:rsidP="007006FB">
      <w:pPr>
        <w:suppressAutoHyphens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</w:p>
    <w:p w:rsidR="00624277" w:rsidRPr="0022457F" w:rsidRDefault="0057793E" w:rsidP="00DD0098">
      <w:pPr>
        <w:suppressAutoHyphens/>
        <w:spacing w:after="0" w:line="36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lastRenderedPageBreak/>
        <w:t>Литература</w:t>
      </w:r>
      <w:bookmarkStart w:id="3" w:name="_GoBack"/>
      <w:bookmarkEnd w:id="3"/>
    </w:p>
    <w:p w:rsidR="00624277" w:rsidRPr="0057793E" w:rsidRDefault="00624277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93E">
        <w:rPr>
          <w:rFonts w:ascii="Times New Roman" w:hAnsi="Times New Roman" w:cs="Times New Roman"/>
          <w:i/>
          <w:sz w:val="24"/>
          <w:szCs w:val="24"/>
        </w:rPr>
        <w:t>1.Скрипник Алена Юрьевна. Формирование интереса к профессии учителя физической культуры у школьников 8-9 классов (На прим. Дал. Востока</w:t>
      </w:r>
      <w:proofErr w:type="gramStart"/>
      <w:r w:rsidRPr="0057793E">
        <w:rPr>
          <w:rFonts w:ascii="Times New Roman" w:hAnsi="Times New Roman" w:cs="Times New Roman"/>
          <w:i/>
          <w:sz w:val="24"/>
          <w:szCs w:val="24"/>
        </w:rPr>
        <w:t>) :</w:t>
      </w:r>
      <w:proofErr w:type="spellStart"/>
      <w:r w:rsidRPr="0057793E">
        <w:rPr>
          <w:rFonts w:ascii="Times New Roman" w:hAnsi="Times New Roman" w:cs="Times New Roman"/>
          <w:i/>
          <w:sz w:val="24"/>
          <w:szCs w:val="24"/>
        </w:rPr>
        <w:t>Дис</w:t>
      </w:r>
      <w:proofErr w:type="spellEnd"/>
      <w:proofErr w:type="gramEnd"/>
      <w:r w:rsidRPr="0057793E">
        <w:rPr>
          <w:rFonts w:ascii="Times New Roman" w:hAnsi="Times New Roman" w:cs="Times New Roman"/>
          <w:i/>
          <w:sz w:val="24"/>
          <w:szCs w:val="24"/>
        </w:rPr>
        <w:t xml:space="preserve">. ... канд. </w:t>
      </w:r>
      <w:proofErr w:type="spellStart"/>
      <w:r w:rsidRPr="0057793E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57793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57793E">
        <w:rPr>
          <w:rFonts w:ascii="Times New Roman" w:hAnsi="Times New Roman" w:cs="Times New Roman"/>
          <w:i/>
          <w:sz w:val="24"/>
          <w:szCs w:val="24"/>
        </w:rPr>
        <w:t>наук :</w:t>
      </w:r>
      <w:proofErr w:type="gramEnd"/>
      <w:r w:rsidRPr="0057793E">
        <w:rPr>
          <w:rFonts w:ascii="Times New Roman" w:hAnsi="Times New Roman" w:cs="Times New Roman"/>
          <w:i/>
          <w:sz w:val="24"/>
          <w:szCs w:val="24"/>
        </w:rPr>
        <w:t xml:space="preserve"> 13.00.04 : Хабаровск, 1998 159 c. РГБ ОД, 61:98-13/517-8;</w:t>
      </w:r>
    </w:p>
    <w:p w:rsidR="00624277" w:rsidRPr="0057793E" w:rsidRDefault="00624277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93E">
        <w:rPr>
          <w:rFonts w:ascii="Times New Roman" w:hAnsi="Times New Roman" w:cs="Times New Roman"/>
          <w:i/>
          <w:sz w:val="24"/>
          <w:szCs w:val="24"/>
        </w:rPr>
        <w:t>2.</w:t>
      </w:r>
      <w:r w:rsidR="0022457F" w:rsidRPr="0057793E">
        <w:rPr>
          <w:rFonts w:ascii="Times New Roman" w:hAnsi="Times New Roman" w:cs="Times New Roman"/>
          <w:i/>
          <w:sz w:val="24"/>
          <w:szCs w:val="24"/>
        </w:rPr>
        <w:t>Голомшток А.Е. Выбор профессии и воспитание личности школьника (воспитательная концепция профессии</w:t>
      </w:r>
      <w:proofErr w:type="gramStart"/>
      <w:r w:rsidR="0022457F" w:rsidRPr="0057793E">
        <w:rPr>
          <w:rFonts w:ascii="Times New Roman" w:hAnsi="Times New Roman" w:cs="Times New Roman"/>
          <w:i/>
          <w:sz w:val="24"/>
          <w:szCs w:val="24"/>
        </w:rPr>
        <w:t>).-</w:t>
      </w:r>
      <w:proofErr w:type="gramEnd"/>
      <w:r w:rsidR="0022457F" w:rsidRPr="0057793E">
        <w:rPr>
          <w:rFonts w:ascii="Times New Roman" w:hAnsi="Times New Roman" w:cs="Times New Roman"/>
          <w:i/>
          <w:sz w:val="24"/>
          <w:szCs w:val="24"/>
        </w:rPr>
        <w:t>М.: Педагогика.-1979.</w:t>
      </w:r>
    </w:p>
    <w:p w:rsidR="0022457F" w:rsidRPr="0057793E" w:rsidRDefault="00624277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93E">
        <w:rPr>
          <w:rFonts w:ascii="Times New Roman" w:hAnsi="Times New Roman" w:cs="Times New Roman"/>
          <w:i/>
          <w:sz w:val="24"/>
          <w:szCs w:val="24"/>
        </w:rPr>
        <w:t>3.</w:t>
      </w:r>
      <w:r w:rsidR="0022457F" w:rsidRPr="0057793E">
        <w:rPr>
          <w:rFonts w:ascii="Times New Roman" w:hAnsi="Times New Roman" w:cs="Times New Roman"/>
          <w:i/>
          <w:sz w:val="24"/>
          <w:szCs w:val="24"/>
        </w:rPr>
        <w:t xml:space="preserve"> Астраханцева В. П. Ориентация школьников на профессию учителя физической культуры / В. П. Астраханцева, С.З. Гуревич // Физическая культура в </w:t>
      </w:r>
      <w:proofErr w:type="gramStart"/>
      <w:r w:rsidR="0022457F" w:rsidRPr="0057793E">
        <w:rPr>
          <w:rFonts w:ascii="Times New Roman" w:hAnsi="Times New Roman" w:cs="Times New Roman"/>
          <w:i/>
          <w:sz w:val="24"/>
          <w:szCs w:val="24"/>
        </w:rPr>
        <w:t>школе,-</w:t>
      </w:r>
      <w:proofErr w:type="gramEnd"/>
      <w:r w:rsidR="0022457F" w:rsidRPr="0057793E">
        <w:rPr>
          <w:rFonts w:ascii="Times New Roman" w:hAnsi="Times New Roman" w:cs="Times New Roman"/>
          <w:i/>
          <w:sz w:val="24"/>
          <w:szCs w:val="24"/>
        </w:rPr>
        <w:t>1972. -№1.</w:t>
      </w:r>
    </w:p>
    <w:p w:rsidR="0022457F" w:rsidRPr="0057793E" w:rsidRDefault="0022457F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93E">
        <w:rPr>
          <w:rFonts w:ascii="Times New Roman" w:hAnsi="Times New Roman" w:cs="Times New Roman"/>
          <w:i/>
          <w:sz w:val="24"/>
          <w:szCs w:val="24"/>
        </w:rPr>
        <w:t xml:space="preserve">4. Бабушкин Г.Д. Психология труда тренера по </w:t>
      </w:r>
      <w:proofErr w:type="spellStart"/>
      <w:r w:rsidRPr="0057793E">
        <w:rPr>
          <w:rFonts w:ascii="Times New Roman" w:hAnsi="Times New Roman" w:cs="Times New Roman"/>
          <w:i/>
          <w:sz w:val="24"/>
          <w:szCs w:val="24"/>
        </w:rPr>
        <w:t>cпopту</w:t>
      </w:r>
      <w:proofErr w:type="spellEnd"/>
      <w:r w:rsidRPr="0057793E">
        <w:rPr>
          <w:rFonts w:ascii="Times New Roman" w:hAnsi="Times New Roman" w:cs="Times New Roman"/>
          <w:i/>
          <w:sz w:val="24"/>
          <w:szCs w:val="24"/>
        </w:rPr>
        <w:t>: учебное пособие. Омск, 1985.</w:t>
      </w:r>
    </w:p>
    <w:p w:rsidR="00624277" w:rsidRPr="0057793E" w:rsidRDefault="0022457F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93E">
        <w:rPr>
          <w:rFonts w:ascii="Times New Roman" w:hAnsi="Times New Roman" w:cs="Times New Roman"/>
          <w:i/>
          <w:sz w:val="24"/>
          <w:szCs w:val="24"/>
        </w:rPr>
        <w:t xml:space="preserve">5. П.Беляева Н.А. Роль мотивации на занятиях физической культуры // Физическая культура и спорт на рубеже тысячелетий: материалы </w:t>
      </w:r>
      <w:proofErr w:type="spellStart"/>
      <w:r w:rsidRPr="0057793E">
        <w:rPr>
          <w:rFonts w:ascii="Times New Roman" w:hAnsi="Times New Roman" w:cs="Times New Roman"/>
          <w:i/>
          <w:sz w:val="24"/>
          <w:szCs w:val="24"/>
        </w:rPr>
        <w:t>Всерос</w:t>
      </w:r>
      <w:proofErr w:type="spellEnd"/>
      <w:r w:rsidRPr="0057793E">
        <w:rPr>
          <w:rFonts w:ascii="Times New Roman" w:hAnsi="Times New Roman" w:cs="Times New Roman"/>
          <w:i/>
          <w:sz w:val="24"/>
          <w:szCs w:val="24"/>
        </w:rPr>
        <w:t>. науч.-</w:t>
      </w:r>
      <w:proofErr w:type="spellStart"/>
      <w:proofErr w:type="gramStart"/>
      <w:r w:rsidRPr="0057793E">
        <w:rPr>
          <w:rFonts w:ascii="Times New Roman" w:hAnsi="Times New Roman" w:cs="Times New Roman"/>
          <w:i/>
          <w:sz w:val="24"/>
          <w:szCs w:val="24"/>
        </w:rPr>
        <w:t>практ.конф</w:t>
      </w:r>
      <w:proofErr w:type="spellEnd"/>
      <w:proofErr w:type="gramEnd"/>
      <w:r w:rsidRPr="0057793E">
        <w:rPr>
          <w:rFonts w:ascii="Times New Roman" w:hAnsi="Times New Roman" w:cs="Times New Roman"/>
          <w:i/>
          <w:sz w:val="24"/>
          <w:szCs w:val="24"/>
        </w:rPr>
        <w:t>.-СПб., 2000.</w:t>
      </w:r>
    </w:p>
    <w:p w:rsidR="0022457F" w:rsidRPr="0057793E" w:rsidRDefault="0022457F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93E">
        <w:rPr>
          <w:rFonts w:ascii="Times New Roman" w:hAnsi="Times New Roman" w:cs="Times New Roman"/>
          <w:i/>
          <w:sz w:val="24"/>
          <w:szCs w:val="24"/>
        </w:rPr>
        <w:t>6</w:t>
      </w:r>
      <w:r w:rsidR="00624277" w:rsidRPr="0057793E">
        <w:rPr>
          <w:rFonts w:ascii="Times New Roman" w:hAnsi="Times New Roman" w:cs="Times New Roman"/>
          <w:i/>
          <w:sz w:val="24"/>
          <w:szCs w:val="24"/>
        </w:rPr>
        <w:t>.</w:t>
      </w:r>
      <w:r w:rsidRPr="0057793E">
        <w:rPr>
          <w:rFonts w:ascii="Times New Roman" w:hAnsi="Times New Roman" w:cs="Times New Roman"/>
          <w:i/>
          <w:sz w:val="24"/>
          <w:szCs w:val="24"/>
        </w:rPr>
        <w:t xml:space="preserve">Гогунов Е.Н. Интерес к физической культуре как фактор повышающий активность школьников / Е.Н. </w:t>
      </w:r>
      <w:proofErr w:type="spellStart"/>
      <w:r w:rsidRPr="0057793E">
        <w:rPr>
          <w:rFonts w:ascii="Times New Roman" w:hAnsi="Times New Roman" w:cs="Times New Roman"/>
          <w:i/>
          <w:sz w:val="24"/>
          <w:szCs w:val="24"/>
        </w:rPr>
        <w:t>Гогунов</w:t>
      </w:r>
      <w:proofErr w:type="spellEnd"/>
      <w:r w:rsidRPr="0057793E">
        <w:rPr>
          <w:rFonts w:ascii="Times New Roman" w:hAnsi="Times New Roman" w:cs="Times New Roman"/>
          <w:i/>
          <w:sz w:val="24"/>
          <w:szCs w:val="24"/>
        </w:rPr>
        <w:t>, Б.И. Мартьянов // Психология физического воспитания: учеб. пособие. -М., 2000.</w:t>
      </w:r>
    </w:p>
    <w:p w:rsidR="00624277" w:rsidRPr="0057793E" w:rsidRDefault="0022457F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93E">
        <w:rPr>
          <w:rFonts w:ascii="Times New Roman" w:hAnsi="Times New Roman" w:cs="Times New Roman"/>
          <w:i/>
          <w:sz w:val="24"/>
          <w:szCs w:val="24"/>
        </w:rPr>
        <w:t xml:space="preserve">7. </w:t>
      </w:r>
      <w:proofErr w:type="spellStart"/>
      <w:r w:rsidRPr="0057793E">
        <w:rPr>
          <w:rFonts w:ascii="Times New Roman" w:hAnsi="Times New Roman" w:cs="Times New Roman"/>
          <w:i/>
          <w:sz w:val="24"/>
          <w:szCs w:val="24"/>
        </w:rPr>
        <w:t>Голомшток</w:t>
      </w:r>
      <w:proofErr w:type="spellEnd"/>
      <w:r w:rsidRPr="0057793E">
        <w:rPr>
          <w:rFonts w:ascii="Times New Roman" w:hAnsi="Times New Roman" w:cs="Times New Roman"/>
          <w:i/>
          <w:sz w:val="24"/>
          <w:szCs w:val="24"/>
        </w:rPr>
        <w:t xml:space="preserve"> А.Е. Выбор профессии и воспитание личности школьника (воспитательная концепция профессии</w:t>
      </w:r>
      <w:proofErr w:type="gramStart"/>
      <w:r w:rsidRPr="0057793E">
        <w:rPr>
          <w:rFonts w:ascii="Times New Roman" w:hAnsi="Times New Roman" w:cs="Times New Roman"/>
          <w:i/>
          <w:sz w:val="24"/>
          <w:szCs w:val="24"/>
        </w:rPr>
        <w:t>).-</w:t>
      </w:r>
      <w:proofErr w:type="gramEnd"/>
      <w:r w:rsidRPr="0057793E">
        <w:rPr>
          <w:rFonts w:ascii="Times New Roman" w:hAnsi="Times New Roman" w:cs="Times New Roman"/>
          <w:i/>
          <w:sz w:val="24"/>
          <w:szCs w:val="24"/>
        </w:rPr>
        <w:t>М.: Педагогика.-1979.</w:t>
      </w:r>
    </w:p>
    <w:p w:rsidR="00071E90" w:rsidRPr="0057793E" w:rsidRDefault="00624277" w:rsidP="00577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7793E">
        <w:rPr>
          <w:rFonts w:ascii="Times New Roman" w:eastAsia="HiddenHorzOCR" w:hAnsi="Times New Roman" w:cs="Times New Roman"/>
          <w:b/>
          <w:i/>
          <w:sz w:val="24"/>
          <w:szCs w:val="24"/>
          <w:lang w:eastAsia="ru-RU"/>
        </w:rPr>
        <w:t>Список ссылок на Интернет-ресурсы:</w:t>
      </w:r>
    </w:p>
    <w:p w:rsidR="00FC433D" w:rsidRPr="0057793E" w:rsidRDefault="00624277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793E">
        <w:rPr>
          <w:rFonts w:ascii="Times New Roman" w:hAnsi="Times New Roman" w:cs="Times New Roman"/>
          <w:i/>
          <w:sz w:val="24"/>
          <w:szCs w:val="24"/>
          <w:u w:val="single"/>
        </w:rPr>
        <w:t>1.</w:t>
      </w:r>
      <w:r w:rsidR="00FC433D" w:rsidRPr="0057793E">
        <w:rPr>
          <w:rFonts w:ascii="Times New Roman" w:hAnsi="Times New Roman" w:cs="Times New Roman"/>
          <w:i/>
          <w:sz w:val="24"/>
          <w:szCs w:val="24"/>
          <w:u w:val="single"/>
        </w:rPr>
        <w:t>http://www.inksystem-az.com/proforientaciya-uchashhixsya-na-urokax-i-vneurochnoe-vrem/</w:t>
      </w:r>
      <w:r w:rsidRPr="0057793E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624277" w:rsidRPr="0057793E" w:rsidRDefault="00624277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793E">
        <w:rPr>
          <w:rFonts w:ascii="Times New Roman" w:hAnsi="Times New Roman" w:cs="Times New Roman"/>
          <w:i/>
          <w:sz w:val="24"/>
          <w:szCs w:val="24"/>
          <w:u w:val="single"/>
        </w:rPr>
        <w:t>2.</w:t>
      </w:r>
      <w:r w:rsidR="0022457F" w:rsidRPr="0057793E">
        <w:rPr>
          <w:rFonts w:ascii="Times New Roman" w:hAnsi="Times New Roman" w:cs="Times New Roman"/>
          <w:i/>
          <w:sz w:val="24"/>
          <w:szCs w:val="24"/>
          <w:u w:val="single"/>
        </w:rPr>
        <w:t>https://nsportal.ru/shkola/fizkultura-i-sport/library/2013/03/03/psikhologo-pedagogicheskoe-soprovozhdenie</w:t>
      </w:r>
    </w:p>
    <w:p w:rsidR="00624277" w:rsidRPr="0057793E" w:rsidRDefault="00624277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793E">
        <w:rPr>
          <w:rFonts w:ascii="Times New Roman" w:hAnsi="Times New Roman" w:cs="Times New Roman"/>
          <w:i/>
          <w:sz w:val="24"/>
          <w:szCs w:val="24"/>
          <w:u w:val="single"/>
        </w:rPr>
        <w:t>3.</w:t>
      </w:r>
      <w:r w:rsidR="0022457F" w:rsidRPr="0057793E">
        <w:rPr>
          <w:rFonts w:ascii="Times New Roman" w:hAnsi="Times New Roman" w:cs="Times New Roman"/>
          <w:i/>
          <w:sz w:val="24"/>
          <w:szCs w:val="24"/>
          <w:u w:val="single"/>
        </w:rPr>
        <w:t>https://infourok.ru/profprobi-po-fizicheskoy-kulture-1733925.html</w:t>
      </w:r>
    </w:p>
    <w:p w:rsidR="00624277" w:rsidRPr="0057793E" w:rsidRDefault="0022457F" w:rsidP="005779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793E">
        <w:rPr>
          <w:rFonts w:ascii="Times New Roman" w:hAnsi="Times New Roman" w:cs="Times New Roman"/>
          <w:i/>
          <w:sz w:val="24"/>
          <w:szCs w:val="24"/>
          <w:u w:val="single"/>
        </w:rPr>
        <w:t>4.https://урок.рф/library/formirovanie_interesa_k_urokam_fizicheskoj_kultur_190739.html</w:t>
      </w: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Pr="0057793E" w:rsidRDefault="0057793E" w:rsidP="001A0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93E">
        <w:rPr>
          <w:rFonts w:ascii="Times New Roman" w:hAnsi="Times New Roman" w:cs="Times New Roman"/>
          <w:b/>
          <w:i/>
          <w:sz w:val="24"/>
          <w:szCs w:val="24"/>
        </w:rPr>
        <w:t>Власова С.В., учитель физической культуры,</w:t>
      </w:r>
      <w:r w:rsidRPr="0057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93E">
        <w:rPr>
          <w:rFonts w:ascii="Times New Roman" w:hAnsi="Times New Roman" w:cs="Times New Roman"/>
          <w:i/>
          <w:iCs/>
          <w:sz w:val="24"/>
          <w:szCs w:val="24"/>
        </w:rPr>
        <w:t>Муниципальное автономное общеобразовательное учреждение средняя общеобразовательная школа №92, г. Тюмени</w:t>
      </w:r>
    </w:p>
    <w:p w:rsidR="001A054A" w:rsidRDefault="001A054A" w:rsidP="001A054A">
      <w:pPr>
        <w:pStyle w:val="1"/>
        <w:ind w:firstLine="0"/>
        <w:rPr>
          <w:b/>
          <w:sz w:val="28"/>
          <w:szCs w:val="28"/>
        </w:rPr>
      </w:pPr>
      <w:r w:rsidRPr="00452EAA">
        <w:rPr>
          <w:b/>
          <w:sz w:val="28"/>
          <w:szCs w:val="28"/>
        </w:rPr>
        <w:t>Профориентация на уроках физической культуры</w:t>
      </w:r>
    </w:p>
    <w:p w:rsidR="001A054A" w:rsidRPr="001A054A" w:rsidRDefault="001A054A" w:rsidP="001A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1A054A">
        <w:rPr>
          <w:rFonts w:ascii="Times New Roman" w:hAnsi="Times New Roman" w:cs="Times New Roman"/>
          <w:i/>
          <w:sz w:val="24"/>
          <w:szCs w:val="24"/>
        </w:rPr>
        <w:t>Власова С.В., учитель физической культуры</w:t>
      </w:r>
    </w:p>
    <w:p w:rsidR="0057793E" w:rsidRPr="001A054A" w:rsidRDefault="001A054A" w:rsidP="001A0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54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A054A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Муниципальное автономное общеобразовательное учреждение средняя общеобразовательная школа №92, г. </w:t>
      </w:r>
      <w:r w:rsidR="00A65E62">
        <w:rPr>
          <w:rFonts w:ascii="Times New Roman" w:hAnsi="Times New Roman" w:cs="Times New Roman"/>
          <w:i/>
          <w:iCs/>
          <w:sz w:val="24"/>
          <w:szCs w:val="24"/>
        </w:rPr>
        <w:t>Тюмень</w:t>
      </w:r>
      <w:r>
        <w:rPr>
          <w:rFonts w:ascii="Times New Roman" w:hAnsi="Times New Roman" w:cs="Times New Roman"/>
          <w:i/>
          <w:iCs/>
          <w:sz w:val="24"/>
          <w:szCs w:val="24"/>
        </w:rPr>
        <w:t>, Россия</w:t>
      </w:r>
    </w:p>
    <w:p w:rsidR="0057793E" w:rsidRPr="001A054A" w:rsidRDefault="0057793E" w:rsidP="001A0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3E" w:rsidRDefault="0057793E" w:rsidP="00700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793E" w:rsidSect="006A3F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FA0"/>
    <w:multiLevelType w:val="hybridMultilevel"/>
    <w:tmpl w:val="06C6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E3A3F"/>
    <w:multiLevelType w:val="hybridMultilevel"/>
    <w:tmpl w:val="7592E174"/>
    <w:lvl w:ilvl="0" w:tplc="96A821F0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2" w15:restartNumberingAfterBreak="0">
    <w:nsid w:val="56DD1D65"/>
    <w:multiLevelType w:val="multilevel"/>
    <w:tmpl w:val="9C1A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75D5D02"/>
    <w:multiLevelType w:val="hybridMultilevel"/>
    <w:tmpl w:val="DEE81066"/>
    <w:lvl w:ilvl="0" w:tplc="96A821F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7"/>
        </w:tabs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7"/>
        </w:tabs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</w:abstractNum>
  <w:abstractNum w:abstractNumId="4" w15:restartNumberingAfterBreak="0">
    <w:nsid w:val="5C3C2DF1"/>
    <w:multiLevelType w:val="hybridMultilevel"/>
    <w:tmpl w:val="CACE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305E"/>
    <w:multiLevelType w:val="hybridMultilevel"/>
    <w:tmpl w:val="8AC06BCA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7454031A"/>
    <w:multiLevelType w:val="hybridMultilevel"/>
    <w:tmpl w:val="321C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36B89"/>
    <w:multiLevelType w:val="hybridMultilevel"/>
    <w:tmpl w:val="6CA2FC48"/>
    <w:lvl w:ilvl="0" w:tplc="96A821F0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7"/>
    <w:rsid w:val="00002BC5"/>
    <w:rsid w:val="00002C9D"/>
    <w:rsid w:val="00004148"/>
    <w:rsid w:val="00014ECF"/>
    <w:rsid w:val="00071E90"/>
    <w:rsid w:val="000964F6"/>
    <w:rsid w:val="000F3283"/>
    <w:rsid w:val="00144E50"/>
    <w:rsid w:val="00156614"/>
    <w:rsid w:val="001A054A"/>
    <w:rsid w:val="001D5F88"/>
    <w:rsid w:val="001D635D"/>
    <w:rsid w:val="00207C42"/>
    <w:rsid w:val="00213FF7"/>
    <w:rsid w:val="0022457F"/>
    <w:rsid w:val="00225898"/>
    <w:rsid w:val="002328D5"/>
    <w:rsid w:val="00272AE7"/>
    <w:rsid w:val="002B24F0"/>
    <w:rsid w:val="00331FAE"/>
    <w:rsid w:val="00332F76"/>
    <w:rsid w:val="00340B63"/>
    <w:rsid w:val="003C4EF2"/>
    <w:rsid w:val="003C736E"/>
    <w:rsid w:val="003D248D"/>
    <w:rsid w:val="003D2FC2"/>
    <w:rsid w:val="003D46B9"/>
    <w:rsid w:val="003E4265"/>
    <w:rsid w:val="003F7CD4"/>
    <w:rsid w:val="00430BE7"/>
    <w:rsid w:val="00452EAA"/>
    <w:rsid w:val="00462D6D"/>
    <w:rsid w:val="0049297D"/>
    <w:rsid w:val="004F71A0"/>
    <w:rsid w:val="00503FC0"/>
    <w:rsid w:val="005250BB"/>
    <w:rsid w:val="0054044C"/>
    <w:rsid w:val="00541E73"/>
    <w:rsid w:val="0055482E"/>
    <w:rsid w:val="0057793E"/>
    <w:rsid w:val="0058259F"/>
    <w:rsid w:val="005A0226"/>
    <w:rsid w:val="005A4366"/>
    <w:rsid w:val="005B0843"/>
    <w:rsid w:val="00624277"/>
    <w:rsid w:val="00643B9F"/>
    <w:rsid w:val="006551C3"/>
    <w:rsid w:val="00667C00"/>
    <w:rsid w:val="00673602"/>
    <w:rsid w:val="006A3FDA"/>
    <w:rsid w:val="006E19F5"/>
    <w:rsid w:val="006E1FA2"/>
    <w:rsid w:val="006F2A3C"/>
    <w:rsid w:val="007006FB"/>
    <w:rsid w:val="007065D4"/>
    <w:rsid w:val="00727FD0"/>
    <w:rsid w:val="0073246F"/>
    <w:rsid w:val="0073306D"/>
    <w:rsid w:val="007615EB"/>
    <w:rsid w:val="00765AF6"/>
    <w:rsid w:val="007712BD"/>
    <w:rsid w:val="00794E12"/>
    <w:rsid w:val="007B62CB"/>
    <w:rsid w:val="007E3A77"/>
    <w:rsid w:val="0083613B"/>
    <w:rsid w:val="00846FBE"/>
    <w:rsid w:val="0085108D"/>
    <w:rsid w:val="00851493"/>
    <w:rsid w:val="008702EB"/>
    <w:rsid w:val="00884CEA"/>
    <w:rsid w:val="0088553F"/>
    <w:rsid w:val="00896693"/>
    <w:rsid w:val="00936ACF"/>
    <w:rsid w:val="009439A7"/>
    <w:rsid w:val="00964968"/>
    <w:rsid w:val="0097139B"/>
    <w:rsid w:val="00973E96"/>
    <w:rsid w:val="009A5504"/>
    <w:rsid w:val="00A3540D"/>
    <w:rsid w:val="00A5368A"/>
    <w:rsid w:val="00A636B4"/>
    <w:rsid w:val="00A65E62"/>
    <w:rsid w:val="00A9075C"/>
    <w:rsid w:val="00A95466"/>
    <w:rsid w:val="00AB3F78"/>
    <w:rsid w:val="00AB46B4"/>
    <w:rsid w:val="00AE0628"/>
    <w:rsid w:val="00AE644C"/>
    <w:rsid w:val="00AF72D1"/>
    <w:rsid w:val="00B034D3"/>
    <w:rsid w:val="00B23410"/>
    <w:rsid w:val="00B350F8"/>
    <w:rsid w:val="00B424B9"/>
    <w:rsid w:val="00B6084A"/>
    <w:rsid w:val="00B645D5"/>
    <w:rsid w:val="00B66DCA"/>
    <w:rsid w:val="00B72442"/>
    <w:rsid w:val="00B814B8"/>
    <w:rsid w:val="00B82985"/>
    <w:rsid w:val="00C068DB"/>
    <w:rsid w:val="00C1308E"/>
    <w:rsid w:val="00C26072"/>
    <w:rsid w:val="00C3116F"/>
    <w:rsid w:val="00C80A93"/>
    <w:rsid w:val="00C84E66"/>
    <w:rsid w:val="00CB0C7C"/>
    <w:rsid w:val="00CD63DD"/>
    <w:rsid w:val="00D01EC2"/>
    <w:rsid w:val="00D11173"/>
    <w:rsid w:val="00D400C3"/>
    <w:rsid w:val="00D5345F"/>
    <w:rsid w:val="00D61A78"/>
    <w:rsid w:val="00D77014"/>
    <w:rsid w:val="00D96E3F"/>
    <w:rsid w:val="00DA75B4"/>
    <w:rsid w:val="00DB3580"/>
    <w:rsid w:val="00DC6268"/>
    <w:rsid w:val="00DC6DD8"/>
    <w:rsid w:val="00DD0098"/>
    <w:rsid w:val="00E03BEB"/>
    <w:rsid w:val="00E26F5B"/>
    <w:rsid w:val="00E34A3D"/>
    <w:rsid w:val="00E749CB"/>
    <w:rsid w:val="00E91827"/>
    <w:rsid w:val="00EA15A3"/>
    <w:rsid w:val="00EB7482"/>
    <w:rsid w:val="00ED41EA"/>
    <w:rsid w:val="00EF0E33"/>
    <w:rsid w:val="00F14030"/>
    <w:rsid w:val="00F1764D"/>
    <w:rsid w:val="00F44E5D"/>
    <w:rsid w:val="00F54F84"/>
    <w:rsid w:val="00F778FE"/>
    <w:rsid w:val="00F84B01"/>
    <w:rsid w:val="00FA15F3"/>
    <w:rsid w:val="00FC433D"/>
    <w:rsid w:val="00FE55EE"/>
    <w:rsid w:val="00FF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A8A6"/>
  <w15:docId w15:val="{CE4CF655-DC7D-4AF1-BA89-34FDE5BD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5F3"/>
    <w:rPr>
      <w:b/>
      <w:bCs/>
    </w:rPr>
  </w:style>
  <w:style w:type="paragraph" w:customStyle="1" w:styleId="a5">
    <w:name w:val="Знак Знак Знак"/>
    <w:basedOn w:val="a"/>
    <w:rsid w:val="00F84B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14ECF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014ECF"/>
  </w:style>
  <w:style w:type="table" w:styleId="a7">
    <w:name w:val="Table Grid"/>
    <w:basedOn w:val="a1"/>
    <w:uiPriority w:val="59"/>
    <w:rsid w:val="003C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44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5F88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452EAA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52EAA"/>
    <w:rPr>
      <w:rFonts w:ascii="Times New Roman" w:eastAsia="Times New Roman" w:hAnsi="Times New Roman" w:cs="Times New Roman"/>
      <w:b/>
      <w:bCs/>
      <w:color w:val="003399"/>
      <w:sz w:val="32"/>
      <w:szCs w:val="32"/>
    </w:rPr>
  </w:style>
  <w:style w:type="character" w:customStyle="1" w:styleId="2">
    <w:name w:val="Основной текст (2)_"/>
    <w:basedOn w:val="a0"/>
    <w:link w:val="20"/>
    <w:rsid w:val="00452EA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452E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52EAA"/>
    <w:pPr>
      <w:widowControl w:val="0"/>
      <w:spacing w:after="0" w:line="209" w:lineRule="auto"/>
      <w:outlineLvl w:val="0"/>
    </w:pPr>
    <w:rPr>
      <w:rFonts w:ascii="Times New Roman" w:eastAsia="Times New Roman" w:hAnsi="Times New Roman" w:cs="Times New Roman"/>
      <w:b/>
      <w:bCs/>
      <w:color w:val="003399"/>
      <w:sz w:val="32"/>
      <w:szCs w:val="32"/>
    </w:rPr>
  </w:style>
  <w:style w:type="paragraph" w:customStyle="1" w:styleId="20">
    <w:name w:val="Основной текст (2)"/>
    <w:basedOn w:val="a"/>
    <w:link w:val="2"/>
    <w:rsid w:val="00452EAA"/>
    <w:pPr>
      <w:widowControl w:val="0"/>
      <w:spacing w:after="0" w:line="240" w:lineRule="auto"/>
      <w:ind w:left="170" w:firstLine="24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452EA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52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92_tm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92_tm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92_tmn@mail.ru" TargetMode="External"/><Relationship Id="rId5" Type="http://schemas.openxmlformats.org/officeDocument/2006/relationships/hyperlink" Target="mailto:school92_tm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2021-10-17T18:05:00Z</dcterms:created>
  <dcterms:modified xsi:type="dcterms:W3CDTF">2021-10-17T18:07:00Z</dcterms:modified>
</cp:coreProperties>
</file>