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AE" w:rsidRPr="007B26F0" w:rsidRDefault="00833AAE" w:rsidP="00833AAE">
      <w:pPr>
        <w:pStyle w:val="a3"/>
        <w:spacing w:line="240" w:lineRule="auto"/>
        <w:ind w:left="0" w:right="142"/>
        <w:rPr>
          <w:rFonts w:ascii="Times New Roman" w:hAnsi="Times New Roman"/>
          <w:b/>
          <w:spacing w:val="2"/>
          <w:sz w:val="24"/>
          <w:szCs w:val="24"/>
          <w:shd w:val="clear" w:color="auto" w:fill="FFFFFF"/>
        </w:rPr>
      </w:pPr>
      <w:r w:rsidRPr="007B26F0">
        <w:rPr>
          <w:rFonts w:ascii="Times New Roman" w:hAnsi="Times New Roman"/>
          <w:b/>
          <w:spacing w:val="2"/>
          <w:sz w:val="24"/>
          <w:szCs w:val="24"/>
          <w:shd w:val="clear" w:color="auto" w:fill="FFFFFF"/>
        </w:rPr>
        <w:t>ПРОФИЛАКТИЧЕСКИЕ МЕРОПРИЯТИЯ</w:t>
      </w:r>
    </w:p>
    <w:p w:rsidR="00833AAE" w:rsidRPr="00833AAE"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 xml:space="preserve">При приеме различных медикаментозных средств очень важно соблюдать определенные правила, которые помогут избежать интоксикации и отравления организма. В данном случае важно помнить, что самолечение никогда не приводит к выздоровлению, в лучшем случае оно усугубляет протекание выявленного заболевания, добавляет к нему осложнения, переводит болезнь в статус </w:t>
      </w:r>
      <w:proofErr w:type="gramStart"/>
      <w:r w:rsidRPr="00833AAE">
        <w:rPr>
          <w:rFonts w:ascii="Times New Roman" w:hAnsi="Times New Roman"/>
          <w:spacing w:val="2"/>
          <w:sz w:val="24"/>
          <w:szCs w:val="24"/>
          <w:shd w:val="clear" w:color="auto" w:fill="FFFFFF"/>
        </w:rPr>
        <w:t>хронической</w:t>
      </w:r>
      <w:proofErr w:type="gramEnd"/>
      <w:r w:rsidRPr="00833AAE">
        <w:rPr>
          <w:rFonts w:ascii="Times New Roman" w:hAnsi="Times New Roman"/>
          <w:spacing w:val="2"/>
          <w:sz w:val="24"/>
          <w:szCs w:val="24"/>
          <w:shd w:val="clear" w:color="auto" w:fill="FFFFFF"/>
        </w:rPr>
        <w:t>. В худшем – самолечение может привести даже к смерти. Дипломированный врач в любом случае лучше ориентируется в дозировках и категориях препаратов, поэтому обращаться за медицинской помощью при лечении обязательно.</w:t>
      </w:r>
    </w:p>
    <w:p w:rsidR="003330BD"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В кабинете у специалиста при назначении лекарств от конкретной болезни важно проинформировать доктора о тех препаратах, которые употребляются в повседневной жизни для лечения других заболеваний, поскольку несовместимость фармакологических средств очень часто приводит к печальным последствиям. После выписки лекарства важно принимать его строго в той дозировке, которую назначит врач.</w:t>
      </w:r>
    </w:p>
    <w:p w:rsidR="00833AAE" w:rsidRPr="00833AAE"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Инструкцию к препарату также важно изучить самостоятельно, поскольку в ней всегда содержатся противопоказания для применения. Если человек находит среди них болезнь, которой страдает или когда-то страдал, важно до приема препарата проинформировать об этом врача. Возможно, узнав об этом, специалист сможет заменить препарат на такой, который окажет меньше побочных воздействий на организм. Хранить лекарства также необходимо по всем правилам, которые указаны в инструкции, а после истечения сроков годности принимать фармакологические средства категорически запрещается.</w:t>
      </w:r>
    </w:p>
    <w:p w:rsidR="00833AAE"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Приобретать медицинские препараты необходимо в аптеках, а не на сайтах или с рук, чтобы быть уверенным в их качестве. Если у пациента проблемы с памятью, то при каждом приеме таблетки это стоит отмечать в специальном календаре или дневнике во избежание передозировки лекарственного средства.</w:t>
      </w:r>
    </w:p>
    <w:p w:rsidR="00833AAE" w:rsidRPr="00833AAE"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 xml:space="preserve">Отравления лекарствами происходит достаточно часто, поскольку причин такого явления очень много. Отравиться препаратами можно специально или случайно, можно, не зная дозировки, ее превысить, а можно получить аллергическую реакцию вследствие даже грамотного употребления по инструкции либо предписаниям врача. Разнообразие </w:t>
      </w:r>
      <w:r w:rsidRPr="00833AAE">
        <w:rPr>
          <w:rFonts w:ascii="Times New Roman" w:hAnsi="Times New Roman"/>
          <w:spacing w:val="2"/>
          <w:sz w:val="24"/>
          <w:szCs w:val="24"/>
          <w:shd w:val="clear" w:color="auto" w:fill="FFFFFF"/>
        </w:rPr>
        <w:lastRenderedPageBreak/>
        <w:t>групп лекарственных препаратов усложняют процессы реабилитации пострадавших и методику оказания первой помощи при отравлении. Важно знать хотя бы основные подходы к оказанию первой помощи, чтобы не допустить тяжелого исхода при отравлениях.</w:t>
      </w:r>
    </w:p>
    <w:p w:rsidR="00833AAE" w:rsidRPr="007B26F0" w:rsidRDefault="00833AAE" w:rsidP="00833AAE">
      <w:pPr>
        <w:pStyle w:val="a3"/>
        <w:spacing w:line="240" w:lineRule="auto"/>
        <w:ind w:left="0" w:right="142"/>
        <w:rPr>
          <w:rFonts w:ascii="Times New Roman" w:hAnsi="Times New Roman"/>
          <w:b/>
          <w:spacing w:val="2"/>
          <w:sz w:val="24"/>
          <w:szCs w:val="24"/>
          <w:shd w:val="clear" w:color="auto" w:fill="FFFFFF"/>
        </w:rPr>
      </w:pPr>
      <w:r w:rsidRPr="007B26F0">
        <w:rPr>
          <w:rFonts w:ascii="Times New Roman" w:hAnsi="Times New Roman"/>
          <w:b/>
          <w:spacing w:val="2"/>
          <w:sz w:val="24"/>
          <w:szCs w:val="24"/>
          <w:shd w:val="clear" w:color="auto" w:fill="FFFFFF"/>
        </w:rPr>
        <w:t>ПОЧЕМУ ПРОИСХОДИТ ОТРАВЛЕНИЕ</w:t>
      </w:r>
    </w:p>
    <w:p w:rsidR="00833AAE" w:rsidRPr="00833AAE"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Частыми причинами отравления лекарствами бывают ситуации с самолечением, когда, не обратившись к врачу человек начинает прием не того препарата, либо препарата не в той дозировке. Это приводит к ухудшению протекания болезни, обострению других внутренних заболеваний, которые человек не принял во внимание, когда начинал пить препарат.</w:t>
      </w:r>
    </w:p>
    <w:p w:rsidR="00833AAE" w:rsidRDefault="00833AAE" w:rsidP="00833AAE">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Отравление может наступать и по причине рассеянности, когда пожилые люди забывают, пили ли они уже таблетку или еще нет, и удваивают дозу.</w:t>
      </w:r>
    </w:p>
    <w:p w:rsidR="00833AAE" w:rsidRPr="007B26F0" w:rsidRDefault="00833AAE" w:rsidP="004C28C8">
      <w:pPr>
        <w:pStyle w:val="a3"/>
        <w:spacing w:line="240" w:lineRule="auto"/>
        <w:ind w:left="0" w:right="142"/>
        <w:rPr>
          <w:rFonts w:ascii="Times New Roman" w:hAnsi="Times New Roman"/>
          <w:b/>
          <w:spacing w:val="2"/>
          <w:sz w:val="24"/>
          <w:szCs w:val="24"/>
          <w:shd w:val="clear" w:color="auto" w:fill="FFFFFF"/>
        </w:rPr>
      </w:pPr>
      <w:r w:rsidRPr="007B26F0">
        <w:rPr>
          <w:rFonts w:ascii="Times New Roman" w:hAnsi="Times New Roman"/>
          <w:b/>
          <w:spacing w:val="2"/>
          <w:sz w:val="24"/>
          <w:szCs w:val="24"/>
          <w:shd w:val="clear" w:color="auto" w:fill="FFFFFF"/>
        </w:rPr>
        <w:t>ОСНОВНЫЕ СИМПТОМЫ ОТРАВЛЕНИЯ МЕДИКАМЕНТАМИ</w:t>
      </w:r>
    </w:p>
    <w:p w:rsidR="00833AAE" w:rsidRPr="00833AAE" w:rsidRDefault="00833AAE" w:rsidP="004C28C8">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В зависимости от группы лекарственного препарата, состава и воздействия вещества, симптоматика лекарственных отравлений может проявляться различным образом. Среди общих симптомов выделяются боли в голове, тошнота, рвота, головокружения, боли в области живота, потеря сознания или выраженная слабость.</w:t>
      </w:r>
    </w:p>
    <w:p w:rsidR="00833AAE" w:rsidRPr="00833AAE" w:rsidRDefault="00833AAE" w:rsidP="004C28C8">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При отравлении снотворными препаратами часто наблюдается отсутствие рефлекторной деятельности, сонливость и расслабленность тела, угнетение дыхательной деятельности, крепкий сон.</w:t>
      </w:r>
    </w:p>
    <w:p w:rsidR="00833AAE" w:rsidRDefault="00833AAE" w:rsidP="004C28C8">
      <w:pPr>
        <w:pStyle w:val="a3"/>
        <w:spacing w:line="240" w:lineRule="auto"/>
        <w:ind w:left="0" w:right="142"/>
        <w:rPr>
          <w:rFonts w:ascii="Times New Roman" w:hAnsi="Times New Roman"/>
          <w:spacing w:val="2"/>
          <w:sz w:val="24"/>
          <w:szCs w:val="24"/>
          <w:shd w:val="clear" w:color="auto" w:fill="FFFFFF"/>
        </w:rPr>
      </w:pPr>
      <w:r w:rsidRPr="00833AAE">
        <w:rPr>
          <w:rFonts w:ascii="Times New Roman" w:hAnsi="Times New Roman"/>
          <w:spacing w:val="2"/>
          <w:sz w:val="24"/>
          <w:szCs w:val="24"/>
          <w:shd w:val="clear" w:color="auto" w:fill="FFFFFF"/>
        </w:rPr>
        <w:t xml:space="preserve">Если пострадавший отравился </w:t>
      </w:r>
      <w:proofErr w:type="gramStart"/>
      <w:r w:rsidRPr="00833AAE">
        <w:rPr>
          <w:rFonts w:ascii="Times New Roman" w:hAnsi="Times New Roman"/>
          <w:spacing w:val="2"/>
          <w:sz w:val="24"/>
          <w:szCs w:val="24"/>
          <w:shd w:val="clear" w:color="auto" w:fill="FFFFFF"/>
        </w:rPr>
        <w:t>сердечно-сосудистыми</w:t>
      </w:r>
      <w:proofErr w:type="gramEnd"/>
      <w:r w:rsidRPr="00833AAE">
        <w:rPr>
          <w:rFonts w:ascii="Times New Roman" w:hAnsi="Times New Roman"/>
          <w:spacing w:val="2"/>
          <w:sz w:val="24"/>
          <w:szCs w:val="24"/>
          <w:shd w:val="clear" w:color="auto" w:fill="FFFFFF"/>
        </w:rPr>
        <w:t xml:space="preserve"> лекарствами, возможно расстройство работы желудочно-кишечного тракта, нарушение сердечного ритма, шумы в голове, отключение сознания.</w:t>
      </w:r>
    </w:p>
    <w:p w:rsidR="00E97638" w:rsidRPr="007B26F0" w:rsidRDefault="00E97638" w:rsidP="00E97638">
      <w:pPr>
        <w:pStyle w:val="a3"/>
        <w:spacing w:line="240" w:lineRule="auto"/>
        <w:ind w:left="0" w:right="142"/>
        <w:rPr>
          <w:rFonts w:ascii="Times New Roman" w:hAnsi="Times New Roman"/>
          <w:b/>
          <w:spacing w:val="2"/>
          <w:sz w:val="24"/>
          <w:szCs w:val="24"/>
          <w:shd w:val="clear" w:color="auto" w:fill="FFFFFF"/>
        </w:rPr>
      </w:pPr>
      <w:bookmarkStart w:id="0" w:name="_GoBack"/>
      <w:r w:rsidRPr="007B26F0">
        <w:rPr>
          <w:rFonts w:ascii="Times New Roman" w:hAnsi="Times New Roman"/>
          <w:b/>
          <w:spacing w:val="2"/>
          <w:sz w:val="24"/>
          <w:szCs w:val="24"/>
          <w:shd w:val="clear" w:color="auto" w:fill="FFFFFF"/>
        </w:rPr>
        <w:t>ПЕРВАЯ ПОМОЩЬ ПРИ ОТРАВЛЕНИИ МЕДИКАМЕНТАМИ</w:t>
      </w:r>
      <w:bookmarkEnd w:id="0"/>
    </w:p>
    <w:p w:rsidR="00E97638" w:rsidRPr="00E97638" w:rsidRDefault="00E97638" w:rsidP="00E97638">
      <w:pPr>
        <w:pStyle w:val="a3"/>
        <w:spacing w:line="240" w:lineRule="auto"/>
        <w:ind w:left="0" w:right="142"/>
        <w:rPr>
          <w:rFonts w:ascii="Times New Roman" w:hAnsi="Times New Roman"/>
          <w:spacing w:val="2"/>
          <w:sz w:val="24"/>
          <w:szCs w:val="24"/>
          <w:shd w:val="clear" w:color="auto" w:fill="FFFFFF"/>
        </w:rPr>
      </w:pPr>
      <w:r w:rsidRPr="00E97638">
        <w:rPr>
          <w:rFonts w:ascii="Times New Roman" w:hAnsi="Times New Roman"/>
          <w:spacing w:val="2"/>
          <w:sz w:val="24"/>
          <w:szCs w:val="24"/>
          <w:shd w:val="clear" w:color="auto" w:fill="FFFFFF"/>
        </w:rPr>
        <w:t xml:space="preserve">При обнаружении лекарственного отравления в первую очередь вызывается скорая помощь, поскольку только в медицинском учреждении будет возможно начать качественную реанимацию пострадавшего. Врачам необходимо сообщить о лекарстве, которое вызвало отравление, если это известно. Так реанимацию можно будет произвести эффективнее. До приезда скорой помощи пострадавшему необходимо постараться промыть желудок. Для этого его активно поят большим количеством подсоленной воды, а спустя несколько минут после выпивания вызывают рвоту. Этот процесс необходимо </w:t>
      </w:r>
      <w:r w:rsidRPr="00E97638">
        <w:rPr>
          <w:rFonts w:ascii="Times New Roman" w:hAnsi="Times New Roman"/>
          <w:spacing w:val="2"/>
          <w:sz w:val="24"/>
          <w:szCs w:val="24"/>
          <w:shd w:val="clear" w:color="auto" w:fill="FFFFFF"/>
        </w:rPr>
        <w:lastRenderedPageBreak/>
        <w:t>повторять многократно, пока в рвотных массах будет лишь чистая вода.</w:t>
      </w:r>
    </w:p>
    <w:p w:rsidR="00E97638" w:rsidRPr="00833AAE" w:rsidRDefault="00E97638" w:rsidP="00E97638">
      <w:pPr>
        <w:pStyle w:val="a3"/>
        <w:spacing w:line="240" w:lineRule="auto"/>
        <w:ind w:left="0" w:right="142"/>
        <w:rPr>
          <w:rFonts w:ascii="Times New Roman" w:hAnsi="Times New Roman"/>
          <w:spacing w:val="2"/>
          <w:sz w:val="24"/>
          <w:szCs w:val="24"/>
          <w:shd w:val="clear" w:color="auto" w:fill="FFFFFF"/>
        </w:rPr>
      </w:pPr>
      <w:r w:rsidRPr="00E97638">
        <w:rPr>
          <w:rFonts w:ascii="Times New Roman" w:hAnsi="Times New Roman"/>
          <w:spacing w:val="2"/>
          <w:sz w:val="24"/>
          <w:szCs w:val="24"/>
          <w:shd w:val="clear" w:color="auto" w:fill="FFFFFF"/>
        </w:rPr>
        <w:t>После промывания желудка пострадавший обязательно должен принять активированный уголь. После активированного угля необходимо дать человеку слабительное средство. Пострадавшего следует уложить на бок или на живот (голова при этом на боку) и оставить в состоянии покоя.</w:t>
      </w:r>
    </w:p>
    <w:p w:rsidR="003330BD" w:rsidRDefault="003330BD" w:rsidP="003330BD">
      <w:pPr>
        <w:pStyle w:val="a3"/>
        <w:spacing w:line="240" w:lineRule="auto"/>
        <w:ind w:left="0" w:right="142"/>
        <w:jc w:val="center"/>
        <w:rPr>
          <w:rFonts w:ascii="Times New Roman" w:hAnsi="Times New Roman"/>
          <w:b/>
          <w:spacing w:val="2"/>
          <w:sz w:val="24"/>
          <w:szCs w:val="24"/>
          <w:shd w:val="clear" w:color="auto" w:fill="FFFFFF"/>
        </w:rPr>
      </w:pPr>
      <w:r w:rsidRPr="00457012">
        <w:rPr>
          <w:rFonts w:ascii="Times New Roman" w:hAnsi="Times New Roman"/>
          <w:b/>
          <w:spacing w:val="2"/>
          <w:sz w:val="24"/>
          <w:szCs w:val="24"/>
          <w:shd w:val="clear" w:color="auto" w:fill="FFFFFF"/>
        </w:rPr>
        <w:t>ГОАУСОН “Полярнинский КЦСОН”</w:t>
      </w:r>
    </w:p>
    <w:p w:rsidR="003330BD" w:rsidRPr="004C1907" w:rsidRDefault="003330BD" w:rsidP="003330BD">
      <w:pPr>
        <w:tabs>
          <w:tab w:val="left" w:pos="4536"/>
        </w:tabs>
        <w:spacing w:after="0" w:line="240" w:lineRule="auto"/>
        <w:ind w:right="-1"/>
        <w:jc w:val="center"/>
        <w:rPr>
          <w:rFonts w:ascii="Times New Roman" w:hAnsi="Times New Roman"/>
          <w:b/>
          <w:bCs/>
          <w:color w:val="7030A0"/>
          <w:sz w:val="32"/>
          <w:szCs w:val="32"/>
          <w:lang w:eastAsia="en-US"/>
        </w:rPr>
      </w:pPr>
      <w:r w:rsidRPr="004C1907">
        <w:rPr>
          <w:rFonts w:ascii="Times New Roman" w:hAnsi="Times New Roman"/>
          <w:b/>
          <w:bCs/>
          <w:color w:val="7030A0"/>
          <w:sz w:val="32"/>
          <w:szCs w:val="32"/>
          <w:lang w:eastAsia="en-US"/>
        </w:rPr>
        <w:t>Наши контакты:</w:t>
      </w:r>
    </w:p>
    <w:p w:rsidR="003330BD" w:rsidRPr="004C1907" w:rsidRDefault="003330BD" w:rsidP="003330BD">
      <w:pPr>
        <w:tabs>
          <w:tab w:val="left" w:pos="4536"/>
        </w:tabs>
        <w:spacing w:after="0" w:line="240" w:lineRule="auto"/>
        <w:ind w:left="-567" w:right="-1" w:firstLine="141"/>
        <w:jc w:val="center"/>
        <w:rPr>
          <w:rFonts w:ascii="Times New Roman" w:hAnsi="Times New Roman"/>
          <w:b/>
          <w:iCs/>
          <w:color w:val="7030A0"/>
          <w:sz w:val="24"/>
          <w:szCs w:val="24"/>
          <w:lang w:eastAsia="en-US"/>
        </w:rPr>
      </w:pPr>
      <w:r w:rsidRPr="004C1907">
        <w:rPr>
          <w:rFonts w:ascii="Times New Roman" w:hAnsi="Times New Roman"/>
          <w:b/>
          <w:iCs/>
          <w:color w:val="7030A0"/>
          <w:sz w:val="24"/>
          <w:szCs w:val="24"/>
          <w:lang w:eastAsia="en-US"/>
        </w:rPr>
        <w:t>Директор:</w:t>
      </w:r>
    </w:p>
    <w:p w:rsidR="003330BD" w:rsidRPr="004C1907" w:rsidRDefault="003330BD" w:rsidP="003330BD">
      <w:pPr>
        <w:tabs>
          <w:tab w:val="left" w:pos="4536"/>
        </w:tabs>
        <w:spacing w:after="0" w:line="240" w:lineRule="auto"/>
        <w:ind w:left="-567" w:right="-1" w:firstLine="141"/>
        <w:jc w:val="center"/>
        <w:rPr>
          <w:rFonts w:ascii="Times New Roman" w:hAnsi="Times New Roman"/>
          <w:bCs/>
          <w:sz w:val="24"/>
          <w:szCs w:val="24"/>
          <w:lang w:eastAsia="en-US"/>
        </w:rPr>
      </w:pPr>
      <w:r w:rsidRPr="004C1907">
        <w:rPr>
          <w:rFonts w:ascii="Times New Roman" w:hAnsi="Times New Roman"/>
          <w:bCs/>
          <w:sz w:val="24"/>
          <w:szCs w:val="24"/>
          <w:lang w:eastAsia="en-US"/>
        </w:rPr>
        <w:t>Неплюева Виктория Валентиновна</w:t>
      </w:r>
    </w:p>
    <w:p w:rsidR="003330BD" w:rsidRPr="004C1907" w:rsidRDefault="003330BD" w:rsidP="003330BD">
      <w:pPr>
        <w:tabs>
          <w:tab w:val="left" w:pos="4536"/>
        </w:tabs>
        <w:spacing w:after="0" w:line="240" w:lineRule="auto"/>
        <w:ind w:left="-567" w:right="-1" w:firstLine="141"/>
        <w:jc w:val="center"/>
        <w:rPr>
          <w:rFonts w:ascii="Times New Roman" w:hAnsi="Times New Roman"/>
          <w:bCs/>
          <w:sz w:val="24"/>
          <w:szCs w:val="24"/>
          <w:lang w:eastAsia="en-US"/>
        </w:rPr>
      </w:pPr>
      <w:r w:rsidRPr="004C1907">
        <w:rPr>
          <w:rFonts w:ascii="Times New Roman" w:hAnsi="Times New Roman"/>
          <w:bCs/>
          <w:sz w:val="24"/>
          <w:szCs w:val="24"/>
          <w:lang w:eastAsia="en-US"/>
        </w:rPr>
        <w:t>8 (81530) 6-05-04</w:t>
      </w:r>
    </w:p>
    <w:p w:rsidR="003330BD" w:rsidRPr="004C1907" w:rsidRDefault="003330BD" w:rsidP="003330BD">
      <w:pPr>
        <w:tabs>
          <w:tab w:val="left" w:pos="4536"/>
        </w:tabs>
        <w:spacing w:after="0" w:line="240" w:lineRule="auto"/>
        <w:ind w:left="-567" w:right="-1" w:firstLine="141"/>
        <w:jc w:val="center"/>
        <w:rPr>
          <w:rFonts w:ascii="Times New Roman" w:hAnsi="Times New Roman"/>
          <w:b/>
          <w:bCs/>
          <w:color w:val="7030A0"/>
          <w:sz w:val="24"/>
          <w:szCs w:val="24"/>
          <w:lang w:eastAsia="en-US"/>
        </w:rPr>
      </w:pPr>
      <w:r w:rsidRPr="004C1907">
        <w:rPr>
          <w:rFonts w:ascii="Times New Roman" w:hAnsi="Times New Roman"/>
          <w:b/>
          <w:bCs/>
          <w:color w:val="7030A0"/>
          <w:sz w:val="24"/>
          <w:szCs w:val="24"/>
          <w:lang w:eastAsia="en-US"/>
        </w:rPr>
        <w:t>Заместитель директора:</w:t>
      </w:r>
    </w:p>
    <w:p w:rsidR="003330BD" w:rsidRPr="004C1907" w:rsidRDefault="003330BD" w:rsidP="003330BD">
      <w:pPr>
        <w:tabs>
          <w:tab w:val="left" w:pos="4536"/>
        </w:tabs>
        <w:spacing w:after="0" w:line="240" w:lineRule="auto"/>
        <w:ind w:left="-567" w:right="-1" w:firstLine="141"/>
        <w:jc w:val="center"/>
        <w:rPr>
          <w:rFonts w:ascii="Times New Roman" w:hAnsi="Times New Roman"/>
          <w:bCs/>
          <w:sz w:val="24"/>
          <w:szCs w:val="24"/>
          <w:lang w:eastAsia="en-US"/>
        </w:rPr>
      </w:pPr>
      <w:proofErr w:type="spellStart"/>
      <w:r w:rsidRPr="004C1907">
        <w:rPr>
          <w:rFonts w:ascii="Times New Roman" w:hAnsi="Times New Roman"/>
          <w:bCs/>
          <w:sz w:val="24"/>
          <w:szCs w:val="24"/>
          <w:lang w:eastAsia="en-US"/>
        </w:rPr>
        <w:t>Прилукова</w:t>
      </w:r>
      <w:proofErr w:type="spellEnd"/>
      <w:r w:rsidRPr="004C1907">
        <w:rPr>
          <w:rFonts w:ascii="Times New Roman" w:hAnsi="Times New Roman"/>
          <w:bCs/>
          <w:sz w:val="24"/>
          <w:szCs w:val="24"/>
          <w:lang w:eastAsia="en-US"/>
        </w:rPr>
        <w:t xml:space="preserve"> Елена Витальевна </w:t>
      </w:r>
    </w:p>
    <w:p w:rsidR="003330BD" w:rsidRPr="004C1907" w:rsidRDefault="003330BD" w:rsidP="003330BD">
      <w:pPr>
        <w:tabs>
          <w:tab w:val="left" w:pos="4536"/>
        </w:tabs>
        <w:spacing w:after="0" w:line="240" w:lineRule="auto"/>
        <w:ind w:left="-567" w:right="-1" w:firstLine="141"/>
        <w:jc w:val="center"/>
        <w:rPr>
          <w:rFonts w:ascii="Times New Roman" w:hAnsi="Times New Roman"/>
          <w:bCs/>
          <w:sz w:val="24"/>
          <w:szCs w:val="24"/>
          <w:lang w:eastAsia="en-US"/>
        </w:rPr>
      </w:pPr>
      <w:r w:rsidRPr="004C1907">
        <w:rPr>
          <w:rFonts w:ascii="Times New Roman" w:hAnsi="Times New Roman"/>
          <w:bCs/>
          <w:sz w:val="24"/>
          <w:szCs w:val="24"/>
          <w:lang w:eastAsia="en-US"/>
        </w:rPr>
        <w:t>8(81530)6-12-50</w:t>
      </w:r>
    </w:p>
    <w:p w:rsidR="003330BD" w:rsidRPr="004C1907" w:rsidRDefault="003330BD" w:rsidP="003330BD">
      <w:pPr>
        <w:tabs>
          <w:tab w:val="left" w:pos="4536"/>
        </w:tabs>
        <w:spacing w:after="0" w:line="240" w:lineRule="auto"/>
        <w:ind w:left="-567" w:right="-1" w:firstLine="141"/>
        <w:jc w:val="center"/>
        <w:rPr>
          <w:rFonts w:ascii="Times New Roman" w:hAnsi="Times New Roman"/>
          <w:b/>
          <w:iCs/>
          <w:color w:val="7030A0"/>
          <w:sz w:val="24"/>
          <w:szCs w:val="24"/>
          <w:lang w:eastAsia="en-US"/>
        </w:rPr>
      </w:pPr>
      <w:r w:rsidRPr="004C1907">
        <w:rPr>
          <w:rFonts w:ascii="Times New Roman" w:hAnsi="Times New Roman"/>
          <w:b/>
          <w:iCs/>
          <w:color w:val="7030A0"/>
          <w:sz w:val="24"/>
          <w:szCs w:val="24"/>
          <w:lang w:eastAsia="en-US"/>
        </w:rPr>
        <w:t xml:space="preserve">Зав. отделением социального обслуживания </w:t>
      </w:r>
    </w:p>
    <w:p w:rsidR="003330BD" w:rsidRPr="004C1907" w:rsidRDefault="003330BD" w:rsidP="003330BD">
      <w:pPr>
        <w:tabs>
          <w:tab w:val="left" w:pos="4536"/>
        </w:tabs>
        <w:spacing w:after="0" w:line="240" w:lineRule="auto"/>
        <w:ind w:left="-567" w:right="-1" w:firstLine="141"/>
        <w:jc w:val="center"/>
        <w:rPr>
          <w:rFonts w:ascii="Times New Roman" w:hAnsi="Times New Roman"/>
          <w:b/>
          <w:iCs/>
          <w:color w:val="7030A0"/>
          <w:sz w:val="24"/>
          <w:szCs w:val="24"/>
          <w:lang w:eastAsia="en-US"/>
        </w:rPr>
      </w:pPr>
      <w:r w:rsidRPr="004C1907">
        <w:rPr>
          <w:rFonts w:ascii="Times New Roman" w:hAnsi="Times New Roman"/>
          <w:b/>
          <w:iCs/>
          <w:color w:val="7030A0"/>
          <w:sz w:val="24"/>
          <w:szCs w:val="24"/>
          <w:lang w:eastAsia="en-US"/>
        </w:rPr>
        <w:t>на дому граждан пожилого возраста и инвалидов:</w:t>
      </w:r>
    </w:p>
    <w:p w:rsidR="003330BD" w:rsidRPr="004C1907" w:rsidRDefault="003330BD" w:rsidP="003330BD">
      <w:pPr>
        <w:tabs>
          <w:tab w:val="left" w:pos="4536"/>
        </w:tabs>
        <w:spacing w:after="0" w:line="240" w:lineRule="auto"/>
        <w:ind w:left="-567" w:right="-1" w:firstLine="141"/>
        <w:jc w:val="center"/>
        <w:rPr>
          <w:rFonts w:ascii="Times New Roman" w:hAnsi="Times New Roman"/>
          <w:iCs/>
          <w:sz w:val="24"/>
          <w:szCs w:val="24"/>
          <w:lang w:eastAsia="en-US"/>
        </w:rPr>
      </w:pPr>
      <w:r w:rsidRPr="004C1907">
        <w:rPr>
          <w:rFonts w:ascii="Times New Roman" w:hAnsi="Times New Roman"/>
          <w:iCs/>
          <w:sz w:val="24"/>
          <w:szCs w:val="24"/>
          <w:lang w:eastAsia="en-US"/>
        </w:rPr>
        <w:t>Назлиева Елена Константиновна</w:t>
      </w:r>
    </w:p>
    <w:p w:rsidR="003330BD" w:rsidRPr="004C1907" w:rsidRDefault="003330BD" w:rsidP="003330BD">
      <w:pPr>
        <w:tabs>
          <w:tab w:val="left" w:pos="4536"/>
        </w:tabs>
        <w:spacing w:after="0" w:line="240" w:lineRule="auto"/>
        <w:ind w:left="-567" w:right="-1" w:firstLine="141"/>
        <w:jc w:val="center"/>
        <w:rPr>
          <w:rFonts w:ascii="Times New Roman" w:hAnsi="Times New Roman"/>
          <w:iCs/>
          <w:sz w:val="24"/>
          <w:szCs w:val="24"/>
          <w:lang w:eastAsia="en-US"/>
        </w:rPr>
      </w:pPr>
      <w:r w:rsidRPr="004C1907">
        <w:rPr>
          <w:rFonts w:ascii="Times New Roman" w:hAnsi="Times New Roman"/>
          <w:iCs/>
          <w:sz w:val="24"/>
          <w:szCs w:val="24"/>
          <w:lang w:eastAsia="en-US"/>
        </w:rPr>
        <w:t>8(81551) 7-14-62</w:t>
      </w:r>
    </w:p>
    <w:p w:rsidR="003330BD" w:rsidRPr="004C1907" w:rsidRDefault="003330BD" w:rsidP="003330BD">
      <w:pPr>
        <w:tabs>
          <w:tab w:val="left" w:pos="4536"/>
        </w:tabs>
        <w:spacing w:after="0" w:line="240" w:lineRule="auto"/>
        <w:ind w:right="-1"/>
        <w:rPr>
          <w:rFonts w:ascii="Times New Roman" w:hAnsi="Times New Roman"/>
          <w:b/>
          <w:bCs/>
          <w:color w:val="FF0000"/>
          <w:sz w:val="32"/>
          <w:szCs w:val="32"/>
          <w:lang w:eastAsia="en-US"/>
        </w:rPr>
      </w:pPr>
    </w:p>
    <w:p w:rsidR="003330BD" w:rsidRPr="004C1907" w:rsidRDefault="003330BD" w:rsidP="003330BD">
      <w:pPr>
        <w:tabs>
          <w:tab w:val="left" w:pos="4536"/>
        </w:tabs>
        <w:spacing w:after="0" w:line="240" w:lineRule="auto"/>
        <w:ind w:right="-1"/>
        <w:jc w:val="center"/>
        <w:rPr>
          <w:rFonts w:ascii="Times New Roman" w:hAnsi="Times New Roman"/>
          <w:b/>
          <w:bCs/>
          <w:color w:val="7030A0"/>
          <w:sz w:val="32"/>
          <w:szCs w:val="32"/>
          <w:lang w:eastAsia="en-US"/>
        </w:rPr>
      </w:pPr>
      <w:r w:rsidRPr="004C1907">
        <w:rPr>
          <w:rFonts w:ascii="Times New Roman" w:hAnsi="Times New Roman"/>
          <w:b/>
          <w:bCs/>
          <w:color w:val="7030A0"/>
          <w:sz w:val="32"/>
          <w:szCs w:val="32"/>
          <w:lang w:eastAsia="en-US"/>
        </w:rPr>
        <w:t>Наш адрес:</w:t>
      </w:r>
    </w:p>
    <w:p w:rsidR="003330BD" w:rsidRPr="004C1907" w:rsidRDefault="003330BD" w:rsidP="003330BD">
      <w:pPr>
        <w:tabs>
          <w:tab w:val="left" w:pos="4536"/>
        </w:tabs>
        <w:spacing w:after="0" w:line="240" w:lineRule="auto"/>
        <w:ind w:right="-1"/>
        <w:jc w:val="center"/>
        <w:rPr>
          <w:rFonts w:ascii="Times New Roman" w:hAnsi="Times New Roman"/>
          <w:b/>
          <w:bCs/>
          <w:sz w:val="24"/>
          <w:szCs w:val="24"/>
          <w:lang w:eastAsia="en-US"/>
        </w:rPr>
      </w:pPr>
      <w:r w:rsidRPr="004C1907">
        <w:rPr>
          <w:rFonts w:ascii="Times New Roman" w:hAnsi="Times New Roman"/>
          <w:b/>
          <w:bCs/>
          <w:sz w:val="24"/>
          <w:szCs w:val="24"/>
          <w:lang w:eastAsia="en-US"/>
        </w:rPr>
        <w:t>184682 Мурманская область,</w:t>
      </w:r>
    </w:p>
    <w:p w:rsidR="003330BD" w:rsidRPr="004C1907" w:rsidRDefault="003330BD" w:rsidP="003330BD">
      <w:pPr>
        <w:tabs>
          <w:tab w:val="left" w:pos="4536"/>
        </w:tabs>
        <w:spacing w:after="0" w:line="240" w:lineRule="auto"/>
        <w:ind w:right="-1"/>
        <w:jc w:val="center"/>
        <w:rPr>
          <w:rFonts w:ascii="Times New Roman" w:hAnsi="Times New Roman"/>
          <w:b/>
          <w:bCs/>
          <w:sz w:val="24"/>
          <w:szCs w:val="24"/>
          <w:lang w:eastAsia="en-US"/>
        </w:rPr>
      </w:pPr>
      <w:r w:rsidRPr="004C1907">
        <w:rPr>
          <w:rFonts w:ascii="Times New Roman" w:hAnsi="Times New Roman"/>
          <w:b/>
          <w:bCs/>
          <w:sz w:val="24"/>
          <w:szCs w:val="24"/>
          <w:lang w:eastAsia="en-US"/>
        </w:rPr>
        <w:t>г. Снежногорск,</w:t>
      </w:r>
    </w:p>
    <w:p w:rsidR="003330BD" w:rsidRPr="004C1907" w:rsidRDefault="003330BD" w:rsidP="003330BD">
      <w:pPr>
        <w:tabs>
          <w:tab w:val="left" w:pos="4536"/>
        </w:tabs>
        <w:spacing w:after="0" w:line="240" w:lineRule="auto"/>
        <w:ind w:right="-1"/>
        <w:jc w:val="center"/>
        <w:rPr>
          <w:rFonts w:ascii="Times New Roman" w:hAnsi="Times New Roman"/>
          <w:b/>
          <w:bCs/>
          <w:sz w:val="24"/>
          <w:szCs w:val="24"/>
          <w:lang w:eastAsia="en-US"/>
        </w:rPr>
      </w:pPr>
      <w:r w:rsidRPr="004C1907">
        <w:rPr>
          <w:rFonts w:ascii="Times New Roman" w:hAnsi="Times New Roman"/>
          <w:b/>
          <w:bCs/>
          <w:sz w:val="24"/>
          <w:szCs w:val="24"/>
          <w:lang w:eastAsia="en-US"/>
        </w:rPr>
        <w:t>ул. Мира 5/4</w:t>
      </w:r>
    </w:p>
    <w:p w:rsidR="003330BD" w:rsidRPr="004C1907" w:rsidRDefault="003330BD" w:rsidP="003330BD">
      <w:pPr>
        <w:tabs>
          <w:tab w:val="left" w:pos="4680"/>
        </w:tabs>
        <w:spacing w:after="0"/>
        <w:jc w:val="center"/>
        <w:rPr>
          <w:rFonts w:ascii="Times New Roman" w:eastAsia="Calibri" w:hAnsi="Times New Roman"/>
          <w:sz w:val="24"/>
          <w:szCs w:val="24"/>
          <w:lang w:eastAsia="en-US"/>
        </w:rPr>
      </w:pPr>
      <w:r w:rsidRPr="004C1907">
        <w:rPr>
          <w:rFonts w:ascii="Times New Roman" w:eastAsia="Calibri" w:hAnsi="Times New Roman"/>
          <w:b/>
          <w:sz w:val="24"/>
          <w:szCs w:val="24"/>
          <w:lang w:eastAsia="en-US"/>
        </w:rPr>
        <w:t>Сайт</w:t>
      </w:r>
      <w:r w:rsidRPr="004C1907">
        <w:rPr>
          <w:rFonts w:ascii="Times New Roman" w:eastAsia="Calibri" w:hAnsi="Times New Roman"/>
          <w:sz w:val="24"/>
          <w:szCs w:val="24"/>
          <w:lang w:eastAsia="en-US"/>
        </w:rPr>
        <w:t>: plkcson.ru</w:t>
      </w:r>
    </w:p>
    <w:p w:rsidR="003330BD" w:rsidRPr="004C1907" w:rsidRDefault="003330BD" w:rsidP="003330BD">
      <w:pPr>
        <w:tabs>
          <w:tab w:val="left" w:pos="4680"/>
        </w:tabs>
        <w:spacing w:after="0"/>
        <w:jc w:val="center"/>
        <w:rPr>
          <w:rFonts w:ascii="Times New Roman" w:eastAsia="Calibri" w:hAnsi="Times New Roman"/>
          <w:sz w:val="24"/>
          <w:szCs w:val="24"/>
          <w:lang w:eastAsia="en-US"/>
        </w:rPr>
      </w:pPr>
      <w:r w:rsidRPr="004C1907">
        <w:rPr>
          <w:rFonts w:ascii="Times New Roman" w:eastAsia="Calibri" w:hAnsi="Times New Roman"/>
          <w:b/>
          <w:sz w:val="24"/>
          <w:szCs w:val="24"/>
          <w:lang w:eastAsia="en-US"/>
        </w:rPr>
        <w:t>Группы ВК</w:t>
      </w:r>
      <w:r w:rsidRPr="004C1907">
        <w:rPr>
          <w:rFonts w:ascii="Times New Roman" w:eastAsia="Calibri" w:hAnsi="Times New Roman"/>
          <w:sz w:val="24"/>
          <w:szCs w:val="24"/>
          <w:lang w:eastAsia="en-US"/>
        </w:rPr>
        <w:t xml:space="preserve">: </w:t>
      </w:r>
      <w:hyperlink r:id="rId7" w:history="1">
        <w:r w:rsidRPr="004C1907">
          <w:rPr>
            <w:rFonts w:ascii="Times New Roman" w:eastAsia="Calibri" w:hAnsi="Times New Roman"/>
            <w:color w:val="0000FF"/>
            <w:sz w:val="24"/>
            <w:szCs w:val="24"/>
            <w:u w:val="single"/>
            <w:lang w:eastAsia="en-US"/>
          </w:rPr>
          <w:t>https://vk.com/plkcson</w:t>
        </w:r>
      </w:hyperlink>
      <w:r w:rsidRPr="004C1907">
        <w:rPr>
          <w:rFonts w:ascii="Times New Roman" w:eastAsia="Calibri" w:hAnsi="Times New Roman"/>
          <w:sz w:val="24"/>
          <w:szCs w:val="24"/>
          <w:lang w:eastAsia="en-US"/>
        </w:rPr>
        <w:t xml:space="preserve">, https://vk.com/club106850303 </w:t>
      </w:r>
    </w:p>
    <w:p w:rsidR="003330BD" w:rsidRPr="004C1907" w:rsidRDefault="003330BD" w:rsidP="003330BD">
      <w:pPr>
        <w:tabs>
          <w:tab w:val="left" w:pos="4680"/>
        </w:tabs>
        <w:spacing w:after="0"/>
        <w:jc w:val="center"/>
        <w:rPr>
          <w:rFonts w:ascii="Times New Roman" w:eastAsia="Calibri" w:hAnsi="Times New Roman"/>
          <w:sz w:val="24"/>
          <w:szCs w:val="24"/>
          <w:lang w:eastAsia="en-US"/>
        </w:rPr>
      </w:pPr>
      <w:r w:rsidRPr="004C1907">
        <w:rPr>
          <w:rFonts w:ascii="Times New Roman" w:eastAsia="Calibri" w:hAnsi="Times New Roman"/>
          <w:b/>
          <w:sz w:val="24"/>
          <w:szCs w:val="24"/>
          <w:lang w:eastAsia="en-US"/>
        </w:rPr>
        <w:t>Адрес электронной почты:</w:t>
      </w:r>
      <w:r w:rsidRPr="004C1907">
        <w:rPr>
          <w:rFonts w:ascii="Times New Roman" w:eastAsia="Calibri" w:hAnsi="Times New Roman"/>
          <w:color w:val="0070C0"/>
          <w:sz w:val="24"/>
          <w:szCs w:val="24"/>
          <w:u w:val="single"/>
          <w:lang w:eastAsia="en-US"/>
        </w:rPr>
        <w:t xml:space="preserve"> </w:t>
      </w:r>
    </w:p>
    <w:p w:rsidR="003330BD" w:rsidRPr="007B26F0" w:rsidRDefault="003330BD" w:rsidP="007B26F0">
      <w:pPr>
        <w:tabs>
          <w:tab w:val="left" w:pos="4680"/>
        </w:tabs>
        <w:spacing w:after="0"/>
        <w:jc w:val="center"/>
        <w:rPr>
          <w:rFonts w:ascii="Times New Roman" w:eastAsia="Calibri" w:hAnsi="Times New Roman"/>
          <w:sz w:val="24"/>
          <w:szCs w:val="24"/>
          <w:lang w:eastAsia="en-US"/>
        </w:rPr>
      </w:pPr>
      <w:r w:rsidRPr="004C1907">
        <w:rPr>
          <w:rFonts w:ascii="Times New Roman" w:eastAsia="Calibri" w:hAnsi="Times New Roman"/>
          <w:sz w:val="24"/>
          <w:szCs w:val="24"/>
          <w:lang w:val="en-US" w:eastAsia="en-US"/>
        </w:rPr>
        <w:t>center</w:t>
      </w:r>
      <w:r w:rsidRPr="004C1907">
        <w:rPr>
          <w:rFonts w:ascii="Times New Roman" w:eastAsia="Calibri" w:hAnsi="Times New Roman"/>
          <w:sz w:val="24"/>
          <w:szCs w:val="24"/>
          <w:lang w:eastAsia="en-US"/>
        </w:rPr>
        <w:t xml:space="preserve">@plkcon.ru </w:t>
      </w:r>
    </w:p>
    <w:p w:rsidR="003330BD" w:rsidRDefault="007B26F0" w:rsidP="003330BD">
      <w:pPr>
        <w:spacing w:after="0" w:line="240" w:lineRule="auto"/>
        <w:jc w:val="center"/>
        <w:rPr>
          <w:rFonts w:ascii="Times New Roman" w:eastAsia="Calibri" w:hAnsi="Times New Roman"/>
          <w:b/>
          <w:sz w:val="24"/>
          <w:szCs w:val="24"/>
          <w:lang w:eastAsia="en-US"/>
        </w:rPr>
      </w:pPr>
      <w:r>
        <w:rPr>
          <w:rFonts w:ascii="Times New Roman" w:eastAsia="Calibri" w:hAnsi="Times New Roman"/>
          <w:noProof/>
          <w:sz w:val="24"/>
          <w:szCs w:val="24"/>
          <w:lang w:eastAsia="en-US"/>
        </w:rPr>
        <w:pict>
          <v:shape id="Рисунок 13" o:spid="_x0000_i1025" type="#_x0000_t75" alt="Логотип учреждения" style="width:87pt;height:87pt;visibility:visible;mso-wrap-style:square">
            <v:imagedata r:id="rId8" o:title="Логотип учреждения"/>
          </v:shape>
        </w:pict>
      </w:r>
      <w:r>
        <w:rPr>
          <w:rFonts w:ascii="Times New Roman" w:eastAsia="Calibri" w:hAnsi="Times New Roman"/>
          <w:noProof/>
          <w:sz w:val="24"/>
          <w:szCs w:val="24"/>
          <w:lang w:eastAsia="en-US"/>
        </w:rPr>
        <w:pict>
          <v:shape id="_x0000_i1026" type="#_x0000_t75" style="width:90.75pt;height:107.25pt;mso-left-percent:-10001;mso-top-percent:-10001;mso-position-horizontal:absolute;mso-position-horizontal-relative:char;mso-position-vertical:absolute;mso-position-vertical-relative:line;mso-left-percent:-10001;mso-top-percent:-10001">
            <v:imagedata r:id="rId9" o:title=""/>
          </v:shape>
        </w:pict>
      </w:r>
    </w:p>
    <w:p w:rsidR="003330BD" w:rsidRPr="00457012" w:rsidRDefault="003330BD" w:rsidP="003330BD">
      <w:pPr>
        <w:spacing w:after="0" w:line="240" w:lineRule="auto"/>
        <w:jc w:val="center"/>
        <w:rPr>
          <w:rFonts w:ascii="Times New Roman" w:eastAsia="Calibri" w:hAnsi="Times New Roman"/>
          <w:b/>
          <w:sz w:val="24"/>
          <w:szCs w:val="24"/>
          <w:lang w:eastAsia="en-US"/>
        </w:rPr>
      </w:pPr>
      <w:r w:rsidRPr="00457012">
        <w:rPr>
          <w:rFonts w:ascii="Times New Roman" w:eastAsia="Calibri" w:hAnsi="Times New Roman"/>
          <w:b/>
          <w:sz w:val="24"/>
          <w:szCs w:val="24"/>
          <w:lang w:eastAsia="en-US"/>
        </w:rPr>
        <w:lastRenderedPageBreak/>
        <w:t>МИНИСТЕРСТВО ТРУДА И СОЦИАЛЬНОГО РАЗВИТИЯ МУРМАНСКОЙ ОБЛАСТИ</w:t>
      </w:r>
    </w:p>
    <w:p w:rsidR="003330BD" w:rsidRPr="00457012" w:rsidRDefault="003330BD" w:rsidP="003330BD">
      <w:pPr>
        <w:spacing w:after="0" w:line="240" w:lineRule="auto"/>
        <w:jc w:val="center"/>
        <w:rPr>
          <w:rFonts w:ascii="Times New Roman" w:eastAsia="Calibri" w:hAnsi="Times New Roman"/>
          <w:b/>
          <w:sz w:val="24"/>
          <w:szCs w:val="24"/>
          <w:lang w:eastAsia="en-US"/>
        </w:rPr>
      </w:pPr>
    </w:p>
    <w:p w:rsidR="003330BD" w:rsidRPr="00457012" w:rsidRDefault="003330BD" w:rsidP="003330BD">
      <w:pPr>
        <w:spacing w:after="0" w:line="240" w:lineRule="auto"/>
        <w:jc w:val="center"/>
        <w:rPr>
          <w:rFonts w:ascii="Times New Roman" w:eastAsia="Calibri" w:hAnsi="Times New Roman"/>
          <w:b/>
          <w:sz w:val="24"/>
          <w:szCs w:val="24"/>
          <w:lang w:eastAsia="en-US"/>
        </w:rPr>
      </w:pPr>
      <w:r w:rsidRPr="00457012">
        <w:rPr>
          <w:rFonts w:ascii="Times New Roman" w:eastAsia="Calibri" w:hAnsi="Times New Roman"/>
          <w:b/>
          <w:sz w:val="24"/>
          <w:szCs w:val="24"/>
          <w:lang w:eastAsia="en-US"/>
        </w:rPr>
        <w:t>Государственное областное автономное учреждение социального обслуживания населения</w:t>
      </w:r>
    </w:p>
    <w:p w:rsidR="003330BD" w:rsidRPr="00457012" w:rsidRDefault="003330BD" w:rsidP="003330BD">
      <w:pPr>
        <w:spacing w:after="0" w:line="240" w:lineRule="auto"/>
        <w:jc w:val="center"/>
        <w:rPr>
          <w:rFonts w:ascii="Times New Roman" w:hAnsi="Times New Roman"/>
          <w:b/>
          <w:color w:val="00B050"/>
          <w:sz w:val="24"/>
          <w:szCs w:val="24"/>
        </w:rPr>
      </w:pPr>
      <w:r w:rsidRPr="00457012">
        <w:rPr>
          <w:rFonts w:ascii="Times New Roman" w:eastAsia="Calibri" w:hAnsi="Times New Roman"/>
          <w:b/>
          <w:sz w:val="24"/>
          <w:szCs w:val="24"/>
          <w:lang w:eastAsia="en-US"/>
        </w:rPr>
        <w:t xml:space="preserve"> «Полярнинский комплексный центр социального обслуживания населения»</w:t>
      </w:r>
    </w:p>
    <w:p w:rsidR="003330BD" w:rsidRDefault="003330BD" w:rsidP="007B26F0">
      <w:pPr>
        <w:spacing w:after="0" w:line="240" w:lineRule="auto"/>
        <w:contextualSpacing/>
        <w:rPr>
          <w:rFonts w:ascii="Times New Roman" w:hAnsi="Times New Roman"/>
          <w:b/>
          <w:color w:val="0D0D0D"/>
          <w:sz w:val="24"/>
          <w:szCs w:val="24"/>
        </w:rPr>
      </w:pPr>
    </w:p>
    <w:p w:rsidR="003330BD" w:rsidRDefault="003330BD" w:rsidP="003330BD">
      <w:pPr>
        <w:spacing w:after="0" w:line="240" w:lineRule="auto"/>
        <w:contextualSpacing/>
        <w:jc w:val="center"/>
        <w:rPr>
          <w:rFonts w:ascii="Times New Roman" w:hAnsi="Times New Roman"/>
          <w:b/>
          <w:color w:val="0D0D0D"/>
          <w:sz w:val="24"/>
          <w:szCs w:val="24"/>
        </w:rPr>
      </w:pPr>
    </w:p>
    <w:p w:rsidR="003330BD" w:rsidRPr="007B26F0" w:rsidRDefault="007B26F0" w:rsidP="003330BD">
      <w:pPr>
        <w:spacing w:after="0" w:line="240" w:lineRule="auto"/>
        <w:contextualSpacing/>
        <w:jc w:val="center"/>
        <w:rPr>
          <w:rFonts w:ascii="Times New Roman" w:hAnsi="Times New Roman"/>
          <w:b/>
          <w:color w:val="0D0D0D"/>
          <w:sz w:val="48"/>
          <w:szCs w:val="24"/>
        </w:rPr>
      </w:pPr>
      <w:r>
        <w:rPr>
          <w:rFonts w:ascii="Times New Roman" w:hAnsi="Times New Roman"/>
          <w:b/>
          <w:color w:val="0D0D0D"/>
          <w:sz w:val="48"/>
          <w:szCs w:val="24"/>
        </w:rPr>
        <w:t>Рекомендации по лекарственной безопасности граждан</w:t>
      </w:r>
      <w:r>
        <w:rPr>
          <w:rFonts w:ascii="Times New Roman" w:hAnsi="Times New Roman"/>
          <w:b/>
          <w:color w:val="0D0D0D"/>
          <w:sz w:val="48"/>
          <w:szCs w:val="24"/>
        </w:rPr>
        <w:pict>
          <v:shape id="_x0000_i1027" type="#_x0000_t75" style="width:374.25pt;height:249.75pt">
            <v:imagedata r:id="rId10" o:title="24suo03x"/>
          </v:shape>
        </w:pict>
      </w:r>
    </w:p>
    <w:p w:rsidR="003330BD" w:rsidRDefault="003330BD" w:rsidP="003330BD">
      <w:pPr>
        <w:spacing w:after="0" w:line="240" w:lineRule="auto"/>
        <w:contextualSpacing/>
        <w:jc w:val="center"/>
        <w:rPr>
          <w:rFonts w:ascii="Times New Roman" w:hAnsi="Times New Roman"/>
          <w:b/>
          <w:color w:val="0D0D0D"/>
          <w:sz w:val="24"/>
          <w:szCs w:val="24"/>
        </w:rPr>
      </w:pPr>
    </w:p>
    <w:p w:rsidR="003330BD" w:rsidRPr="00457012" w:rsidRDefault="003330BD" w:rsidP="003330BD">
      <w:pPr>
        <w:spacing w:after="0" w:line="240" w:lineRule="auto"/>
        <w:contextualSpacing/>
        <w:jc w:val="center"/>
        <w:rPr>
          <w:rFonts w:ascii="Times New Roman" w:hAnsi="Times New Roman"/>
          <w:b/>
          <w:color w:val="0D0D0D"/>
          <w:sz w:val="24"/>
          <w:szCs w:val="24"/>
        </w:rPr>
      </w:pPr>
      <w:r w:rsidRPr="00457012">
        <w:rPr>
          <w:rFonts w:ascii="Times New Roman" w:hAnsi="Times New Roman"/>
          <w:b/>
          <w:color w:val="0D0D0D"/>
          <w:sz w:val="24"/>
          <w:szCs w:val="24"/>
        </w:rPr>
        <w:t>ЗАТО АЛЕКСАНДРОВСК</w:t>
      </w:r>
    </w:p>
    <w:p w:rsidR="00F85B6A" w:rsidRPr="003330BD" w:rsidRDefault="003330BD" w:rsidP="003330BD">
      <w:pPr>
        <w:spacing w:after="0" w:line="240" w:lineRule="auto"/>
        <w:contextualSpacing/>
        <w:jc w:val="center"/>
        <w:rPr>
          <w:rFonts w:ascii="Times New Roman" w:hAnsi="Times New Roman"/>
          <w:b/>
          <w:color w:val="0D0D0D"/>
          <w:sz w:val="24"/>
          <w:szCs w:val="24"/>
        </w:rPr>
      </w:pPr>
      <w:r w:rsidRPr="00457012">
        <w:rPr>
          <w:rFonts w:ascii="Times New Roman" w:hAnsi="Times New Roman"/>
          <w:b/>
          <w:color w:val="0D0D0D"/>
          <w:sz w:val="24"/>
          <w:szCs w:val="24"/>
        </w:rPr>
        <w:t>202</w:t>
      </w:r>
      <w:r w:rsidR="00D86051">
        <w:rPr>
          <w:rFonts w:ascii="Times New Roman" w:hAnsi="Times New Roman"/>
          <w:b/>
          <w:color w:val="0D0D0D"/>
          <w:sz w:val="24"/>
          <w:szCs w:val="24"/>
        </w:rPr>
        <w:t>2</w:t>
      </w:r>
      <w:r w:rsidRPr="00457012">
        <w:rPr>
          <w:rFonts w:ascii="Times New Roman" w:hAnsi="Times New Roman"/>
          <w:b/>
          <w:color w:val="0D0D0D"/>
          <w:sz w:val="24"/>
          <w:szCs w:val="24"/>
        </w:rPr>
        <w:t xml:space="preserve"> г</w:t>
      </w:r>
    </w:p>
    <w:sectPr w:rsidR="00F85B6A" w:rsidRPr="003330BD" w:rsidSect="007B26F0">
      <w:pgSz w:w="16838" w:h="11906" w:orient="landscape"/>
      <w:pgMar w:top="568" w:right="678" w:bottom="709"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C66B"/>
      </v:shape>
    </w:pict>
  </w:numPicBullet>
  <w:abstractNum w:abstractNumId="0">
    <w:nsid w:val="003C204E"/>
    <w:multiLevelType w:val="hybridMultilevel"/>
    <w:tmpl w:val="3564BE8C"/>
    <w:lvl w:ilvl="0" w:tplc="04190007">
      <w:start w:val="1"/>
      <w:numFmt w:val="bullet"/>
      <w:lvlText w:val=""/>
      <w:lvlPicBulletId w:val="0"/>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5A36862"/>
    <w:multiLevelType w:val="hybridMultilevel"/>
    <w:tmpl w:val="9DD46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115FFE"/>
    <w:multiLevelType w:val="hybridMultilevel"/>
    <w:tmpl w:val="92B0F734"/>
    <w:lvl w:ilvl="0" w:tplc="1082A4BE">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A5D30B3"/>
    <w:multiLevelType w:val="hybridMultilevel"/>
    <w:tmpl w:val="09DA4B2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1044B"/>
    <w:multiLevelType w:val="hybridMultilevel"/>
    <w:tmpl w:val="88D2863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027B1"/>
    <w:multiLevelType w:val="hybridMultilevel"/>
    <w:tmpl w:val="C34A7D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D532BF"/>
    <w:multiLevelType w:val="hybridMultilevel"/>
    <w:tmpl w:val="29AC23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52249"/>
    <w:multiLevelType w:val="hybridMultilevel"/>
    <w:tmpl w:val="1F16D4DE"/>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1D297008"/>
    <w:multiLevelType w:val="hybridMultilevel"/>
    <w:tmpl w:val="E1FC3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55C6BC1"/>
    <w:multiLevelType w:val="hybridMultilevel"/>
    <w:tmpl w:val="37729C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29377EA"/>
    <w:multiLevelType w:val="hybridMultilevel"/>
    <w:tmpl w:val="19BA7678"/>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3CE30376"/>
    <w:multiLevelType w:val="hybridMultilevel"/>
    <w:tmpl w:val="DC40F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B5145"/>
    <w:multiLevelType w:val="hybridMultilevel"/>
    <w:tmpl w:val="28B650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B4772"/>
    <w:multiLevelType w:val="hybridMultilevel"/>
    <w:tmpl w:val="2EBC57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BF60CA"/>
    <w:multiLevelType w:val="hybridMultilevel"/>
    <w:tmpl w:val="585ADF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AF0961"/>
    <w:multiLevelType w:val="hybridMultilevel"/>
    <w:tmpl w:val="179CF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034B8"/>
    <w:multiLevelType w:val="hybridMultilevel"/>
    <w:tmpl w:val="64E03A26"/>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7">
    <w:nsid w:val="599B5152"/>
    <w:multiLevelType w:val="hybridMultilevel"/>
    <w:tmpl w:val="942E4F8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CF97E8F"/>
    <w:multiLevelType w:val="hybridMultilevel"/>
    <w:tmpl w:val="F07A2E5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65B6B78"/>
    <w:multiLevelType w:val="hybridMultilevel"/>
    <w:tmpl w:val="64A467E8"/>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0">
    <w:nsid w:val="6C2E6DCD"/>
    <w:multiLevelType w:val="hybridMultilevel"/>
    <w:tmpl w:val="22F44C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CD4B75"/>
    <w:multiLevelType w:val="hybridMultilevel"/>
    <w:tmpl w:val="2B5000FC"/>
    <w:lvl w:ilvl="0" w:tplc="04190007">
      <w:start w:val="1"/>
      <w:numFmt w:val="bullet"/>
      <w:lvlText w:val=""/>
      <w:lvlPicBulletId w:val="0"/>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2">
    <w:nsid w:val="74343FCE"/>
    <w:multiLevelType w:val="hybridMultilevel"/>
    <w:tmpl w:val="1778C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A77246"/>
    <w:multiLevelType w:val="hybridMultilevel"/>
    <w:tmpl w:val="C2EC66C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4">
    <w:nsid w:val="7C192DAB"/>
    <w:multiLevelType w:val="hybridMultilevel"/>
    <w:tmpl w:val="0A92EA04"/>
    <w:lvl w:ilvl="0" w:tplc="6610EA1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C3C5C25"/>
    <w:multiLevelType w:val="hybridMultilevel"/>
    <w:tmpl w:val="AB1CE2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9D56D2"/>
    <w:multiLevelType w:val="hybridMultilevel"/>
    <w:tmpl w:val="189457D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0"/>
  </w:num>
  <w:num w:numId="2">
    <w:abstractNumId w:val="7"/>
  </w:num>
  <w:num w:numId="3">
    <w:abstractNumId w:val="2"/>
  </w:num>
  <w:num w:numId="4">
    <w:abstractNumId w:val="19"/>
  </w:num>
  <w:num w:numId="5">
    <w:abstractNumId w:val="16"/>
  </w:num>
  <w:num w:numId="6">
    <w:abstractNumId w:val="22"/>
  </w:num>
  <w:num w:numId="7">
    <w:abstractNumId w:val="3"/>
  </w:num>
  <w:num w:numId="8">
    <w:abstractNumId w:val="21"/>
  </w:num>
  <w:num w:numId="9">
    <w:abstractNumId w:val="0"/>
  </w:num>
  <w:num w:numId="10">
    <w:abstractNumId w:val="13"/>
  </w:num>
  <w:num w:numId="11">
    <w:abstractNumId w:val="6"/>
  </w:num>
  <w:num w:numId="12">
    <w:abstractNumId w:val="4"/>
  </w:num>
  <w:num w:numId="13">
    <w:abstractNumId w:val="20"/>
  </w:num>
  <w:num w:numId="14">
    <w:abstractNumId w:val="11"/>
  </w:num>
  <w:num w:numId="15">
    <w:abstractNumId w:val="12"/>
  </w:num>
  <w:num w:numId="16">
    <w:abstractNumId w:val="18"/>
  </w:num>
  <w:num w:numId="17">
    <w:abstractNumId w:val="17"/>
  </w:num>
  <w:num w:numId="18">
    <w:abstractNumId w:val="23"/>
  </w:num>
  <w:num w:numId="19">
    <w:abstractNumId w:val="9"/>
  </w:num>
  <w:num w:numId="20">
    <w:abstractNumId w:val="5"/>
  </w:num>
  <w:num w:numId="21">
    <w:abstractNumId w:val="15"/>
  </w:num>
  <w:num w:numId="22">
    <w:abstractNumId w:val="24"/>
  </w:num>
  <w:num w:numId="23">
    <w:abstractNumId w:val="25"/>
  </w:num>
  <w:num w:numId="24">
    <w:abstractNumId w:val="14"/>
  </w:num>
  <w:num w:numId="25">
    <w:abstractNumId w:val="1"/>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B32"/>
    <w:rsid w:val="0003193C"/>
    <w:rsid w:val="000701C7"/>
    <w:rsid w:val="0010091B"/>
    <w:rsid w:val="001200D7"/>
    <w:rsid w:val="00146172"/>
    <w:rsid w:val="00192745"/>
    <w:rsid w:val="001A5C76"/>
    <w:rsid w:val="001D4CD7"/>
    <w:rsid w:val="0022591D"/>
    <w:rsid w:val="002D65E0"/>
    <w:rsid w:val="003330BD"/>
    <w:rsid w:val="003A00B8"/>
    <w:rsid w:val="003A1AE5"/>
    <w:rsid w:val="003A4B5B"/>
    <w:rsid w:val="00424723"/>
    <w:rsid w:val="00442D87"/>
    <w:rsid w:val="00463C16"/>
    <w:rsid w:val="004C1907"/>
    <w:rsid w:val="004C28C8"/>
    <w:rsid w:val="004D361C"/>
    <w:rsid w:val="0050688D"/>
    <w:rsid w:val="00530FFC"/>
    <w:rsid w:val="005E485E"/>
    <w:rsid w:val="005E66F9"/>
    <w:rsid w:val="00606428"/>
    <w:rsid w:val="006247E3"/>
    <w:rsid w:val="00670E5F"/>
    <w:rsid w:val="006918EE"/>
    <w:rsid w:val="006B75D7"/>
    <w:rsid w:val="00745A52"/>
    <w:rsid w:val="00767A71"/>
    <w:rsid w:val="007B26F0"/>
    <w:rsid w:val="007B509A"/>
    <w:rsid w:val="007C5592"/>
    <w:rsid w:val="007E3A1B"/>
    <w:rsid w:val="007F3EA3"/>
    <w:rsid w:val="00803A0A"/>
    <w:rsid w:val="00820405"/>
    <w:rsid w:val="00833AAE"/>
    <w:rsid w:val="008406F1"/>
    <w:rsid w:val="00941A21"/>
    <w:rsid w:val="009554F8"/>
    <w:rsid w:val="00994FD1"/>
    <w:rsid w:val="00A2376E"/>
    <w:rsid w:val="00A613DF"/>
    <w:rsid w:val="00A6294D"/>
    <w:rsid w:val="00A66D0B"/>
    <w:rsid w:val="00A77279"/>
    <w:rsid w:val="00A85BDD"/>
    <w:rsid w:val="00A86579"/>
    <w:rsid w:val="00AA3C32"/>
    <w:rsid w:val="00AF3A09"/>
    <w:rsid w:val="00AF453A"/>
    <w:rsid w:val="00B025F4"/>
    <w:rsid w:val="00B7730F"/>
    <w:rsid w:val="00B85DD3"/>
    <w:rsid w:val="00B977A6"/>
    <w:rsid w:val="00BA5AB1"/>
    <w:rsid w:val="00C02E63"/>
    <w:rsid w:val="00C44807"/>
    <w:rsid w:val="00CF6B26"/>
    <w:rsid w:val="00D11BE5"/>
    <w:rsid w:val="00D56D51"/>
    <w:rsid w:val="00D86051"/>
    <w:rsid w:val="00D93F63"/>
    <w:rsid w:val="00DB7140"/>
    <w:rsid w:val="00DE49E5"/>
    <w:rsid w:val="00E327F8"/>
    <w:rsid w:val="00E60B32"/>
    <w:rsid w:val="00E97638"/>
    <w:rsid w:val="00EC5A80"/>
    <w:rsid w:val="00EE13EF"/>
    <w:rsid w:val="00F85B6A"/>
    <w:rsid w:val="00FB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3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B32"/>
    <w:pPr>
      <w:ind w:left="720"/>
      <w:contextualSpacing/>
    </w:pPr>
  </w:style>
  <w:style w:type="paragraph" w:styleId="a4">
    <w:name w:val="Balloon Text"/>
    <w:basedOn w:val="a"/>
    <w:link w:val="a5"/>
    <w:uiPriority w:val="99"/>
    <w:semiHidden/>
    <w:unhideWhenUsed/>
    <w:rsid w:val="00E60B3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60B32"/>
    <w:rPr>
      <w:rFonts w:ascii="Tahoma" w:hAnsi="Tahoma" w:cs="Tahoma"/>
      <w:sz w:val="16"/>
      <w:szCs w:val="16"/>
    </w:rPr>
  </w:style>
  <w:style w:type="paragraph" w:styleId="a6">
    <w:name w:val="Normal (Web)"/>
    <w:basedOn w:val="a"/>
    <w:uiPriority w:val="99"/>
    <w:rsid w:val="0022591D"/>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D93F63"/>
    <w:pPr>
      <w:tabs>
        <w:tab w:val="center" w:pos="4677"/>
        <w:tab w:val="right" w:pos="9355"/>
      </w:tabs>
      <w:spacing w:after="0" w:line="240" w:lineRule="auto"/>
    </w:pPr>
    <w:rPr>
      <w:rFonts w:eastAsia="Calibri"/>
      <w:lang w:eastAsia="en-US"/>
    </w:rPr>
  </w:style>
  <w:style w:type="character" w:customStyle="1" w:styleId="a8">
    <w:name w:val="Верхний колонтитул Знак"/>
    <w:link w:val="a7"/>
    <w:uiPriority w:val="99"/>
    <w:rsid w:val="00D93F63"/>
    <w:rPr>
      <w:rFonts w:eastAsia="Calibri"/>
      <w:sz w:val="22"/>
      <w:szCs w:val="22"/>
      <w:lang w:eastAsia="en-US"/>
    </w:rPr>
  </w:style>
  <w:style w:type="character" w:styleId="a9">
    <w:name w:val="Hyperlink"/>
    <w:uiPriority w:val="99"/>
    <w:unhideWhenUsed/>
    <w:rsid w:val="00A6294D"/>
    <w:rPr>
      <w:color w:val="0000FF"/>
      <w:u w:val="single"/>
    </w:rPr>
  </w:style>
  <w:style w:type="table" w:styleId="aa">
    <w:name w:val="Table Grid"/>
    <w:basedOn w:val="a1"/>
    <w:uiPriority w:val="59"/>
    <w:rsid w:val="0084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39"/>
    <w:rsid w:val="00767A7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5F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3111">
      <w:bodyDiv w:val="1"/>
      <w:marLeft w:val="0"/>
      <w:marRight w:val="0"/>
      <w:marTop w:val="0"/>
      <w:marBottom w:val="0"/>
      <w:divBdr>
        <w:top w:val="none" w:sz="0" w:space="0" w:color="auto"/>
        <w:left w:val="none" w:sz="0" w:space="0" w:color="auto"/>
        <w:bottom w:val="none" w:sz="0" w:space="0" w:color="auto"/>
        <w:right w:val="none" w:sz="0" w:space="0" w:color="auto"/>
      </w:divBdr>
    </w:div>
    <w:div w:id="761875924">
      <w:bodyDiv w:val="1"/>
      <w:marLeft w:val="0"/>
      <w:marRight w:val="0"/>
      <w:marTop w:val="0"/>
      <w:marBottom w:val="0"/>
      <w:divBdr>
        <w:top w:val="none" w:sz="0" w:space="0" w:color="auto"/>
        <w:left w:val="none" w:sz="0" w:space="0" w:color="auto"/>
        <w:bottom w:val="none" w:sz="0" w:space="0" w:color="auto"/>
        <w:right w:val="none" w:sz="0" w:space="0" w:color="auto"/>
      </w:divBdr>
    </w:div>
    <w:div w:id="1001665276">
      <w:bodyDiv w:val="1"/>
      <w:marLeft w:val="0"/>
      <w:marRight w:val="0"/>
      <w:marTop w:val="0"/>
      <w:marBottom w:val="0"/>
      <w:divBdr>
        <w:top w:val="none" w:sz="0" w:space="0" w:color="auto"/>
        <w:left w:val="none" w:sz="0" w:space="0" w:color="auto"/>
        <w:bottom w:val="none" w:sz="0" w:space="0" w:color="auto"/>
        <w:right w:val="none" w:sz="0" w:space="0" w:color="auto"/>
      </w:divBdr>
    </w:div>
    <w:div w:id="1452823666">
      <w:bodyDiv w:val="1"/>
      <w:marLeft w:val="0"/>
      <w:marRight w:val="0"/>
      <w:marTop w:val="0"/>
      <w:marBottom w:val="0"/>
      <w:divBdr>
        <w:top w:val="none" w:sz="0" w:space="0" w:color="auto"/>
        <w:left w:val="none" w:sz="0" w:space="0" w:color="auto"/>
        <w:bottom w:val="none" w:sz="0" w:space="0" w:color="auto"/>
        <w:right w:val="none" w:sz="0" w:space="0" w:color="auto"/>
      </w:divBdr>
      <w:divsChild>
        <w:div w:id="856312489">
          <w:marLeft w:val="0"/>
          <w:marRight w:val="0"/>
          <w:marTop w:val="0"/>
          <w:marBottom w:val="0"/>
          <w:divBdr>
            <w:top w:val="none" w:sz="0" w:space="0" w:color="auto"/>
            <w:left w:val="none" w:sz="0" w:space="0" w:color="auto"/>
            <w:bottom w:val="none" w:sz="0" w:space="0" w:color="auto"/>
            <w:right w:val="none" w:sz="0" w:space="0" w:color="auto"/>
          </w:divBdr>
          <w:divsChild>
            <w:div w:id="1653676739">
              <w:marLeft w:val="0"/>
              <w:marRight w:val="0"/>
              <w:marTop w:val="0"/>
              <w:marBottom w:val="0"/>
              <w:divBdr>
                <w:top w:val="none" w:sz="0" w:space="0" w:color="auto"/>
                <w:left w:val="none" w:sz="0" w:space="0" w:color="auto"/>
                <w:bottom w:val="none" w:sz="0" w:space="0" w:color="auto"/>
                <w:right w:val="none" w:sz="0" w:space="0" w:color="auto"/>
              </w:divBdr>
              <w:divsChild>
                <w:div w:id="1102337343">
                  <w:marLeft w:val="0"/>
                  <w:marRight w:val="0"/>
                  <w:marTop w:val="0"/>
                  <w:marBottom w:val="0"/>
                  <w:divBdr>
                    <w:top w:val="none" w:sz="0" w:space="0" w:color="auto"/>
                    <w:left w:val="none" w:sz="0" w:space="0" w:color="auto"/>
                    <w:bottom w:val="none" w:sz="0" w:space="0" w:color="auto"/>
                    <w:right w:val="none" w:sz="0" w:space="0" w:color="auto"/>
                  </w:divBdr>
                  <w:divsChild>
                    <w:div w:id="39980308">
                      <w:marLeft w:val="0"/>
                      <w:marRight w:val="0"/>
                      <w:marTop w:val="0"/>
                      <w:marBottom w:val="0"/>
                      <w:divBdr>
                        <w:top w:val="none" w:sz="0" w:space="0" w:color="auto"/>
                        <w:left w:val="none" w:sz="0" w:space="0" w:color="auto"/>
                        <w:bottom w:val="none" w:sz="0" w:space="0" w:color="auto"/>
                        <w:right w:val="none" w:sz="0" w:space="0" w:color="auto"/>
                      </w:divBdr>
                      <w:divsChild>
                        <w:div w:id="1601571003">
                          <w:marLeft w:val="0"/>
                          <w:marRight w:val="0"/>
                          <w:marTop w:val="0"/>
                          <w:marBottom w:val="0"/>
                          <w:divBdr>
                            <w:top w:val="none" w:sz="0" w:space="0" w:color="auto"/>
                            <w:left w:val="none" w:sz="0" w:space="0" w:color="auto"/>
                            <w:bottom w:val="none" w:sz="0" w:space="0" w:color="auto"/>
                            <w:right w:val="none" w:sz="0" w:space="0" w:color="auto"/>
                          </w:divBdr>
                          <w:divsChild>
                            <w:div w:id="933896634">
                              <w:marLeft w:val="0"/>
                              <w:marRight w:val="0"/>
                              <w:marTop w:val="0"/>
                              <w:marBottom w:val="0"/>
                              <w:divBdr>
                                <w:top w:val="none" w:sz="0" w:space="0" w:color="auto"/>
                                <w:left w:val="none" w:sz="0" w:space="0" w:color="auto"/>
                                <w:bottom w:val="none" w:sz="0" w:space="0" w:color="auto"/>
                                <w:right w:val="none" w:sz="0" w:space="0" w:color="auto"/>
                              </w:divBdr>
                              <w:divsChild>
                                <w:div w:id="515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86087">
              <w:marLeft w:val="0"/>
              <w:marRight w:val="0"/>
              <w:marTop w:val="0"/>
              <w:marBottom w:val="0"/>
              <w:divBdr>
                <w:top w:val="none" w:sz="0" w:space="0" w:color="auto"/>
                <w:left w:val="none" w:sz="0" w:space="0" w:color="auto"/>
                <w:bottom w:val="none" w:sz="0" w:space="0" w:color="auto"/>
                <w:right w:val="none" w:sz="0" w:space="0" w:color="auto"/>
              </w:divBdr>
              <w:divsChild>
                <w:div w:id="1384790566">
                  <w:marLeft w:val="0"/>
                  <w:marRight w:val="0"/>
                  <w:marTop w:val="0"/>
                  <w:marBottom w:val="0"/>
                  <w:divBdr>
                    <w:top w:val="none" w:sz="0" w:space="0" w:color="auto"/>
                    <w:left w:val="none" w:sz="0" w:space="0" w:color="auto"/>
                    <w:bottom w:val="none" w:sz="0" w:space="0" w:color="auto"/>
                    <w:right w:val="none" w:sz="0" w:space="0" w:color="auto"/>
                  </w:divBdr>
                  <w:divsChild>
                    <w:div w:id="1183009976">
                      <w:marLeft w:val="0"/>
                      <w:marRight w:val="0"/>
                      <w:marTop w:val="0"/>
                      <w:marBottom w:val="0"/>
                      <w:divBdr>
                        <w:top w:val="none" w:sz="0" w:space="0" w:color="auto"/>
                        <w:left w:val="none" w:sz="0" w:space="0" w:color="auto"/>
                        <w:bottom w:val="none" w:sz="0" w:space="0" w:color="auto"/>
                        <w:right w:val="none" w:sz="0" w:space="0" w:color="auto"/>
                      </w:divBdr>
                      <w:divsChild>
                        <w:div w:id="1409226028">
                          <w:marLeft w:val="0"/>
                          <w:marRight w:val="0"/>
                          <w:marTop w:val="0"/>
                          <w:marBottom w:val="0"/>
                          <w:divBdr>
                            <w:top w:val="none" w:sz="0" w:space="0" w:color="auto"/>
                            <w:left w:val="none" w:sz="0" w:space="0" w:color="auto"/>
                            <w:bottom w:val="none" w:sz="0" w:space="0" w:color="auto"/>
                            <w:right w:val="none" w:sz="0" w:space="0" w:color="auto"/>
                          </w:divBdr>
                          <w:divsChild>
                            <w:div w:id="41175381">
                              <w:marLeft w:val="0"/>
                              <w:marRight w:val="0"/>
                              <w:marTop w:val="0"/>
                              <w:marBottom w:val="0"/>
                              <w:divBdr>
                                <w:top w:val="none" w:sz="0" w:space="0" w:color="auto"/>
                                <w:left w:val="none" w:sz="0" w:space="0" w:color="auto"/>
                                <w:bottom w:val="none" w:sz="0" w:space="0" w:color="auto"/>
                                <w:right w:val="none" w:sz="0" w:space="0" w:color="auto"/>
                              </w:divBdr>
                              <w:divsChild>
                                <w:div w:id="1609501737">
                                  <w:marLeft w:val="0"/>
                                  <w:marRight w:val="0"/>
                                  <w:marTop w:val="0"/>
                                  <w:marBottom w:val="0"/>
                                  <w:divBdr>
                                    <w:top w:val="none" w:sz="0" w:space="0" w:color="auto"/>
                                    <w:left w:val="none" w:sz="0" w:space="0" w:color="auto"/>
                                    <w:bottom w:val="none" w:sz="0" w:space="0" w:color="auto"/>
                                    <w:right w:val="none" w:sz="0" w:space="0" w:color="auto"/>
                                  </w:divBdr>
                                  <w:divsChild>
                                    <w:div w:id="9757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vk.com/plkcs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73CA-BB7B-4F63-AFEB-8BB42F13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79508909978</cp:lastModifiedBy>
  <cp:revision>25</cp:revision>
  <cp:lastPrinted>2016-03-24T07:22:00Z</cp:lastPrinted>
  <dcterms:created xsi:type="dcterms:W3CDTF">2016-03-24T17:07:00Z</dcterms:created>
  <dcterms:modified xsi:type="dcterms:W3CDTF">2022-09-25T07:52:00Z</dcterms:modified>
</cp:coreProperties>
</file>