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rPr>
      </w:pPr>
      <w:r>
        <w:rPr>
          <w:rFonts w:cs="Arial" w:ascii="Arial" w:hAnsi="Arial"/>
          <w:b/>
          <w:bCs/>
        </w:rPr>
        <w:t>Чек-лист первичной беседы специалиста службы «Семейная диспетчерская» (далее - диспетчер).</w:t>
      </w:r>
    </w:p>
    <w:p>
      <w:pPr>
        <w:pStyle w:val="Normal"/>
        <w:tabs>
          <w:tab w:val="clear" w:pos="708"/>
          <w:tab w:val="left" w:pos="709" w:leader="none"/>
        </w:tabs>
        <w:spacing w:before="0" w:after="160"/>
        <w:ind w:left="709" w:hanging="0"/>
        <w:contextualSpacing/>
        <w:rPr>
          <w:rFonts w:ascii="Arial" w:hAnsi="Arial" w:eastAsia="Arial" w:cs="Arial"/>
          <w:sz w:val="21"/>
          <w:szCs w:val="21"/>
        </w:rPr>
      </w:pPr>
      <w:r>
        <w:rPr>
          <w:rFonts w:eastAsia="Arial" w:cs="Arial" w:ascii="Arial" w:hAnsi="Arial"/>
          <w:sz w:val="21"/>
          <w:szCs w:val="21"/>
        </w:rPr>
        <w:t xml:space="preserve">     </w:t>
      </w:r>
      <w:r>
        <w:rPr>
          <w:rFonts w:eastAsia="Arial" w:cs="Arial" w:ascii="Arial" w:hAnsi="Arial"/>
          <w:sz w:val="21"/>
          <w:szCs w:val="21"/>
        </w:rPr>
        <w:t xml:space="preserve">Используется при обращении на телефонный номер службы или при личном обращении с </w:t>
      </w:r>
    </w:p>
    <w:p>
      <w:pPr>
        <w:pStyle w:val="Normal"/>
        <w:tabs>
          <w:tab w:val="clear" w:pos="708"/>
          <w:tab w:val="left" w:pos="709" w:leader="none"/>
        </w:tabs>
        <w:spacing w:before="0" w:after="160"/>
        <w:ind w:left="709" w:hanging="0"/>
        <w:contextualSpacing/>
        <w:rPr>
          <w:rFonts w:ascii="Arial" w:hAnsi="Arial" w:eastAsia="Arial" w:cs="Arial"/>
          <w:sz w:val="21"/>
          <w:szCs w:val="21"/>
        </w:rPr>
      </w:pPr>
      <w:r>
        <w:rPr>
          <w:rFonts w:eastAsia="Arial" w:cs="Arial" w:ascii="Arial" w:hAnsi="Arial"/>
          <w:sz w:val="21"/>
          <w:szCs w:val="21"/>
        </w:rPr>
        <w:t xml:space="preserve">     </w:t>
      </w:r>
      <w:r>
        <w:rPr>
          <w:rFonts w:eastAsia="Arial" w:cs="Arial" w:ascii="Arial" w:hAnsi="Arial"/>
          <w:sz w:val="21"/>
          <w:szCs w:val="21"/>
        </w:rPr>
        <w:t>устным запросом об организации помощи в ситуации семейного неблагополучия от граждан</w:t>
      </w:r>
    </w:p>
    <w:p>
      <w:pPr>
        <w:pStyle w:val="Normal"/>
        <w:tabs>
          <w:tab w:val="clear" w:pos="708"/>
          <w:tab w:val="left" w:pos="709" w:leader="none"/>
        </w:tabs>
        <w:spacing w:before="0" w:after="160"/>
        <w:ind w:left="709" w:hanging="0"/>
        <w:contextualSpacing/>
        <w:rPr>
          <w:rFonts w:ascii="Arial" w:hAnsi="Arial" w:eastAsia="Arial" w:cs="Arial"/>
          <w:sz w:val="21"/>
          <w:szCs w:val="21"/>
        </w:rPr>
      </w:pPr>
      <w:r>
        <w:rPr>
          <w:rFonts w:eastAsia="Arial" w:cs="Arial" w:ascii="Arial" w:hAnsi="Arial"/>
          <w:sz w:val="21"/>
          <w:szCs w:val="21"/>
        </w:rPr>
        <w:t xml:space="preserve">     </w:t>
      </w:r>
      <w:r>
        <w:rPr>
          <w:rFonts w:eastAsia="Arial" w:cs="Arial" w:ascii="Arial" w:hAnsi="Arial"/>
          <w:sz w:val="21"/>
          <w:szCs w:val="21"/>
        </w:rPr>
        <w:t xml:space="preserve">или должностных лиц. </w:t>
      </w:r>
    </w:p>
    <w:tbl>
      <w:tblPr>
        <w:tblStyle w:val="a4"/>
        <w:tblW w:w="9345" w:type="dxa"/>
        <w:jc w:val="left"/>
        <w:tblInd w:w="988" w:type="dxa"/>
        <w:tblLayout w:type="fixed"/>
        <w:tblCellMar>
          <w:top w:w="0" w:type="dxa"/>
          <w:left w:w="108" w:type="dxa"/>
          <w:bottom w:w="0" w:type="dxa"/>
          <w:right w:w="108" w:type="dxa"/>
        </w:tblCellMar>
        <w:tblLook w:firstRow="1" w:noVBand="1" w:lastRow="0" w:firstColumn="1" w:lastColumn="0" w:noHBand="0" w:val="04a0"/>
      </w:tblPr>
      <w:tblGrid>
        <w:gridCol w:w="3114"/>
        <w:gridCol w:w="6230"/>
      </w:tblGrid>
      <w:tr>
        <w:trPr/>
        <w:tc>
          <w:tcPr>
            <w:tcW w:w="3114" w:type="dxa"/>
            <w:tcBorders/>
          </w:tcPr>
          <w:p>
            <w:pPr>
              <w:pStyle w:val="Normal"/>
              <w:widowControl w:val="false"/>
              <w:suppressAutoHyphens w:val="true"/>
              <w:spacing w:lineRule="auto" w:line="240" w:before="0" w:after="0"/>
              <w:jc w:val="center"/>
              <w:rPr>
                <w:rFonts w:ascii="Arial" w:hAnsi="Arial" w:cs="Arial"/>
                <w:sz w:val="21"/>
                <w:szCs w:val="21"/>
              </w:rPr>
            </w:pPr>
            <w:r>
              <w:rPr>
                <w:rFonts w:eastAsia="Calibri" w:cs="Arial" w:ascii="Arial" w:hAnsi="Arial"/>
                <w:kern w:val="0"/>
                <w:sz w:val="21"/>
                <w:szCs w:val="21"/>
                <w:lang w:val="ru-RU" w:eastAsia="en-US" w:bidi="ar-SA"/>
              </w:rPr>
              <w:t>Алгоритм</w:t>
            </w:r>
          </w:p>
        </w:tc>
        <w:tc>
          <w:tcPr>
            <w:tcW w:w="6230" w:type="dxa"/>
            <w:tcBorders/>
          </w:tcPr>
          <w:p>
            <w:pPr>
              <w:pStyle w:val="Normal"/>
              <w:widowControl w:val="false"/>
              <w:suppressAutoHyphens w:val="true"/>
              <w:spacing w:lineRule="auto" w:line="240" w:before="0" w:after="0"/>
              <w:jc w:val="center"/>
              <w:rPr>
                <w:rFonts w:ascii="Arial" w:hAnsi="Arial" w:cs="Arial"/>
                <w:sz w:val="21"/>
                <w:szCs w:val="21"/>
              </w:rPr>
            </w:pPr>
            <w:r>
              <w:rPr>
                <w:rFonts w:eastAsia="Calibri" w:cs="Arial" w:ascii="Arial" w:hAnsi="Arial"/>
                <w:kern w:val="0"/>
                <w:sz w:val="21"/>
                <w:szCs w:val="21"/>
                <w:lang w:val="ru-RU" w:eastAsia="en-US" w:bidi="ar-SA"/>
              </w:rPr>
              <w:t>Действия специалиста</w:t>
            </w:r>
          </w:p>
        </w:tc>
      </w:tr>
      <w:tr>
        <w:trPr/>
        <w:tc>
          <w:tcPr>
            <w:tcW w:w="3114" w:type="dxa"/>
            <w:tcBorders/>
          </w:tcPr>
          <w:p>
            <w:pPr>
              <w:pStyle w:val="Normal"/>
              <w:widowControl w:val="false"/>
              <w:suppressAutoHyphens w:val="true"/>
              <w:spacing w:lineRule="auto" w:line="240" w:before="0" w:after="0"/>
              <w:jc w:val="both"/>
              <w:rPr>
                <w:highlight w:val="none"/>
                <w:shd w:fill="auto" w:val="clear"/>
              </w:rPr>
            </w:pPr>
            <w:r>
              <w:rPr>
                <w:rFonts w:eastAsia="Calibri" w:cs="Arial" w:ascii="Arial" w:hAnsi="Arial"/>
                <w:kern w:val="0"/>
                <w:sz w:val="21"/>
                <w:szCs w:val="21"/>
                <w:shd w:fill="auto" w:val="clear"/>
                <w:lang w:val="ru-RU" w:eastAsia="en-US" w:bidi="ar-SA"/>
              </w:rPr>
              <w:t>Приветствие</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Представление</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Мотивирует обратившегося озвучить запрос</w:t>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Рекомендованная форма «Здравствуйте, вы обратились в государственное учреждение «Курганский центр социальной помощи семье и детям». Специалист называет свои Ф.И.О., должность.</w:t>
            </w:r>
          </w:p>
          <w:p>
            <w:pPr>
              <w:pStyle w:val="Normal"/>
              <w:widowControl w:val="false"/>
              <w:suppressAutoHyphens w:val="true"/>
              <w:spacing w:lineRule="auto" w:line="240" w:before="0" w:after="0"/>
              <w:jc w:val="both"/>
              <w:rPr>
                <w:color w:val="B2B2B2"/>
              </w:rPr>
            </w:pPr>
            <w:r>
              <w:rPr>
                <w:rFonts w:eastAsia="Calibri" w:cs="Arial" w:ascii="Arial" w:hAnsi="Arial"/>
                <w:color w:val="B2B2B2"/>
                <w:kern w:val="0"/>
                <w:sz w:val="21"/>
                <w:szCs w:val="21"/>
                <w:lang w:val="ru-RU" w:eastAsia="en-US" w:bidi="ar-SA"/>
              </w:rPr>
              <w:t>Мотивирует обратившегося к диалогу. Рекомендуемая форма: «Чем могу быть полезен(а)?»</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 </w:t>
            </w:r>
            <w:r>
              <w:rPr>
                <w:rFonts w:eastAsia="Calibri" w:cs="Arial" w:ascii="Arial" w:hAnsi="Arial"/>
                <w:kern w:val="0"/>
                <w:sz w:val="21"/>
                <w:szCs w:val="21"/>
                <w:lang w:val="ru-RU" w:eastAsia="en-US" w:bidi="ar-SA"/>
              </w:rPr>
              <w:t>Произносится доброжелательным тоном</w:t>
            </w:r>
          </w:p>
        </w:tc>
      </w:tr>
      <w:tr>
        <w:trPr/>
        <w:tc>
          <w:tcPr>
            <w:tcW w:w="3114"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Мотивирует обратившегося представиться</w:t>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Запрашивает Ф.И.О. обратившегося.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Рекомендуемая форма: «Как я могу к Вам обращаться?» Если эмоциональный настрой обратившегося позволяет, уточнить полностью его Ф.И.О.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Если человек в силу каких-либо обстоятельств желает сохранить анонимность, достаточно просто запросить его имя или имя и отчество для удобного ведения беседы</w:t>
            </w:r>
          </w:p>
        </w:tc>
      </w:tr>
      <w:tr>
        <w:trPr/>
        <w:tc>
          <w:tcPr>
            <w:tcW w:w="3114" w:type="dxa"/>
            <w:vMerge w:val="restart"/>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Заполняетс</w:t>
            </w:r>
            <w:r>
              <w:rPr>
                <w:rFonts w:eastAsia="Calibri" w:cs="Arial" w:ascii="Arial" w:hAnsi="Arial" w:eastAsiaTheme="minorHAnsi"/>
                <w:kern w:val="0"/>
                <w:sz w:val="21"/>
                <w:szCs w:val="21"/>
                <w:shd w:fill="auto" w:val="clear"/>
                <w:lang w:val="ru-RU" w:eastAsia="en-US" w:bidi="ar-SA"/>
              </w:rPr>
              <w:t xml:space="preserve">я </w:t>
            </w:r>
            <w:r>
              <w:rPr>
                <w:rFonts w:eastAsia="Calibri" w:cs="Arial" w:ascii="Arial" w:hAnsi="Arial" w:eastAsiaTheme="minorHAnsi"/>
                <w:kern w:val="0"/>
                <w:sz w:val="21"/>
                <w:szCs w:val="21"/>
                <w:shd w:fill="auto" w:val="clear"/>
                <w:lang w:val="ru-RU" w:eastAsia="en-US" w:bidi="ar-SA"/>
              </w:rPr>
              <w:t>журнал входящих обращений Службы «Семейная диспетчерская».</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Задаются уточняющие вопросы на основании которых будет определен дальнейший алгоритм действий</w:t>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В </w:t>
            </w:r>
            <w:r>
              <w:rPr>
                <w:rFonts w:eastAsia="Calibri" w:cs="Arial" w:ascii="Arial" w:hAnsi="Arial"/>
                <w:kern w:val="0"/>
                <w:sz w:val="21"/>
                <w:szCs w:val="21"/>
                <w:lang w:val="ru-RU" w:eastAsia="en-US" w:bidi="ar-SA"/>
              </w:rPr>
              <w:t>ж</w:t>
            </w:r>
            <w:r>
              <w:rPr>
                <w:rFonts w:eastAsia="Calibri" w:cs="Arial" w:ascii="Arial" w:hAnsi="Arial"/>
                <w:kern w:val="0"/>
                <w:sz w:val="21"/>
                <w:szCs w:val="21"/>
                <w:lang w:val="ru-RU" w:eastAsia="en-US" w:bidi="ar-SA"/>
              </w:rPr>
              <w:t>урнале входящих обращений Службы «Семейная диспетчерская»</w:t>
            </w:r>
            <w:r>
              <w:rPr>
                <w:rFonts w:eastAsia="Calibri" w:cs="Arial" w:ascii="Arial" w:hAnsi="Arial"/>
                <w:kern w:val="0"/>
                <w:sz w:val="21"/>
                <w:szCs w:val="21"/>
                <w:lang w:val="ru-RU" w:eastAsia="en-US" w:bidi="ar-SA"/>
              </w:rPr>
              <w:t xml:space="preserve"> фиксируется: дата и время обращения, Ф.И.О. специалиста, принявшего обращение, суть обращения, Ф.И.О. обратившегося (если он пожелал назвать), </w:t>
            </w:r>
            <w:r>
              <w:rPr>
                <w:rFonts w:eastAsia="Calibri" w:cs="Arial" w:ascii="Arial" w:hAnsi="Arial"/>
                <w:kern w:val="0"/>
                <w:sz w:val="21"/>
                <w:szCs w:val="21"/>
                <w:lang w:val="ru-RU" w:eastAsia="en-US" w:bidi="ar-SA"/>
              </w:rPr>
              <w:t>Ф.И.О. сотрудника, которому передана информация(при необходимости).</w:t>
            </w:r>
          </w:p>
        </w:tc>
      </w:tr>
      <w:tr>
        <w:trPr/>
        <w:tc>
          <w:tcPr>
            <w:tcW w:w="3114" w:type="dxa"/>
            <w:vMerge w:val="continue"/>
            <w:tcBorders/>
          </w:tcPr>
          <w:p>
            <w:pPr>
              <w:pStyle w:val="Normal"/>
              <w:widowControl w:val="false"/>
              <w:suppressAutoHyphens w:val="true"/>
              <w:spacing w:lineRule="auto" w:line="240" w:before="0" w:after="0"/>
              <w:jc w:val="both"/>
              <w:rPr>
                <w:rFonts w:ascii="Arial" w:hAnsi="Arial" w:cs="Arial"/>
                <w:sz w:val="21"/>
                <w:szCs w:val="21"/>
              </w:rPr>
            </w:pPr>
            <w:r>
              <w:rPr>
                <w:rFonts w:cs="Arial" w:ascii="Arial" w:hAnsi="Arial"/>
                <w:sz w:val="21"/>
                <w:szCs w:val="21"/>
              </w:rPr>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Во избежание недопонимания запроса, упущения важной информации, по ходу беседы специалист задаёт уточняющие вопросы в открытой форме.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i/>
                <w:iCs/>
                <w:kern w:val="0"/>
                <w:sz w:val="21"/>
                <w:szCs w:val="21"/>
                <w:lang w:val="ru-RU" w:eastAsia="en-US" w:bidi="ar-SA"/>
              </w:rPr>
              <w:t>Для примера: закрытая форма вопроса «У Вас многодетная семья?». Малоинформативный ответ: «Да». Открытый вопрос «Поясните пожалуйста какой состав вашей семьи? Сколько у Вас детей?»</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i/>
                <w:iCs/>
                <w:kern w:val="0"/>
                <w:sz w:val="21"/>
                <w:szCs w:val="21"/>
                <w:lang w:val="ru-RU" w:eastAsia="en-US" w:bidi="ar-SA"/>
              </w:rPr>
              <w:t>Информация будет передана специалисту, Вам перезвонят в ближайшее время</w:t>
            </w:r>
          </w:p>
        </w:tc>
      </w:tr>
      <w:tr>
        <w:trPr/>
        <w:tc>
          <w:tcPr>
            <w:tcW w:w="3114"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Далее диспетчер передает запрос в  отделение </w:t>
            </w:r>
            <w:r>
              <w:rPr>
                <w:rFonts w:eastAsia="Calibri" w:cs="Arial" w:ascii="Arial" w:hAnsi="Arial"/>
                <w:kern w:val="0"/>
                <w:sz w:val="21"/>
                <w:szCs w:val="21"/>
                <w:lang w:val="ru-RU" w:eastAsia="en-US" w:bidi="ar-SA"/>
              </w:rPr>
              <w:t>С</w:t>
            </w:r>
            <w:r>
              <w:rPr>
                <w:rFonts w:eastAsia="Calibri" w:cs="Arial" w:ascii="Arial" w:hAnsi="Arial"/>
                <w:kern w:val="0"/>
                <w:sz w:val="21"/>
                <w:szCs w:val="21"/>
                <w:lang w:val="ru-RU" w:eastAsia="en-US" w:bidi="ar-SA"/>
              </w:rPr>
              <w:t>лужбы социального сопровождения центра, назначается куратор</w:t>
            </w:r>
          </w:p>
        </w:tc>
        <w:tc>
          <w:tcPr>
            <w:tcW w:w="6230" w:type="dxa"/>
            <w:tcBorders/>
          </w:tcPr>
          <w:p>
            <w:pPr>
              <w:pStyle w:val="Normal"/>
              <w:widowControl w:val="false"/>
              <w:suppressAutoHyphens w:val="true"/>
              <w:spacing w:lineRule="auto" w:line="240" w:before="0" w:after="0"/>
              <w:jc w:val="center"/>
              <w:rPr>
                <w:b/>
                <w:b/>
                <w:bCs/>
              </w:rPr>
            </w:pPr>
            <w:r>
              <w:rPr>
                <w:rFonts w:eastAsia="Calibri" w:cs="Arial" w:ascii="Arial" w:hAnsi="Arial"/>
                <w:b/>
                <w:bCs/>
                <w:kern w:val="0"/>
                <w:sz w:val="21"/>
                <w:szCs w:val="21"/>
                <w:lang w:val="ru-RU" w:eastAsia="en-US" w:bidi="ar-SA"/>
              </w:rPr>
              <w:t>Отработка запроса куратором</w:t>
            </w:r>
          </w:p>
        </w:tc>
      </w:tr>
      <w:tr>
        <w:trPr/>
        <w:tc>
          <w:tcPr>
            <w:tcW w:w="3114"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1. Запрос информации о социальных ресурсах решения семейных трудностей на государственном, региональном и муниципальном уровне, адресах учреждений и помогающих служб и т.д.. </w:t>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Обратившийся информируется по теме обращения в формате деятельности и полномочий специалистов социозащитных учреждений. Обратившемуся сообщается название служб, учреждений, НКО, Фондов, которые могут быть полезны в решении вопроса, адреса, номера телефона, по возможности Ф.И.О. специалиста, который может быть полезен. В случае если невозможно сообщить информацию одномоментно, специалист выходит с предложением уточнения необходимой информации по решению вопроса и возможности сообщить её, по истечении определённого времени. Специалист адекватно оценивает необходимые ему сроки, соотносит их с актуальностью запроса обратившегося и сообщая об этих сроках, договаривается о дате и времени контакта. Запрашиваются контактные данные обратившего</w:t>
            </w:r>
            <w:r>
              <w:rPr>
                <w:rFonts w:eastAsia="Calibri" w:cs="Arial" w:ascii="Arial" w:hAnsi="Arial" w:eastAsiaTheme="minorHAnsi"/>
                <w:kern w:val="0"/>
                <w:sz w:val="21"/>
                <w:szCs w:val="21"/>
                <w:shd w:fill="auto" w:val="clear"/>
                <w:lang w:val="ru-RU" w:eastAsia="en-US" w:bidi="ar-SA"/>
              </w:rPr>
              <w:t xml:space="preserve">ся. </w:t>
            </w:r>
            <w:r>
              <w:rPr>
                <w:rFonts w:eastAsia="Calibri" w:cs="Arial" w:ascii="Arial" w:hAnsi="Arial" w:eastAsiaTheme="minorHAnsi"/>
                <w:strike w:val="false"/>
                <w:dstrike w:val="false"/>
                <w:kern w:val="0"/>
                <w:sz w:val="21"/>
                <w:szCs w:val="21"/>
                <w:shd w:fill="auto" w:val="clear"/>
                <w:lang w:val="ru-RU" w:eastAsia="en-US" w:bidi="ar-SA"/>
              </w:rPr>
              <w:t xml:space="preserve">Информация фиксируется </w:t>
            </w:r>
            <w:r>
              <w:rPr>
                <w:rFonts w:eastAsia="Calibri" w:cs="Arial" w:ascii="Arial" w:hAnsi="Arial" w:eastAsiaTheme="minorHAnsi"/>
                <w:strike w:val="false"/>
                <w:dstrike w:val="false"/>
                <w:kern w:val="0"/>
                <w:sz w:val="21"/>
                <w:szCs w:val="21"/>
                <w:shd w:fill="auto" w:val="clear"/>
                <w:lang w:val="ru-RU" w:eastAsia="en-US" w:bidi="ar-SA"/>
              </w:rPr>
              <w:t xml:space="preserve">в </w:t>
            </w:r>
            <w:r>
              <w:rPr>
                <w:rFonts w:eastAsia="Calibri" w:cs="Arial" w:ascii="Arial" w:hAnsi="Arial" w:eastAsiaTheme="minorHAnsi"/>
                <w:strike w:val="false"/>
                <w:dstrike w:val="false"/>
                <w:kern w:val="0"/>
                <w:sz w:val="21"/>
                <w:szCs w:val="21"/>
                <w:shd w:fill="auto" w:val="clear"/>
                <w:lang w:val="ru-RU" w:eastAsia="en-US" w:bidi="ar-SA"/>
              </w:rPr>
              <w:t xml:space="preserve">журнале входящих обращений Службы «Семейная диспетчерская»: суть обращения, ФИО обратившегося (если он пожелал назвать), контактные данные (телефон, адрес электронной почты), а также дата и время отсроченного контакта. </w:t>
            </w:r>
            <w:r>
              <w:rPr>
                <w:rFonts w:eastAsia="Calibri" w:cs="Arial" w:ascii="Arial" w:hAnsi="Arial" w:eastAsiaTheme="minorHAnsi"/>
                <w:kern w:val="0"/>
                <w:sz w:val="21"/>
                <w:szCs w:val="21"/>
                <w:shd w:fill="auto" w:val="clear"/>
                <w:lang w:val="ru-RU" w:eastAsia="en-US" w:bidi="ar-SA"/>
              </w:rPr>
              <w:t xml:space="preserve">В </w:t>
            </w:r>
            <w:r>
              <w:rPr>
                <w:rFonts w:eastAsia="Calibri" w:cs="Arial" w:ascii="Arial" w:hAnsi="Arial"/>
                <w:kern w:val="0"/>
                <w:sz w:val="21"/>
                <w:szCs w:val="21"/>
                <w:lang w:val="ru-RU" w:eastAsia="en-US" w:bidi="ar-SA"/>
              </w:rPr>
              <w:t>случае если обратившийся не сообщает контактные данные ему предлагается перезвонить в назначенное время и сообщается номер телефона, по которому важно это сделать, уточняется Ф.И.О. специалиста, который, сообщит ему необходимую информацию</w:t>
            </w:r>
          </w:p>
        </w:tc>
      </w:tr>
      <w:tr>
        <w:trPr/>
        <w:tc>
          <w:tcPr>
            <w:tcW w:w="3114" w:type="dxa"/>
            <w:tcBorders/>
          </w:tcPr>
          <w:p>
            <w:pPr>
              <w:pStyle w:val="Normal"/>
              <w:widowControl w:val="false"/>
              <w:suppressAutoHyphens w:val="true"/>
              <w:spacing w:lineRule="auto" w:line="240" w:before="0" w:after="120"/>
              <w:jc w:val="both"/>
              <w:rPr>
                <w:rFonts w:ascii="Arial" w:hAnsi="Arial" w:eastAsia="Arial" w:cs="Arial"/>
                <w:kern w:val="2"/>
                <w:sz w:val="21"/>
                <w:szCs w:val="21"/>
                <w:lang w:eastAsia="zh-CN"/>
              </w:rPr>
            </w:pPr>
            <w:r>
              <w:rPr>
                <w:rFonts w:cs="Arial" w:ascii="Arial" w:hAnsi="Arial"/>
                <w:kern w:val="0"/>
                <w:sz w:val="21"/>
                <w:szCs w:val="21"/>
                <w:lang w:val="ru-RU" w:eastAsia="en-US" w:bidi="ar-SA"/>
              </w:rPr>
              <w:t>2.</w:t>
            </w:r>
            <w:r>
              <w:rPr>
                <w:rFonts w:eastAsia="Arial" w:cs="Arial" w:ascii="Arial" w:hAnsi="Arial"/>
                <w:b/>
                <w:bCs/>
                <w:kern w:val="2"/>
                <w:sz w:val="21"/>
                <w:szCs w:val="21"/>
                <w:lang w:val="ru-RU" w:eastAsia="zh-CN" w:bidi="ar-SA"/>
              </w:rPr>
              <w:t xml:space="preserve"> </w:t>
            </w:r>
            <w:r>
              <w:rPr>
                <w:rFonts w:eastAsia="Arial" w:cs="Arial" w:ascii="Arial" w:hAnsi="Arial"/>
                <w:kern w:val="2"/>
                <w:sz w:val="21"/>
                <w:szCs w:val="21"/>
                <w:lang w:val="ru-RU" w:eastAsia="zh-CN" w:bidi="ar-SA"/>
              </w:rPr>
              <w:t>Обращения в Службу «Семейная диспетчерская» в связи с трудной жизненной ситуацией в семье, социальной дезадаптацией её членов.</w:t>
            </w:r>
          </w:p>
          <w:p>
            <w:pPr>
              <w:pStyle w:val="Normal"/>
              <w:widowControl w:val="false"/>
              <w:suppressAutoHyphens w:val="true"/>
              <w:spacing w:lineRule="auto" w:line="240" w:before="0" w:after="120"/>
              <w:jc w:val="both"/>
              <w:rPr>
                <w:rFonts w:ascii="Arial" w:hAnsi="Arial" w:eastAsia="Arial Unicode MS" w:cs="Arial"/>
                <w:kern w:val="2"/>
                <w:sz w:val="21"/>
                <w:szCs w:val="21"/>
                <w:lang w:eastAsia="zh-CN" w:bidi="hi-IN"/>
              </w:rPr>
            </w:pPr>
            <w:r>
              <w:rPr>
                <w:rFonts w:eastAsia="Arial" w:cs="Arial" w:ascii="Arial" w:hAnsi="Arial"/>
                <w:kern w:val="2"/>
                <w:sz w:val="21"/>
                <w:szCs w:val="21"/>
                <w:lang w:val="ru-RU" w:eastAsia="zh-CN" w:bidi="hi-IN"/>
              </w:rPr>
              <w:t>Для оказания помощи специалист привлекает ресурс Службы социального сопровождения семьи ГБУ</w:t>
            </w:r>
            <w:r>
              <w:rPr>
                <w:rFonts w:eastAsia="Arial" w:cs="Arial" w:ascii="Arial" w:hAnsi="Arial"/>
                <w:kern w:val="2"/>
                <w:sz w:val="21"/>
                <w:szCs w:val="21"/>
                <w:lang w:val="ru-RU" w:eastAsia="zh-CN" w:bidi="ar-SA"/>
              </w:rPr>
              <w:t xml:space="preserve"> «Курганский центр социальной помощи семье и детям» (иных служб полномочных в решении данного вопроса)</w:t>
            </w:r>
          </w:p>
          <w:p>
            <w:pPr>
              <w:pStyle w:val="Normal"/>
              <w:widowControl w:val="false"/>
              <w:suppressAutoHyphens w:val="true"/>
              <w:spacing w:lineRule="auto" w:line="240" w:before="0" w:after="0"/>
              <w:jc w:val="both"/>
              <w:rPr>
                <w:rFonts w:ascii="Arial" w:hAnsi="Arial" w:cs="Arial"/>
                <w:sz w:val="21"/>
                <w:szCs w:val="21"/>
              </w:rPr>
            </w:pPr>
            <w:r>
              <w:rPr>
                <w:rFonts w:cs="Arial" w:ascii="Arial" w:hAnsi="Arial"/>
                <w:sz w:val="21"/>
                <w:szCs w:val="21"/>
              </w:rPr>
            </w:r>
          </w:p>
        </w:tc>
        <w:tc>
          <w:tcPr>
            <w:tcW w:w="6230" w:type="dxa"/>
            <w:tcBorders/>
          </w:tcPr>
          <w:p>
            <w:pPr>
              <w:pStyle w:val="Normal"/>
              <w:widowControl w:val="false"/>
              <w:suppressAutoHyphens w:val="true"/>
              <w:spacing w:lineRule="auto" w:line="240" w:before="0" w:after="120"/>
              <w:jc w:val="both"/>
              <w:rPr>
                <w:rFonts w:ascii="Arial" w:hAnsi="Arial" w:eastAsia="Arial" w:cs="Arial"/>
                <w:kern w:val="2"/>
                <w:sz w:val="21"/>
                <w:szCs w:val="21"/>
                <w:lang w:eastAsia="zh-CN"/>
              </w:rPr>
            </w:pPr>
            <w:r>
              <w:rPr>
                <w:rFonts w:eastAsia="Arial" w:cs="Arial" w:ascii="Arial" w:hAnsi="Arial"/>
                <w:kern w:val="0"/>
                <w:sz w:val="21"/>
                <w:szCs w:val="21"/>
                <w:lang w:val="ru-RU" w:eastAsia="en-US" w:bidi="ar-SA"/>
              </w:rPr>
              <w:t>Специалист службы выслушивает запрос, у</w:t>
            </w:r>
            <w:r>
              <w:rPr>
                <w:rFonts w:cs="Arial" w:ascii="Arial" w:hAnsi="Arial"/>
                <w:kern w:val="0"/>
                <w:sz w:val="21"/>
                <w:szCs w:val="21"/>
                <w:lang w:val="ru-RU" w:eastAsia="en-US" w:bidi="ar-SA"/>
              </w:rPr>
              <w:t xml:space="preserve">точняет информацию с использованием техники открытых вопросов. </w:t>
            </w:r>
            <w:r>
              <w:rPr>
                <w:rFonts w:eastAsia="Arial" w:cs="Arial" w:ascii="Arial" w:hAnsi="Arial"/>
                <w:kern w:val="2"/>
                <w:sz w:val="21"/>
                <w:szCs w:val="21"/>
                <w:lang w:val="ru-RU" w:eastAsia="zh-CN" w:bidi="ar-SA"/>
              </w:rPr>
              <w:t xml:space="preserve">Специалист службы информирует обратившегося </w:t>
            </w:r>
            <w:bookmarkStart w:id="0" w:name="_Hlk107431316"/>
            <w:r>
              <w:rPr>
                <w:rFonts w:eastAsia="Arial" w:cs="Arial" w:ascii="Arial" w:hAnsi="Arial"/>
                <w:kern w:val="2"/>
                <w:sz w:val="21"/>
                <w:szCs w:val="21"/>
                <w:lang w:val="ru-RU" w:eastAsia="zh-CN" w:bidi="ar-SA"/>
              </w:rPr>
              <w:t xml:space="preserve">о порядке, существующих способах и условиях получения социальной помощи, возможных видах поддержки, позволяющих преодолеть трудную жизненную ситуацию. </w:t>
            </w:r>
            <w:bookmarkEnd w:id="0"/>
            <w:r>
              <w:rPr>
                <w:rFonts w:eastAsia="Arial" w:cs="Arial" w:ascii="Arial" w:hAnsi="Arial"/>
                <w:kern w:val="2"/>
                <w:sz w:val="21"/>
                <w:szCs w:val="21"/>
                <w:lang w:val="ru-RU" w:eastAsia="zh-CN" w:bidi="ar-SA"/>
              </w:rPr>
              <w:t xml:space="preserve">Далее специалист и обратившийся рассматривают имеющиеся варианты разрешения ситуации, заключается устный контракт о взаимодействии со специалистами государственных структур и организаций. Уточняется форма взаимодействия по решению данного вопроса, специалист мотивирует обратившегося на заключение </w:t>
            </w:r>
            <w:r>
              <w:rPr>
                <w:rFonts w:cs="Arial" w:ascii="Arial" w:hAnsi="Arial"/>
                <w:color w:val="000000"/>
                <w:kern w:val="0"/>
                <w:sz w:val="21"/>
                <w:szCs w:val="21"/>
                <w:shd w:fill="FFFFFF" w:val="clear"/>
                <w:lang w:val="ru-RU" w:eastAsia="en-US" w:bidi="ar-SA"/>
              </w:rPr>
              <w:t>Договора о предоставлении социальных услуг</w:t>
            </w:r>
            <w:r>
              <w:rPr>
                <w:rFonts w:eastAsia="Arial" w:cs="Arial" w:ascii="Arial" w:hAnsi="Arial"/>
                <w:kern w:val="2"/>
                <w:sz w:val="21"/>
                <w:szCs w:val="21"/>
                <w:lang w:val="ru-RU" w:eastAsia="zh-CN" w:bidi="ar-SA"/>
              </w:rPr>
              <w:t xml:space="preserve">. В завершении диалога специалист сообщает и уточнят обратившемуся адреса ГБУ «Курганский центр социальной помощи семье и детям» (иных служб полномочных в решении данного вопроса), режим работы, номера телефонов, должность специалистов.  </w:t>
            </w:r>
          </w:p>
          <w:p>
            <w:pPr>
              <w:pStyle w:val="Normal"/>
              <w:widowControl w:val="false"/>
              <w:suppressAutoHyphens w:val="true"/>
              <w:spacing w:lineRule="auto" w:line="240" w:before="0" w:after="120"/>
              <w:jc w:val="both"/>
              <w:rPr>
                <w:rFonts w:asciiTheme="minorHAnsi" w:cstheme="minorBidi" w:eastAsiaTheme="minorHAnsi" w:hAnsiTheme="minorHAnsi"/>
                <w:strike w:val="false"/>
                <w:dstrike w:val="false"/>
                <w:highlight w:val="none"/>
                <w:shd w:fill="auto" w:val="clear"/>
              </w:rPr>
            </w:pPr>
            <w:r>
              <w:rPr>
                <w:rFonts w:cs="Arial" w:ascii="Arial" w:hAnsi="Arial"/>
                <w:strike w:val="false"/>
                <w:dstrike w:val="false"/>
                <w:kern w:val="0"/>
                <w:sz w:val="21"/>
                <w:szCs w:val="21"/>
                <w:shd w:fill="auto" w:val="clear"/>
                <w:lang w:val="ru-RU" w:eastAsia="en-US" w:bidi="ar-SA"/>
              </w:rPr>
              <w:t>Информация фиксируется в журнале входящих обращений Службы «Семейная диспетчерская»: суть обращения, Ф.И.О. обратившегося (если он пожелал назвать), контактные данные, а также дата и время контакта по телефону для сообщения информации по решению его ситуации. В случае если обратившийся не сообщает контактные данные ему предлагается перезвонить в назначенное время и сообщается номер телефона, по которому важно это сделать, уточняется Ф.И.О специалиста, который, сообщит ему необходимую информацию.</w:t>
            </w:r>
          </w:p>
          <w:p>
            <w:pPr>
              <w:pStyle w:val="Normal"/>
              <w:widowControl w:val="false"/>
              <w:suppressAutoHyphens w:val="true"/>
              <w:spacing w:lineRule="auto" w:line="240" w:before="0" w:after="120"/>
              <w:jc w:val="both"/>
              <w:rPr>
                <w:rFonts w:ascii="Arial" w:hAnsi="Arial" w:eastAsia="Arial Unicode MS" w:cs="Arial"/>
                <w:kern w:val="2"/>
                <w:sz w:val="21"/>
                <w:szCs w:val="21"/>
                <w:lang w:eastAsia="zh-CN" w:bidi="hi-IN"/>
              </w:rPr>
            </w:pPr>
            <w:r>
              <w:rPr>
                <w:rFonts w:eastAsia="Arial" w:cs="Arial" w:ascii="Arial" w:hAnsi="Arial"/>
                <w:kern w:val="2"/>
                <w:sz w:val="21"/>
                <w:szCs w:val="21"/>
                <w:lang w:val="ru-RU" w:eastAsia="zh-CN" w:bidi="ar-SA"/>
              </w:rPr>
              <w:t>Специалист проводит анализ поступившей информации и организует помощь передавая обращение в Службу сопровождения с</w:t>
            </w:r>
            <w:r>
              <w:rPr>
                <w:rFonts w:eastAsia="Arial" w:cs="Arial" w:ascii="Arial" w:hAnsi="Arial"/>
                <w:color w:val="auto"/>
                <w:kern w:val="2"/>
                <w:sz w:val="21"/>
                <w:szCs w:val="21"/>
                <w:lang w:val="ru-RU" w:eastAsia="zh-CN" w:bidi="ar-SA"/>
              </w:rPr>
              <w:t>емьи ГБУ «Курганский центр социальной помощи семье и детям», к работе могут быть подключены другие структурные подразделения учреждения, и/или иные службы и учреждения полномочные в решении данного вопроса для организации пролонгированной помощи семье с детьми, находящейся в трудной жизненной ситуации</w:t>
            </w:r>
            <w:r>
              <w:rPr>
                <w:rFonts w:eastAsia="Arial Unicode MS" w:cs="Arial" w:ascii="Arial" w:hAnsi="Arial"/>
                <w:color w:val="auto"/>
                <w:kern w:val="2"/>
                <w:sz w:val="21"/>
                <w:szCs w:val="21"/>
                <w:lang w:val="ru-RU" w:eastAsia="zh-CN" w:bidi="hi-IN"/>
              </w:rPr>
              <w:t>.</w:t>
            </w:r>
          </w:p>
        </w:tc>
      </w:tr>
      <w:tr>
        <w:trPr/>
        <w:tc>
          <w:tcPr>
            <w:tcW w:w="3114"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3.</w:t>
            </w:r>
            <w:r>
              <w:rPr>
                <w:rFonts w:eastAsia="Arial" w:cs="Arial" w:ascii="Arial" w:hAnsi="Arial"/>
                <w:kern w:val="0"/>
                <w:sz w:val="21"/>
                <w:szCs w:val="21"/>
                <w:lang w:val="ru-RU" w:eastAsia="en-US" w:bidi="ar-SA"/>
              </w:rPr>
              <w:t xml:space="preserve"> Обращение гражданина (несовершеннолетнего), находящегося в остром кризисном состоянии, заявляющ</w:t>
            </w:r>
            <w:r>
              <w:rPr>
                <w:rFonts w:eastAsia="Arial" w:cs="Arial" w:ascii="Arial" w:hAnsi="Arial"/>
                <w:kern w:val="0"/>
                <w:sz w:val="21"/>
                <w:szCs w:val="21"/>
                <w:lang w:val="ru-RU" w:eastAsia="en-US" w:bidi="ar-SA"/>
              </w:rPr>
              <w:t>его</w:t>
            </w:r>
            <w:r>
              <w:rPr>
                <w:rFonts w:eastAsia="Arial" w:cs="Arial" w:ascii="Arial" w:hAnsi="Arial"/>
                <w:kern w:val="0"/>
                <w:sz w:val="21"/>
                <w:szCs w:val="21"/>
                <w:lang w:val="ru-RU" w:eastAsia="en-US" w:bidi="ar-SA"/>
              </w:rPr>
              <w:t xml:space="preserve"> о психологической проблеме.  Для оказания экстренной социально-психологической помощи и поддержки специалист Службы привлекает ресурс специалистов Отделения психологической помощи женщинам и детям, находящимся в кризисной ситуации </w:t>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Arial" w:cs="Arial" w:ascii="Arial" w:hAnsi="Arial"/>
                <w:kern w:val="0"/>
                <w:sz w:val="21"/>
                <w:szCs w:val="21"/>
                <w:lang w:val="ru-RU" w:eastAsia="en-US" w:bidi="ar-SA"/>
              </w:rPr>
              <w:t>Специалист службы выслушивает запрос, признаёт чувства обратившегося: «</w:t>
            </w:r>
            <w:r>
              <w:rPr>
                <w:rFonts w:eastAsia="Calibri" w:cs="Arial" w:ascii="Arial" w:hAnsi="Arial"/>
                <w:kern w:val="0"/>
                <w:sz w:val="21"/>
                <w:szCs w:val="21"/>
                <w:lang w:val="ru-RU" w:eastAsia="en-US" w:bidi="ar-SA"/>
              </w:rPr>
              <w:t xml:space="preserve">Я понимаю, Вы сейчас, переживаете/взволнованы (или другие чувства, не страшно если специалист обозначит их не точно, обратившийся поправит)».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Далее в диалоге, специалист сообщает обратившемуся о том, что есть служба и специалисты, которые компетентны в решении его ситуации, в частности Служба психологической помощи, телефон «Доверие», сообщается о том, что служба работает анонимно, круглосуточно. Бесплатно можно получить консультацию психолога, обсудить переживания и рассмотреть возможные решения данной проблемы. Мотивирует на обращение в службу психологической помощи. Сообщает номер телефона службы: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телефон «Доверие» - 8 (3522) 46-00-49,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Детский телефон доверия для детей и родителей – 88002000122</w:t>
            </w:r>
          </w:p>
        </w:tc>
      </w:tr>
      <w:tr>
        <w:trPr/>
        <w:tc>
          <w:tcPr>
            <w:tcW w:w="3114" w:type="dxa"/>
            <w:tcBorders/>
          </w:tcPr>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4. Если обратившийся (член семьи, несовершеннолетний) находится в кризисной  ситуации, угрожающей его жизни и здоровью или он свидетель ситуации </w:t>
            </w:r>
            <w:r>
              <w:rPr>
                <w:rFonts w:eastAsia="Calibri" w:cs="Arial" w:ascii="Arial" w:hAnsi="Arial"/>
                <w:kern w:val="0"/>
                <w:sz w:val="21"/>
                <w:szCs w:val="21"/>
                <w:lang w:val="ru-RU" w:eastAsia="en-US" w:bidi="ar-SA"/>
              </w:rPr>
              <w:t>(</w:t>
            </w:r>
            <w:r>
              <w:rPr>
                <w:rFonts w:eastAsia="Calibri" w:cs="Arial" w:ascii="Arial" w:hAnsi="Arial"/>
                <w:kern w:val="0"/>
                <w:sz w:val="21"/>
                <w:szCs w:val="21"/>
                <w:lang w:val="ru-RU" w:eastAsia="en-US" w:bidi="ar-SA"/>
              </w:rPr>
              <w:t>или специалист-выявитель</w:t>
            </w:r>
            <w:r>
              <w:rPr>
                <w:rFonts w:eastAsia="Calibri" w:cs="Arial" w:ascii="Arial" w:hAnsi="Arial"/>
                <w:kern w:val="0"/>
                <w:sz w:val="21"/>
                <w:szCs w:val="21"/>
                <w:lang w:val="ru-RU" w:eastAsia="en-US" w:bidi="ar-SA"/>
              </w:rPr>
              <w:t>)</w:t>
            </w:r>
            <w:r>
              <w:rPr>
                <w:rFonts w:eastAsia="Calibri" w:cs="Arial" w:ascii="Arial" w:hAnsi="Arial"/>
                <w:kern w:val="0"/>
                <w:sz w:val="21"/>
                <w:szCs w:val="21"/>
                <w:lang w:val="ru-RU" w:eastAsia="en-US" w:bidi="ar-SA"/>
              </w:rPr>
              <w:t xml:space="preserve"> факта угрозы жизни и здоровью членам семей, несовершеннолетним (жестокое обращение, насилие, острые конфликты, </w:t>
            </w:r>
            <w:r>
              <w:rPr>
                <w:rFonts w:eastAsia="Arial" w:cs="Arial" w:ascii="Arial" w:hAnsi="Arial"/>
                <w:kern w:val="0"/>
                <w:sz w:val="21"/>
                <w:szCs w:val="21"/>
                <w:lang w:val="ru-RU" w:eastAsia="en-US" w:bidi="ar-SA"/>
              </w:rPr>
              <w:t xml:space="preserve">намерение отказаться от новорождённого, </w:t>
            </w:r>
            <w:r>
              <w:rPr>
                <w:rFonts w:eastAsia="Calibri" w:cs="Arial" w:ascii="Arial" w:hAnsi="Arial"/>
                <w:kern w:val="0"/>
                <w:sz w:val="21"/>
                <w:szCs w:val="21"/>
                <w:lang w:val="ru-RU" w:eastAsia="en-US" w:bidi="ar-SA"/>
              </w:rPr>
              <w:t>уход несовершеннолетнего из дома, ненадлежащие исполнение родительских обязанностей, безнадзорный, беспризорный, суицидальное и самоповреждающее поведение).</w:t>
            </w:r>
          </w:p>
          <w:p>
            <w:pPr>
              <w:pStyle w:val="Normal"/>
              <w:widowControl w:val="false"/>
              <w:suppressAutoHyphens w:val="true"/>
              <w:spacing w:lineRule="auto" w:line="240" w:before="0" w:after="0"/>
              <w:jc w:val="both"/>
              <w:rPr>
                <w:rFonts w:ascii="Arial" w:hAnsi="Arial" w:cs="Arial"/>
                <w:sz w:val="21"/>
                <w:szCs w:val="21"/>
              </w:rPr>
            </w:pPr>
            <w:r>
              <w:rPr>
                <w:rFonts w:eastAsia="Arial" w:cs="Arial" w:ascii="Arial" w:hAnsi="Arial"/>
                <w:kern w:val="0"/>
                <w:sz w:val="21"/>
                <w:szCs w:val="21"/>
                <w:lang w:val="ru-RU" w:eastAsia="en-US" w:bidi="ar-SA"/>
              </w:rPr>
              <w:t>Для оказания экстренной помощи семье и детям, находящимся в ситуации угрожающей их жизни и здоровью, специалист Службы привлекает ресурс</w:t>
            </w:r>
            <w:r>
              <w:rPr>
                <w:rFonts w:eastAsia="Calibri" w:cs="Arial" w:ascii="Arial" w:hAnsi="Arial"/>
                <w:kern w:val="0"/>
                <w:sz w:val="21"/>
                <w:szCs w:val="21"/>
                <w:lang w:val="ru-RU" w:eastAsia="en-US" w:bidi="ar-SA"/>
              </w:rPr>
              <w:t xml:space="preserve"> Областной социальной службы экстренного реагирования или иных экстренных служб, специалистов учреждений системы профилактики (полиция, медицинское учреждение, специалисты отделов опеки и попечительства)</w:t>
            </w:r>
          </w:p>
        </w:tc>
        <w:tc>
          <w:tcPr>
            <w:tcW w:w="6230" w:type="dxa"/>
            <w:tcBorders/>
          </w:tcPr>
          <w:p>
            <w:pPr>
              <w:pStyle w:val="Normal"/>
              <w:widowControl w:val="false"/>
              <w:suppressAutoHyphens w:val="true"/>
              <w:spacing w:lineRule="auto" w:line="240" w:before="0" w:after="0"/>
              <w:jc w:val="both"/>
              <w:rPr>
                <w:rFonts w:ascii="Arial" w:hAnsi="Arial" w:cs="Arial"/>
                <w:sz w:val="21"/>
                <w:szCs w:val="21"/>
              </w:rPr>
            </w:pPr>
            <w:r>
              <w:rPr>
                <w:rFonts w:eastAsia="Arial" w:cs="Arial" w:ascii="Arial" w:hAnsi="Arial"/>
                <w:kern w:val="0"/>
                <w:sz w:val="21"/>
                <w:szCs w:val="21"/>
                <w:lang w:val="ru-RU" w:eastAsia="en-US" w:bidi="ar-SA"/>
              </w:rPr>
              <w:t>Специалист службы выслушивает запрос, у</w:t>
            </w:r>
            <w:r>
              <w:rPr>
                <w:rFonts w:eastAsia="Calibri" w:cs="Arial" w:ascii="Arial" w:hAnsi="Arial"/>
                <w:kern w:val="0"/>
                <w:sz w:val="21"/>
                <w:szCs w:val="21"/>
                <w:lang w:val="ru-RU" w:eastAsia="en-US" w:bidi="ar-SA"/>
              </w:rPr>
              <w:t>точняет информацию по слу</w:t>
            </w:r>
            <w:r>
              <w:rPr>
                <w:rFonts w:eastAsia="Calibri" w:cs="Arial" w:ascii="Arial" w:hAnsi="Arial" w:eastAsiaTheme="minorHAnsi"/>
                <w:kern w:val="0"/>
                <w:sz w:val="21"/>
                <w:szCs w:val="21"/>
                <w:shd w:fill="auto" w:val="clear"/>
                <w:lang w:val="ru-RU" w:eastAsia="en-US" w:bidi="ar-SA"/>
              </w:rPr>
              <w:t xml:space="preserve">чаю </w:t>
            </w:r>
            <w:r>
              <w:rPr>
                <w:rFonts w:eastAsia="Calibri" w:cs="Arial" w:ascii="Arial" w:hAnsi="Arial" w:eastAsiaTheme="minorHAnsi"/>
                <w:strike w:val="false"/>
                <w:dstrike w:val="false"/>
                <w:kern w:val="0"/>
                <w:sz w:val="21"/>
                <w:szCs w:val="21"/>
                <w:shd w:fill="auto" w:val="clear"/>
                <w:lang w:val="ru-RU" w:eastAsia="en-US" w:bidi="ar-SA"/>
              </w:rPr>
              <w:t>и заносит её в журнал входящих обращений Службы «Семейная диспетчерская».</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Опорные вопросы диагностической беседы:</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В какой ситуации в данный момент находится человек, какова степень угрозы его жизни и здоровью? Адрес, по которому сейчас пребывает семья или ребёнок, находящийся в кризисной ситуации? Каково физическое и эмоциональное состояние человека, находящегося в кризисной ситуации?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Обстоятельства ситуации?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 </w:t>
            </w:r>
            <w:r>
              <w:rPr>
                <w:rFonts w:eastAsia="Calibri" w:cs="Arial" w:ascii="Arial" w:hAnsi="Arial"/>
                <w:kern w:val="0"/>
                <w:sz w:val="21"/>
                <w:szCs w:val="21"/>
                <w:lang w:val="ru-RU" w:eastAsia="en-US" w:bidi="ar-SA"/>
              </w:rPr>
              <w:t xml:space="preserve">В какую службу ещё заявлял обратившийся о случае, до момента обращения в «Семейную диспетчерскую», каков результат обращения?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В случае если это касается несовершеннолетнего, сбор информации о нём: ФИО, возраст, есть ли особенности в развитии (инвалидность), какое образовательное учреждение посещает (если есть информация), сбор информации о семье (если есть информация – Ф.И.О. родителей/законных представителей, адрес проживания, номера телефонов его, родителей, близких). </w:t>
            </w:r>
          </w:p>
          <w:p>
            <w:pPr>
              <w:pStyle w:val="Normal"/>
              <w:widowControl w:val="false"/>
              <w:suppressAutoHyphens w:val="true"/>
              <w:spacing w:lineRule="auto" w:line="240" w:before="0" w:after="0"/>
              <w:jc w:val="both"/>
              <w:rPr>
                <w:b/>
                <w:b/>
                <w:bCs/>
              </w:rPr>
            </w:pPr>
            <w:r>
              <w:rPr>
                <w:rFonts w:eastAsia="Calibri" w:cs="Arial" w:ascii="Arial" w:hAnsi="Arial"/>
                <w:b/>
                <w:bCs/>
                <w:kern w:val="0"/>
                <w:sz w:val="21"/>
                <w:szCs w:val="21"/>
                <w:lang w:val="ru-RU" w:eastAsia="en-US" w:bidi="ar-SA"/>
              </w:rPr>
              <w:t xml:space="preserve">В случае ведения разговора </w:t>
            </w:r>
            <w:r>
              <w:rPr>
                <w:rFonts w:eastAsia="Calibri" w:cs="Arial" w:ascii="Arial" w:hAnsi="Arial"/>
                <w:b/>
                <w:bCs/>
                <w:kern w:val="0"/>
                <w:sz w:val="21"/>
                <w:szCs w:val="21"/>
                <w:lang w:val="ru-RU" w:eastAsia="en-US" w:bidi="ar-SA"/>
              </w:rPr>
              <w:t>непосредственно с ребёнком, находящимся в кризисной ситуации: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Уточнить имя и фамилию ребёнка, сколько ему лет?</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В какой ситуации в данный момент он находится, что или кто угрожает его жизни и здоровью?</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b/>
                <w:bCs/>
                <w:kern w:val="0"/>
                <w:sz w:val="21"/>
                <w:szCs w:val="21"/>
                <w:u w:val="single"/>
                <w:lang w:val="ru-RU" w:eastAsia="en-US" w:bidi="ar-SA"/>
              </w:rPr>
              <w:t>Запросить номер его телефона, уточнить его, повторить (записать). Назвать номер детского телефона доверия на случай, если разговор прервётся, попросить повторить и запомнить, записать в свой телефон (сообщить ребёнку, что можно позвонить по этому номеру даже если нет средств на телефоне, круглосуточно, там ему тоже смогут помочь).</w:t>
            </w:r>
            <w:r>
              <w:rPr>
                <w:rFonts w:eastAsia="Calibri" w:cs="Arial" w:ascii="Arial" w:hAnsi="Arial"/>
                <w:b/>
                <w:bCs/>
                <w:kern w:val="0"/>
                <w:sz w:val="21"/>
                <w:szCs w:val="21"/>
                <w:lang w:val="ru-RU" w:eastAsia="en-US" w:bidi="ar-SA"/>
              </w:rPr>
              <w:t xml:space="preserve">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b/>
                <w:bCs/>
                <w:kern w:val="0"/>
                <w:sz w:val="21"/>
                <w:szCs w:val="21"/>
                <w:lang w:val="ru-RU" w:eastAsia="en-US" w:bidi="ar-SA"/>
              </w:rPr>
              <w:t xml:space="preserve">– </w:t>
            </w:r>
            <w:r>
              <w:rPr>
                <w:rFonts w:eastAsia="Calibri" w:cs="Arial" w:ascii="Arial" w:hAnsi="Arial"/>
                <w:kern w:val="0"/>
                <w:sz w:val="21"/>
                <w:szCs w:val="21"/>
                <w:lang w:val="ru-RU" w:eastAsia="en-US" w:bidi="ar-SA"/>
              </w:rPr>
              <w:t>Выяснить адрес, место, где в данный момент он находится, небезопасно ли ему там? Если рядом тот, кто ему может помочь? Где его родители, как они себя чувствуют, что с ними? Знают ли они о том, где он находится? Каково его физическое и эмоциональное состояние?</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Обстоятельства ситуации?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 </w:t>
            </w:r>
            <w:r>
              <w:rPr>
                <w:rFonts w:eastAsia="Calibri" w:cs="Arial" w:ascii="Arial" w:hAnsi="Arial"/>
                <w:kern w:val="0"/>
                <w:sz w:val="21"/>
                <w:szCs w:val="21"/>
                <w:lang w:val="ru-RU" w:eastAsia="en-US" w:bidi="ar-SA"/>
              </w:rPr>
              <w:t>Куда он ещё обращался, до момента обращения в «Семейную диспетчерскую», каков результат обращения? Запросить номер телефона родителей или телефона близких людей, которым можно позвонить для того, чтобы помочь ему?</w:t>
            </w:r>
          </w:p>
          <w:p>
            <w:pPr>
              <w:pStyle w:val="Normal"/>
              <w:widowControl w:val="false"/>
              <w:suppressAutoHyphens w:val="true"/>
              <w:spacing w:lineRule="auto" w:line="240" w:before="0" w:after="0"/>
              <w:jc w:val="both"/>
              <w:rPr>
                <w:rFonts w:ascii="Arial" w:hAnsi="Arial" w:cs="Arial"/>
                <w:sz w:val="21"/>
                <w:szCs w:val="21"/>
                <w:u w:val="single"/>
              </w:rPr>
            </w:pPr>
            <w:r>
              <w:rPr>
                <w:rFonts w:eastAsia="Calibri" w:cs="Arial" w:ascii="Arial" w:hAnsi="Arial"/>
                <w:kern w:val="0"/>
                <w:sz w:val="21"/>
                <w:szCs w:val="21"/>
                <w:u w:val="single"/>
                <w:lang w:val="ru-RU" w:eastAsia="en-US" w:bidi="ar-SA"/>
              </w:rPr>
              <w:t xml:space="preserve">Успокоить. Проработать план личной безопасности до приезда специалистов, которые смогут обеспечить защиту и помощь. </w:t>
            </w:r>
            <w:r>
              <w:rPr>
                <w:rFonts w:eastAsia="Calibri" w:cs="Arial" w:ascii="Arial" w:hAnsi="Arial"/>
                <w:b/>
                <w:bCs/>
                <w:kern w:val="0"/>
                <w:sz w:val="21"/>
                <w:szCs w:val="21"/>
                <w:u w:val="single"/>
                <w:lang w:val="ru-RU" w:eastAsia="en-US" w:bidi="ar-SA"/>
              </w:rPr>
              <w:t>Договориться</w:t>
            </w:r>
            <w:r>
              <w:rPr>
                <w:rFonts w:eastAsia="Calibri" w:cs="Arial" w:ascii="Arial" w:hAnsi="Arial"/>
                <w:kern w:val="0"/>
                <w:sz w:val="21"/>
                <w:szCs w:val="21"/>
                <w:u w:val="single"/>
                <w:lang w:val="ru-RU" w:eastAsia="en-US" w:bidi="ar-SA"/>
              </w:rPr>
              <w:t xml:space="preserve"> о том, что </w:t>
            </w:r>
            <w:r>
              <w:rPr>
                <w:rFonts w:eastAsia="Calibri" w:cs="Arial" w:ascii="Arial" w:hAnsi="Arial"/>
                <w:b/>
                <w:bCs/>
                <w:kern w:val="0"/>
                <w:sz w:val="21"/>
                <w:szCs w:val="21"/>
                <w:u w:val="single"/>
                <w:lang w:val="ru-RU" w:eastAsia="en-US" w:bidi="ar-SA"/>
              </w:rPr>
              <w:t>он будет</w:t>
            </w:r>
            <w:r>
              <w:rPr>
                <w:rFonts w:eastAsia="Calibri" w:cs="Arial" w:ascii="Arial" w:hAnsi="Arial"/>
                <w:kern w:val="0"/>
                <w:sz w:val="21"/>
                <w:szCs w:val="21"/>
                <w:u w:val="single"/>
                <w:lang w:val="ru-RU" w:eastAsia="en-US" w:bidi="ar-SA"/>
              </w:rPr>
              <w:t xml:space="preserve"> </w:t>
            </w:r>
            <w:r>
              <w:rPr>
                <w:rFonts w:eastAsia="Calibri" w:cs="Arial" w:ascii="Arial" w:hAnsi="Arial"/>
                <w:b/>
                <w:bCs/>
                <w:kern w:val="0"/>
                <w:sz w:val="21"/>
                <w:szCs w:val="21"/>
                <w:u w:val="single"/>
                <w:lang w:val="ru-RU" w:eastAsia="en-US" w:bidi="ar-SA"/>
              </w:rPr>
              <w:t>находиться и ждать специалистов, в том месте, где он сейчас находится</w:t>
            </w:r>
            <w:r>
              <w:rPr>
                <w:rFonts w:eastAsia="Calibri" w:cs="Arial" w:ascii="Arial" w:hAnsi="Arial"/>
                <w:kern w:val="0"/>
                <w:sz w:val="21"/>
                <w:szCs w:val="21"/>
                <w:u w:val="single"/>
                <w:lang w:val="ru-RU" w:eastAsia="en-US" w:bidi="ar-SA"/>
              </w:rPr>
              <w:t xml:space="preserve"> (если нет высокого уровня опасности жизни и здоровью). Уточнить есть ли возможность безопасно покинуть это место, где ему угрожает опасность, </w:t>
            </w:r>
            <w:r>
              <w:rPr>
                <w:rFonts w:eastAsia="Calibri" w:cs="Arial" w:ascii="Arial" w:hAnsi="Arial"/>
                <w:b/>
                <w:bCs/>
                <w:kern w:val="0"/>
                <w:sz w:val="21"/>
                <w:szCs w:val="21"/>
                <w:u w:val="single"/>
                <w:lang w:val="ru-RU" w:eastAsia="en-US" w:bidi="ar-SA"/>
              </w:rPr>
              <w:t>уточнить что ребёнок ориентируется в ситуации и на местности, что он точно сможет дойти по указанному адресу или добраться до безопасного места, договориться что он    будет ждать специалистов по условленному адресу или месту, где может о</w:t>
            </w:r>
            <w:r>
              <w:rPr>
                <w:rFonts w:eastAsia="Calibri" w:cs="Arial" w:ascii="Arial" w:hAnsi="Arial"/>
                <w:b/>
                <w:bCs/>
                <w:kern w:val="0"/>
                <w:sz w:val="21"/>
                <w:szCs w:val="21"/>
                <w:u w:val="single"/>
                <w:lang w:val="ru-RU" w:eastAsia="en-US" w:bidi="ar-SA"/>
              </w:rPr>
              <w:t>н</w:t>
            </w:r>
            <w:r>
              <w:rPr>
                <w:rFonts w:eastAsia="Calibri" w:cs="Arial" w:ascii="Arial" w:hAnsi="Arial"/>
                <w:b/>
                <w:bCs/>
                <w:kern w:val="0"/>
                <w:sz w:val="21"/>
                <w:szCs w:val="21"/>
                <w:u w:val="single"/>
                <w:lang w:val="ru-RU" w:eastAsia="en-US" w:bidi="ar-SA"/>
              </w:rPr>
              <w:t xml:space="preserve"> укрыться</w:t>
            </w:r>
            <w:r>
              <w:rPr>
                <w:rFonts w:eastAsia="Calibri" w:cs="Arial" w:ascii="Arial" w:hAnsi="Arial"/>
                <w:kern w:val="0"/>
                <w:sz w:val="21"/>
                <w:szCs w:val="21"/>
                <w:u w:val="single"/>
                <w:lang w:val="ru-RU" w:eastAsia="en-US" w:bidi="ar-SA"/>
              </w:rPr>
              <w:t>. Продолжать разговор с ребёнком, сколь можно долго если на то есть ситуативная необходимость и одномоментно организовать выезд</w:t>
            </w:r>
            <w:r>
              <w:rPr>
                <w:rFonts w:eastAsia="Calibri" w:cs="Arial" w:ascii="Arial" w:hAnsi="Arial"/>
                <w:kern w:val="0"/>
                <w:sz w:val="21"/>
                <w:szCs w:val="21"/>
                <w:lang w:val="ru-RU" w:eastAsia="en-US" w:bidi="ar-SA"/>
              </w:rPr>
              <w:t xml:space="preserve"> Областной социальной служб экстренного реагирования или иных экстренных служб, специалистов учреждений системы профилактики (полиция, медицинское учреждение, специалисты отделов опеки и попечительства).</w:t>
            </w:r>
          </w:p>
          <w:p>
            <w:pPr>
              <w:pStyle w:val="Normal"/>
              <w:widowControl w:val="false"/>
              <w:suppressAutoHyphens w:val="true"/>
              <w:spacing w:lineRule="auto" w:line="240" w:before="0" w:after="0"/>
              <w:jc w:val="both"/>
              <w:rPr>
                <w:b/>
                <w:b/>
                <w:bCs/>
              </w:rPr>
            </w:pPr>
            <w:r>
              <w:rPr>
                <w:rFonts w:eastAsia="Calibri" w:cs="Arial" w:ascii="Arial" w:hAnsi="Arial"/>
                <w:b/>
                <w:bCs/>
                <w:kern w:val="0"/>
                <w:sz w:val="21"/>
                <w:szCs w:val="21"/>
                <w:lang w:val="ru-RU" w:eastAsia="en-US" w:bidi="ar-SA"/>
              </w:rPr>
              <w:t xml:space="preserve">В случае обращения </w:t>
            </w:r>
            <w:r>
              <w:rPr>
                <w:rFonts w:eastAsia="Calibri" w:cs="Arial" w:ascii="Arial" w:hAnsi="Arial"/>
                <w:b/>
                <w:bCs/>
                <w:kern w:val="0"/>
                <w:sz w:val="21"/>
                <w:szCs w:val="21"/>
                <w:lang w:val="ru-RU" w:eastAsia="en-US" w:bidi="ar-SA"/>
              </w:rPr>
              <w:t>специалист</w:t>
            </w:r>
            <w:r>
              <w:rPr>
                <w:rFonts w:eastAsia="Calibri" w:cs="Arial" w:ascii="Arial" w:hAnsi="Arial"/>
                <w:b/>
                <w:bCs/>
                <w:kern w:val="0"/>
                <w:sz w:val="21"/>
                <w:szCs w:val="21"/>
                <w:lang w:val="ru-RU" w:eastAsia="en-US" w:bidi="ar-SA"/>
              </w:rPr>
              <w:t>а</w:t>
            </w:r>
            <w:r>
              <w:rPr>
                <w:rFonts w:eastAsia="Calibri" w:cs="Arial" w:ascii="Arial" w:hAnsi="Arial"/>
                <w:b/>
                <w:bCs/>
                <w:kern w:val="0"/>
                <w:sz w:val="21"/>
                <w:szCs w:val="21"/>
                <w:lang w:val="ru-RU" w:eastAsia="en-US" w:bidi="ar-SA"/>
              </w:rPr>
              <w:t xml:space="preserve"> учреждения системы профилактики: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Уточняется Ф.И.О., должность, название учреждения, отдела в котором он работает, контакты (номер телефона, адрес электронной почты), время работы, достигается договорённость о дальнейшем межведомственном взаимодействии в части обеспечения безопасности жизни и здоровью, защиты интересов членов семей с детьми, в частности несовершеннолетних в опасном положении.</w:t>
            </w:r>
          </w:p>
          <w:p>
            <w:pPr>
              <w:pStyle w:val="Normal"/>
              <w:widowControl w:val="false"/>
              <w:suppressAutoHyphens w:val="true"/>
              <w:spacing w:lineRule="auto" w:line="240" w:before="0" w:after="0"/>
              <w:jc w:val="both"/>
              <w:rPr>
                <w:b/>
                <w:b/>
                <w:bCs/>
              </w:rPr>
            </w:pPr>
            <w:r>
              <w:rPr>
                <w:rFonts w:eastAsia="Calibri" w:cs="Arial" w:ascii="Arial" w:hAnsi="Arial"/>
                <w:b/>
                <w:bCs/>
                <w:kern w:val="0"/>
                <w:sz w:val="21"/>
                <w:szCs w:val="21"/>
                <w:lang w:val="ru-RU" w:eastAsia="en-US" w:bidi="ar-SA"/>
              </w:rPr>
              <w:t>В случае обращения</w:t>
            </w:r>
            <w:r>
              <w:rPr>
                <w:rFonts w:eastAsia="Calibri" w:cs="Arial" w:ascii="Arial" w:hAnsi="Arial"/>
                <w:b/>
                <w:bCs/>
                <w:kern w:val="0"/>
                <w:sz w:val="21"/>
                <w:szCs w:val="21"/>
                <w:lang w:val="ru-RU" w:eastAsia="en-US" w:bidi="ar-SA"/>
              </w:rPr>
              <w:t xml:space="preserve"> гражданин</w:t>
            </w:r>
            <w:r>
              <w:rPr>
                <w:rFonts w:eastAsia="Calibri" w:cs="Arial" w:ascii="Arial" w:hAnsi="Arial"/>
                <w:b/>
                <w:bCs/>
                <w:kern w:val="0"/>
                <w:sz w:val="21"/>
                <w:szCs w:val="21"/>
                <w:lang w:val="ru-RU" w:eastAsia="en-US" w:bidi="ar-SA"/>
              </w:rPr>
              <w:t>а</w:t>
            </w:r>
            <w:r>
              <w:rPr>
                <w:rFonts w:eastAsia="Calibri" w:cs="Arial" w:ascii="Arial" w:hAnsi="Arial"/>
                <w:b/>
                <w:bCs/>
                <w:kern w:val="0"/>
                <w:sz w:val="21"/>
                <w:szCs w:val="21"/>
                <w:lang w:val="ru-RU" w:eastAsia="en-US" w:bidi="ar-SA"/>
              </w:rPr>
              <w:t>, свидетел</w:t>
            </w:r>
            <w:r>
              <w:rPr>
                <w:rFonts w:eastAsia="Calibri" w:cs="Arial" w:ascii="Arial" w:hAnsi="Arial"/>
                <w:b/>
                <w:bCs/>
                <w:kern w:val="0"/>
                <w:sz w:val="21"/>
                <w:szCs w:val="21"/>
                <w:lang w:val="ru-RU" w:eastAsia="en-US" w:bidi="ar-SA"/>
              </w:rPr>
              <w:t>я</w:t>
            </w:r>
            <w:r>
              <w:rPr>
                <w:rFonts w:eastAsia="Calibri" w:cs="Arial" w:ascii="Arial" w:hAnsi="Arial"/>
                <w:b/>
                <w:bCs/>
                <w:kern w:val="0"/>
                <w:sz w:val="21"/>
                <w:szCs w:val="21"/>
                <w:lang w:val="ru-RU" w:eastAsia="en-US" w:bidi="ar-SA"/>
              </w:rPr>
              <w:t xml:space="preserve"> кризисной ситуации: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Специалист службы высказывает благодарность за его гражданскую позицию, небезразличное отношение к жизни людей, нуждающихся в помощи. Запрашивается его Ф.И.О., его социальный статус по отношению к находящемуся(-имся) в кризисной ситуации: «Кем вы ему (им) приходитесь?», контактные данные (телефон), достигается договорённость о возможности контакта с ним, в случае необходимости уточнения информации, обговаривается удобное время звонка.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Если обратившейся сохраняет анонимность, его мнение уважается, и специалист далее не запрашивает эту информацию. </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Если обратившийся сам находится в кризисной ситуации, он предупреждается о том, что для оказания ему помощи будет раскрыта конфиденциальность обращения для привлечения специалистов, полезных в решении его ситуации.</w:t>
            </w:r>
          </w:p>
          <w:p>
            <w:pPr>
              <w:pStyle w:val="Normal"/>
              <w:widowControl w:val="false"/>
              <w:suppressAutoHyphens w:val="true"/>
              <w:spacing w:lineRule="auto" w:line="240" w:before="0" w:after="0"/>
              <w:jc w:val="both"/>
              <w:rPr>
                <w:rFonts w:ascii="Arial" w:hAnsi="Arial" w:cs="Arial"/>
                <w:sz w:val="21"/>
                <w:szCs w:val="21"/>
              </w:rPr>
            </w:pPr>
            <w:r>
              <w:rPr>
                <w:rFonts w:eastAsia="Calibri" w:cs="Arial" w:ascii="Arial" w:hAnsi="Arial"/>
                <w:kern w:val="0"/>
                <w:sz w:val="21"/>
                <w:szCs w:val="21"/>
                <w:lang w:val="ru-RU" w:eastAsia="en-US" w:bidi="ar-SA"/>
              </w:rPr>
              <w:t xml:space="preserve">Разговор с обратившимся ведётся спокойным тоном, сохраняя эмоциональную стабильность диалога с обратившимся. В ходе диалога, если обратившийся нестабилен в проявлении эмоций (взволнован, в страхе, плачет, испуган), применяются техники стабилизации психоэмоционального состояния собеседника (признание его чувств: «Я понимаю, Вы сейчас, переживаете/взволнованы». В таких ситуациях помогает справиться дыхание: вдох-медленный выдох - задержать дыхание - и снова вдох. Как Вы чувствуете, Вам сейчас необходимо это сделать?  (если человек соглашается, дать время для того, чтобы он стабилизировался, проявить участие, помочь «подышать вместе» 5–10 раз, затем продолжить диалог). Нам важно сейчас уточнить информацию для оказания помощи, Вы готовы?».  До завершения разговора специалист проверяет и уточняет информацию, которую он зафиксировал </w:t>
            </w:r>
            <w:r>
              <w:rPr>
                <w:rFonts w:eastAsia="Calibri" w:cs="Arial" w:ascii="Arial" w:hAnsi="Arial" w:eastAsiaTheme="minorHAnsi"/>
                <w:kern w:val="0"/>
                <w:sz w:val="21"/>
                <w:szCs w:val="21"/>
                <w:shd w:fill="auto" w:val="clear"/>
                <w:lang w:val="ru-RU" w:eastAsia="en-US" w:bidi="ar-SA"/>
              </w:rPr>
              <w:t xml:space="preserve">в </w:t>
            </w:r>
            <w:r>
              <w:rPr>
                <w:rFonts w:eastAsia="Calibri" w:cs="Arial" w:ascii="Arial" w:hAnsi="Arial" w:eastAsiaTheme="minorHAnsi"/>
                <w:kern w:val="0"/>
                <w:sz w:val="21"/>
                <w:szCs w:val="21"/>
                <w:shd w:fill="auto" w:val="clear"/>
                <w:lang w:val="ru-RU" w:eastAsia="en-US" w:bidi="ar-SA"/>
              </w:rPr>
              <w:t>журнале входящих обращений</w:t>
            </w:r>
            <w:r>
              <w:rPr>
                <w:rFonts w:eastAsia="Calibri" w:cs="Arial" w:ascii="Arial" w:hAnsi="Arial" w:eastAsiaTheme="minorHAnsi"/>
                <w:kern w:val="0"/>
                <w:sz w:val="21"/>
                <w:szCs w:val="21"/>
                <w:shd w:fill="auto" w:val="clear"/>
                <w:lang w:val="ru-RU" w:eastAsia="en-US" w:bidi="ar-SA"/>
              </w:rPr>
              <w:t>, р</w:t>
            </w:r>
            <w:r>
              <w:rPr>
                <w:rFonts w:eastAsia="Calibri" w:cs="Arial" w:ascii="Arial" w:hAnsi="Arial"/>
                <w:kern w:val="0"/>
                <w:sz w:val="21"/>
                <w:szCs w:val="21"/>
                <w:lang w:val="ru-RU" w:eastAsia="en-US" w:bidi="ar-SA"/>
              </w:rPr>
              <w:t xml:space="preserve">азговор завершается. Информация по случаю передаётся в Областную социальную службу экстренного реагирования или иные экстренные службы (или учреждения системы профилактики) для оказания незамедлительной помощи </w:t>
            </w:r>
            <w:r>
              <w:rPr>
                <w:rFonts w:eastAsia="Arial" w:cs="Arial" w:ascii="Arial" w:hAnsi="Arial"/>
                <w:kern w:val="2"/>
                <w:sz w:val="21"/>
                <w:szCs w:val="21"/>
                <w:lang w:val="ru-RU" w:eastAsia="zh-CN" w:bidi="ar-SA"/>
              </w:rPr>
              <w:t xml:space="preserve">семье и ребёнку. </w:t>
            </w:r>
          </w:p>
        </w:tc>
      </w:tr>
    </w:tbl>
    <w:p>
      <w:pPr>
        <w:pStyle w:val="ListParagraph"/>
        <w:spacing w:before="0" w:after="160"/>
        <w:contextualSpacing/>
        <w:rPr>
          <w:rFonts w:ascii="Arial" w:hAnsi="Arial" w:cs="Arial"/>
          <w:sz w:val="21"/>
          <w:szCs w:val="21"/>
        </w:rPr>
      </w:pPr>
      <w:r>
        <w:rPr/>
      </w:r>
    </w:p>
    <w:sectPr>
      <w:type w:val="nextPage"/>
      <w:pgSz w:w="11906" w:h="16838"/>
      <w:pgMar w:left="567"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ListParagraph">
    <w:name w:val="List Paragraph"/>
    <w:basedOn w:val="Normal"/>
    <w:uiPriority w:val="34"/>
    <w:qFormat/>
    <w:rsid w:val="00a068d3"/>
    <w:pPr>
      <w:spacing w:before="0" w:after="160"/>
      <w:ind w:left="720" w:hanging="0"/>
      <w:contextualSpacing/>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3764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Application>LibreOffice/7.3.1.3$Windows_X86_64 LibreOffice_project/a69ca51ded25f3eefd52d7bf9a5fad8c90b87951</Application>
  <AppVersion>15.0000</AppVersion>
  <Pages>4</Pages>
  <Words>1588</Words>
  <Characters>11172</Characters>
  <CharactersWithSpaces>12748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2022-06-28T11:18:00Z</dcterms:created>
  <dc:creator>Алла Владимирова</dc:creator>
  <dc:description/>
  <dc:language>ru-RU</dc:language>
  <cp:lastModifiedBy/>
  <dcterms:modified xsi:type="dcterms:W3CDTF">2022-07-04T16:08:38Z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