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5B" w:rsidRDefault="00E03A6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КОНТРОЛЬНЫЕ ВОПРОСЫ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ДЛЯ ДОКАЗАТЕЛЬНОГО АНАЛИЗА И ПОДГОТОВКИ ПРАКТИКИ </w:t>
      </w:r>
    </w:p>
    <w:p w:rsidR="009A105B" w:rsidRDefault="00E03A6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63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ПРОЦЕДУРЕ ПРОФЕССИОНАЛЬНОЙ ВЕРИФИКАЦИИ</w:t>
      </w:r>
    </w:p>
    <w:p w:rsidR="009A105B" w:rsidRDefault="00E03A6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(ФОРМАТ ОПИСАНИЯ ПРАКТИКИ)</w:t>
      </w:r>
    </w:p>
    <w:p w:rsidR="009A105B" w:rsidRDefault="009A10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left="5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105B" w:rsidRDefault="00E03A6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154"/>
        <w:ind w:left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об организации</w:t>
      </w:r>
    </w:p>
    <w:p w:rsidR="009A105B" w:rsidRDefault="00E03A68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2"/>
        </w:tabs>
        <w:spacing w:before="120" w:line="254" w:lineRule="auto"/>
        <w:ind w:right="13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АНО Центр по разработке и внедрению цифровых технологий и программ по реабилитации “Без ограничений”</w:t>
      </w:r>
    </w:p>
    <w:p w:rsidR="009A105B" w:rsidRDefault="00E03A68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2"/>
        </w:tabs>
        <w:spacing w:line="254" w:lineRule="auto"/>
        <w:ind w:right="13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Сайт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https://artutor.ru</w:t>
        </w:r>
      </w:hyperlink>
    </w:p>
    <w:p w:rsidR="009A105B" w:rsidRDefault="00E03A68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2"/>
        </w:tabs>
        <w:spacing w:line="254" w:lineRule="auto"/>
        <w:ind w:right="13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Телефон +7(916)-532-52-25 </w:t>
      </w:r>
    </w:p>
    <w:p w:rsidR="009A105B" w:rsidRDefault="00E03A68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2"/>
        </w:tabs>
        <w:spacing w:line="254" w:lineRule="auto"/>
        <w:ind w:right="13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почта 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AR.Tutor@yandex.ru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105B" w:rsidRDefault="00E03A68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2"/>
        </w:tabs>
        <w:spacing w:line="254" w:lineRule="auto"/>
        <w:ind w:right="13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Контактное лицо  Егор Козловский, 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egor.kozlovskiy83@gmail.com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105B" w:rsidRDefault="009A10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6" w:lineRule="auto"/>
        <w:ind w:left="114"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05B" w:rsidRDefault="00E03A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6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Формат описания практики в доказательном ключе подразумевает ответы на контрольные вопросы, перечисленные ниже. Ответы на контрольные вопросы, составленные в соответствии с методологией Стандарта, позволяют выносить суждения о полноте и достоверности  сведений о степени достижения заявленных социальных результатов в процессе реализации практики, а именно:</w:t>
      </w:r>
    </w:p>
    <w:p w:rsidR="009A105B" w:rsidRDefault="00E03A68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  <w:tab w:val="left" w:pos="835"/>
        </w:tabs>
        <w:spacing w:before="120" w:line="256" w:lineRule="auto"/>
        <w:ind w:left="833" w:right="135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обоснованности и проработанности замысла практики;</w:t>
      </w:r>
    </w:p>
    <w:p w:rsidR="009A105B" w:rsidRDefault="00E03A68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  <w:tab w:val="left" w:pos="835"/>
        </w:tabs>
        <w:spacing w:line="256" w:lineRule="auto"/>
        <w:ind w:left="833" w:right="135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интеграции знаний и опыта благополучателей, специалистов-практиков, а также научных знаний и результатов научных или прикладных исследований при разработке и оценке результатов практики;</w:t>
      </w:r>
    </w:p>
    <w:p w:rsidR="009A105B" w:rsidRDefault="00E03A68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  <w:tab w:val="left" w:pos="835"/>
        </w:tabs>
        <w:ind w:left="833" w:hanging="357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достижении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социальных результатов за счёт применения практики;</w:t>
      </w:r>
    </w:p>
    <w:p w:rsidR="009A105B" w:rsidRDefault="00E03A68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left="833" w:right="135" w:hanging="35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качестве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имеющихся доказательств о достижении позитивных изменений в жизни благополучателей (социальных результатов).</w:t>
      </w:r>
    </w:p>
    <w:p w:rsidR="009A105B" w:rsidRDefault="00E03A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6" w:lineRule="auto"/>
        <w:ind w:right="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данном приложении приводится только перечень вопросов, подробные рекомендации по заполнению формата вы сможете найти в Методическом руководстве по заполнению формата (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Приложение №4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A105B" w:rsidRDefault="009A10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9A105B" w:rsidRDefault="00E03A6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1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Общая информация о практике</w:t>
      </w:r>
    </w:p>
    <w:p w:rsidR="009A105B" w:rsidRDefault="00E03A68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78" w:line="254" w:lineRule="auto"/>
        <w:ind w:right="13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называется практика?</w:t>
      </w:r>
    </w:p>
    <w:p w:rsidR="009A105B" w:rsidRDefault="00E03A68">
      <w:pPr>
        <w:widowControl w:val="0"/>
        <w:tabs>
          <w:tab w:val="left" w:pos="709"/>
        </w:tabs>
        <w:spacing w:before="140" w:line="251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практика реабилитации,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социальной адаптации и обучения детей с ментальными нарушениями, при помощи специальных мобильных приложений с технологией дополненной реальности.  </w:t>
      </w:r>
    </w:p>
    <w:p w:rsidR="009A105B" w:rsidRDefault="009A105B">
      <w:pPr>
        <w:widowControl w:val="0"/>
        <w:tabs>
          <w:tab w:val="left" w:pos="709"/>
        </w:tabs>
        <w:spacing w:before="140" w:line="251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05B" w:rsidRDefault="00E03A68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4" w:lineRule="auto"/>
        <w:ind w:right="13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Краткая аннотация практики.</w:t>
      </w:r>
    </w:p>
    <w:p w:rsidR="009A105B" w:rsidRDefault="00E03A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4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практики заключается в проведении развивающих и корректирующих занятий для детей с ментальными нарушениями с использованием цифровой образовательной платформы, содержащей мобильные приложения с технологией дополненной реальности.</w:t>
      </w:r>
    </w:p>
    <w:p w:rsidR="009A105B" w:rsidRDefault="00E03A68">
      <w:pPr>
        <w:widowControl w:val="0"/>
        <w:tabs>
          <w:tab w:val="left" w:pos="709"/>
        </w:tabs>
        <w:spacing w:before="140" w:line="251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Технология дополненной реальности позволяет проецировать виртуальные объекты в реальное изображение с помощью планшетов или мобильных устройств. 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Приложения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моделируют различный жизненные ситуации, решая их, ребенок осваивает новые знания и навыки. </w:t>
      </w:r>
    </w:p>
    <w:p w:rsidR="009A105B" w:rsidRDefault="00E03A68">
      <w:pPr>
        <w:widowControl w:val="0"/>
        <w:tabs>
          <w:tab w:val="left" w:pos="709"/>
        </w:tabs>
        <w:spacing w:before="140" w:line="251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обусловлена увлекательной игровой формой и реалистичностью подачи и одновременной активацией всех основных каналов получения информации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аудиального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(музыка, голос диктора, звуковые эффекты), визуального (изображение, анимация)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кинестетического (манипуляции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гаджетом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Система тестов позволяет постоянно контролировать состояние и прогресс ребенка. Технология дополненной реальности, используемая в практике, позволяет инициировать интерес ребенка к занятиям, проводимым специалистами, а также повысить его мотивационный ресурс для образования и развития. </w:t>
      </w:r>
    </w:p>
    <w:p w:rsidR="009A105B" w:rsidRDefault="009A105B">
      <w:pPr>
        <w:widowControl w:val="0"/>
        <w:tabs>
          <w:tab w:val="left" w:pos="709"/>
        </w:tabs>
        <w:spacing w:before="140" w:line="251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05B" w:rsidRDefault="00E03A68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4" w:lineRule="auto"/>
        <w:ind w:right="13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Кем, где и когда была первоначально разработана практика (если есть информация)? </w:t>
      </w:r>
    </w:p>
    <w:p w:rsidR="009A105B" w:rsidRDefault="00E03A68">
      <w:pPr>
        <w:widowControl w:val="0"/>
        <w:tabs>
          <w:tab w:val="left" w:pos="709"/>
        </w:tabs>
        <w:spacing w:before="140" w:line="251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Козловский Е.В. – автор идеи, организатор разработки и реализации практики развития детей с ментальными нарушениями, с использованием технологии дополненной реальности в платформе 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105B" w:rsidRDefault="00E03A68">
      <w:pPr>
        <w:widowControl w:val="0"/>
        <w:tabs>
          <w:tab w:val="left" w:pos="709"/>
        </w:tabs>
        <w:spacing w:before="140" w:line="251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АНО «Без ограничений» (Директор – Козловский Е.В.) – НКО, занимающаяся организацией выпуска и продвижения платформы 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105B" w:rsidRDefault="009A105B">
      <w:pPr>
        <w:widowControl w:val="0"/>
        <w:tabs>
          <w:tab w:val="left" w:pos="709"/>
        </w:tabs>
        <w:spacing w:before="140" w:line="251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05B" w:rsidRDefault="00E03A68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4" w:lineRule="auto"/>
        <w:ind w:right="13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 проходила реализация практики (страны, регионы, города, сёла и пр.)?</w:t>
      </w:r>
    </w:p>
    <w:p w:rsidR="009A105B" w:rsidRDefault="00E03A68">
      <w:pPr>
        <w:widowControl w:val="0"/>
        <w:tabs>
          <w:tab w:val="left" w:pos="709"/>
        </w:tabs>
        <w:spacing w:before="140" w:line="251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практики 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ведется на базе Центре содействия семейному воспитанию «Вера. Надежда. Любовь» Департамента труда и социальной защиты населения города Москвы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Центра содействия семейному воспитанию «Доверие».</w:t>
      </w:r>
    </w:p>
    <w:p w:rsidR="009A105B" w:rsidRDefault="00E03A68">
      <w:pPr>
        <w:widowControl w:val="0"/>
        <w:tabs>
          <w:tab w:val="left" w:pos="709"/>
        </w:tabs>
        <w:spacing w:before="140" w:line="251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текущий момент практика </w:t>
      </w:r>
      <w:r w:rsidR="00BD7B87">
        <w:rPr>
          <w:rFonts w:ascii="Times New Roman" w:eastAsia="Times New Roman" w:hAnsi="Times New Roman" w:cs="Times New Roman"/>
          <w:sz w:val="24"/>
          <w:szCs w:val="24"/>
        </w:rPr>
        <w:t xml:space="preserve">вызвала интерес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более чем у 10 000 пользователей (исходя из статистики скачиваний приложений). Все приложения доступны к бесплатному скачиванию на 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сайте проекта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A105B" w:rsidRDefault="009A105B">
      <w:pPr>
        <w:widowControl w:val="0"/>
        <w:tabs>
          <w:tab w:val="left" w:pos="709"/>
        </w:tabs>
        <w:spacing w:before="140" w:line="251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05B" w:rsidRDefault="00E03A68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4" w:lineRule="auto"/>
        <w:ind w:right="13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Когда началась реализация практики? Когда закончилась реализация практики (если практика больше не реализуется)</w:t>
      </w:r>
    </w:p>
    <w:p w:rsidR="009A105B" w:rsidRDefault="00E03A68">
      <w:pPr>
        <w:widowControl w:val="0"/>
        <w:tabs>
          <w:tab w:val="left" w:pos="709"/>
        </w:tabs>
        <w:spacing w:before="140" w:line="251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практики началась в феврале 2018 года и продолжается до сих пор. </w:t>
      </w:r>
    </w:p>
    <w:p w:rsidR="009A105B" w:rsidRDefault="009A105B">
      <w:pPr>
        <w:widowControl w:val="0"/>
        <w:tabs>
          <w:tab w:val="left" w:pos="709"/>
        </w:tabs>
        <w:spacing w:before="140" w:line="251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05B" w:rsidRDefault="00E03A68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27"/>
          <w:tab w:val="left" w:pos="828"/>
        </w:tabs>
        <w:spacing w:before="139" w:line="256" w:lineRule="auto"/>
        <w:ind w:right="12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какому типу можно отнести вашу практику?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Инновационная (в процессе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разработки),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пилотная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(в процессе апробации),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устоявшаяся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A105B" w:rsidRDefault="00E03A68">
      <w:pPr>
        <w:widowControl w:val="0"/>
        <w:tabs>
          <w:tab w:val="left" w:pos="709"/>
          <w:tab w:val="left" w:pos="827"/>
          <w:tab w:val="left" w:pos="828"/>
        </w:tabs>
        <w:spacing w:before="140" w:line="251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 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относится к инновационным практикам. В рамках реализации практики в ЦССВ “Вера. Надежда. Любовь” и  ЦССВ “Доверие”, была проведена внутренняя оценка эффективности практики, в которой участвовали 8 специалистов и 27 детей с ментальными нарушениями.</w:t>
      </w:r>
    </w:p>
    <w:p w:rsidR="009A105B" w:rsidRDefault="00E03A68">
      <w:pPr>
        <w:widowControl w:val="0"/>
        <w:tabs>
          <w:tab w:val="left" w:pos="709"/>
          <w:tab w:val="left" w:pos="827"/>
          <w:tab w:val="left" w:pos="828"/>
        </w:tabs>
        <w:spacing w:before="140" w:line="251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чтобы считать практику 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пилотной, необходимо увеличение количества пользователей, включенных в  оценку эффективности, включая совершенствование самих инструментов оценки. </w:t>
      </w:r>
    </w:p>
    <w:p w:rsidR="009A105B" w:rsidRDefault="009A105B">
      <w:pPr>
        <w:widowControl w:val="0"/>
        <w:tabs>
          <w:tab w:val="left" w:pos="709"/>
          <w:tab w:val="left" w:pos="827"/>
          <w:tab w:val="left" w:pos="828"/>
        </w:tabs>
        <w:spacing w:before="140" w:line="251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05B" w:rsidRDefault="00E03A68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27"/>
          <w:tab w:val="left" w:pos="828"/>
        </w:tabs>
        <w:spacing w:before="139" w:line="256" w:lineRule="auto"/>
        <w:ind w:right="12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Существуют ли похожие практики? </w:t>
      </w:r>
    </w:p>
    <w:p w:rsidR="009A105B" w:rsidRDefault="00E03A68">
      <w:pPr>
        <w:widowControl w:val="0"/>
        <w:numPr>
          <w:ilvl w:val="0"/>
          <w:numId w:val="2"/>
        </w:numPr>
        <w:tabs>
          <w:tab w:val="left" w:pos="709"/>
          <w:tab w:val="left" w:pos="827"/>
          <w:tab w:val="left" w:pos="828"/>
        </w:tabs>
        <w:spacing w:line="252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Приложение, обучающее людей с аутизмом распознавать эмоции по выражению лица “</w:t>
      </w: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Эмоции - Аутизм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</w:p>
    <w:p w:rsidR="009A105B" w:rsidRDefault="00E03A68">
      <w:pPr>
        <w:widowControl w:val="0"/>
        <w:tabs>
          <w:tab w:val="left" w:pos="709"/>
          <w:tab w:val="left" w:pos="827"/>
          <w:tab w:val="left" w:pos="828"/>
        </w:tabs>
        <w:spacing w:before="140" w:line="251" w:lineRule="auto"/>
        <w:ind w:left="7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Приложение узкоспециализированное и нацелено на изучение нескольких эмоций человека, основной контент приложения является платным.</w:t>
      </w:r>
      <w:proofErr w:type="gramEnd"/>
    </w:p>
    <w:p w:rsidR="009A105B" w:rsidRDefault="00E03A68">
      <w:pPr>
        <w:widowControl w:val="0"/>
        <w:numPr>
          <w:ilvl w:val="0"/>
          <w:numId w:val="2"/>
        </w:numPr>
        <w:tabs>
          <w:tab w:val="left" w:pos="709"/>
          <w:tab w:val="left" w:pos="827"/>
          <w:tab w:val="left" w:pos="828"/>
        </w:tabs>
        <w:spacing w:before="140" w:line="252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Мобильное приложение - коммуникатор, разработанное центром «Наш Солнечный Мир» для общения детей с аутизмом “</w:t>
      </w:r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Аутизм - общение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9A105B" w:rsidRDefault="00E03A68">
      <w:pPr>
        <w:widowControl w:val="0"/>
        <w:tabs>
          <w:tab w:val="left" w:pos="709"/>
          <w:tab w:val="left" w:pos="827"/>
          <w:tab w:val="left" w:pos="828"/>
        </w:tabs>
        <w:spacing w:before="140" w:line="251" w:lineRule="auto"/>
        <w:ind w:left="7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представляет собой коммуникативную доску для общения неречевых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детей.</w:t>
      </w:r>
    </w:p>
    <w:p w:rsidR="009A105B" w:rsidRDefault="003E1FD6">
      <w:pPr>
        <w:widowControl w:val="0"/>
        <w:numPr>
          <w:ilvl w:val="0"/>
          <w:numId w:val="2"/>
        </w:numPr>
        <w:tabs>
          <w:tab w:val="left" w:pos="709"/>
          <w:tab w:val="left" w:pos="827"/>
          <w:tab w:val="left" w:pos="828"/>
        </w:tabs>
        <w:spacing w:before="140" w:line="251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>
        <w:proofErr w:type="spellStart"/>
        <w:r w:rsidR="00E03A6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Virtually</w:t>
        </w:r>
        <w:proofErr w:type="spellEnd"/>
        <w:r w:rsidR="00E03A6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E03A6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better</w:t>
        </w:r>
        <w:proofErr w:type="spellEnd"/>
      </w:hyperlink>
      <w:r w:rsidR="00E03A68">
        <w:rPr>
          <w:rFonts w:ascii="Times New Roman" w:eastAsia="Times New Roman" w:hAnsi="Times New Roman" w:cs="Times New Roman"/>
          <w:sz w:val="24"/>
          <w:szCs w:val="24"/>
        </w:rPr>
        <w:t xml:space="preserve"> - приложение, созданное на базе технологии виртуальной реальности, предназначенное для терапии различных психологических проблем (таких, например, как ментальные атаки).</w:t>
      </w:r>
    </w:p>
    <w:p w:rsidR="009A105B" w:rsidRDefault="00E03A68">
      <w:pPr>
        <w:widowControl w:val="0"/>
        <w:tabs>
          <w:tab w:val="left" w:pos="709"/>
          <w:tab w:val="left" w:pos="827"/>
          <w:tab w:val="left" w:pos="828"/>
        </w:tabs>
        <w:spacing w:before="140" w:line="251" w:lineRule="auto"/>
        <w:ind w:left="7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работает только совместно с очками виртуальной реальности.</w:t>
      </w:r>
    </w:p>
    <w:p w:rsidR="009A105B" w:rsidRDefault="003E1FD6">
      <w:pPr>
        <w:widowControl w:val="0"/>
        <w:numPr>
          <w:ilvl w:val="0"/>
          <w:numId w:val="2"/>
        </w:numPr>
        <w:tabs>
          <w:tab w:val="left" w:pos="709"/>
          <w:tab w:val="left" w:pos="827"/>
          <w:tab w:val="left" w:pos="828"/>
        </w:tabs>
        <w:spacing w:before="140" w:line="252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>
        <w:proofErr w:type="spellStart"/>
        <w:r w:rsidR="00E03A6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LuxAI</w:t>
        </w:r>
        <w:proofErr w:type="spellEnd"/>
      </w:hyperlink>
      <w:r w:rsidR="00E03A6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E03A68">
        <w:rPr>
          <w:rFonts w:ascii="Times New Roman" w:eastAsia="Times New Roman" w:hAnsi="Times New Roman" w:cs="Times New Roman"/>
          <w:sz w:val="24"/>
          <w:szCs w:val="24"/>
        </w:rPr>
        <w:t>Гуманоидный</w:t>
      </w:r>
      <w:proofErr w:type="spellEnd"/>
      <w:r w:rsidR="00E03A68">
        <w:rPr>
          <w:rFonts w:ascii="Times New Roman" w:eastAsia="Times New Roman" w:hAnsi="Times New Roman" w:cs="Times New Roman"/>
          <w:sz w:val="24"/>
          <w:szCs w:val="24"/>
        </w:rPr>
        <w:t xml:space="preserve"> робот для терапии детей с расстройствами </w:t>
      </w:r>
      <w:proofErr w:type="spellStart"/>
      <w:r w:rsidR="00E03A68">
        <w:rPr>
          <w:rFonts w:ascii="Times New Roman" w:eastAsia="Times New Roman" w:hAnsi="Times New Roman" w:cs="Times New Roman"/>
          <w:sz w:val="24"/>
          <w:szCs w:val="24"/>
        </w:rPr>
        <w:t>аутистического</w:t>
      </w:r>
      <w:proofErr w:type="spellEnd"/>
      <w:r w:rsidR="00E03A68">
        <w:rPr>
          <w:rFonts w:ascii="Times New Roman" w:eastAsia="Times New Roman" w:hAnsi="Times New Roman" w:cs="Times New Roman"/>
          <w:sz w:val="24"/>
          <w:szCs w:val="24"/>
        </w:rPr>
        <w:t xml:space="preserve"> спектра.</w:t>
      </w:r>
    </w:p>
    <w:p w:rsidR="009A105B" w:rsidRDefault="00E03A68">
      <w:pPr>
        <w:widowControl w:val="0"/>
        <w:tabs>
          <w:tab w:val="left" w:pos="709"/>
          <w:tab w:val="left" w:pos="827"/>
          <w:tab w:val="left" w:pos="828"/>
        </w:tabs>
        <w:spacing w:before="140" w:line="252" w:lineRule="auto"/>
        <w:ind w:left="7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является приложением, представляет собой техническое оборудование.</w:t>
      </w:r>
    </w:p>
    <w:p w:rsidR="009A105B" w:rsidRDefault="009A10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7"/>
          <w:tab w:val="left" w:pos="828"/>
        </w:tabs>
        <w:spacing w:before="139" w:line="256" w:lineRule="auto"/>
        <w:ind w:left="720"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05B" w:rsidRDefault="00E03A68">
      <w:pPr>
        <w:keepNext/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Краткое описание практики</w:t>
      </w:r>
    </w:p>
    <w:p w:rsidR="009A105B" w:rsidRDefault="00E03A68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9" w:line="256" w:lineRule="auto"/>
        <w:ind w:right="12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практики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какие ценностные основания лежат в основе вашего подхода к решению проблем и работе с благополучателями?</w:t>
      </w:r>
    </w:p>
    <w:p w:rsidR="009A105B" w:rsidRDefault="00E03A68">
      <w:pPr>
        <w:widowControl w:val="0"/>
        <w:tabs>
          <w:tab w:val="left" w:pos="709"/>
        </w:tabs>
        <w:spacing w:before="140" w:line="251" w:lineRule="auto"/>
        <w:ind w:left="7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изначально разрабатывался командой энтузиастов как благотворительный проект, ставящий целью дать родителям детей с ментальными нарушениями доступный и эффективный инструмент для реабилитации и социальной адаптации. Именно поэтому вся работа команды основана на простых и понятных ценностях:</w:t>
      </w:r>
    </w:p>
    <w:p w:rsidR="009A105B" w:rsidRDefault="00E03A68">
      <w:pPr>
        <w:widowControl w:val="0"/>
        <w:numPr>
          <w:ilvl w:val="0"/>
          <w:numId w:val="3"/>
        </w:numPr>
        <w:tabs>
          <w:tab w:val="left" w:pos="709"/>
        </w:tabs>
        <w:spacing w:before="140" w:line="252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Желание помочь тем, кто действительно нуждается в помощи;</w:t>
      </w:r>
    </w:p>
    <w:p w:rsidR="009A105B" w:rsidRDefault="00E03A68">
      <w:pPr>
        <w:widowControl w:val="0"/>
        <w:numPr>
          <w:ilvl w:val="0"/>
          <w:numId w:val="3"/>
        </w:numPr>
        <w:tabs>
          <w:tab w:val="left" w:pos="709"/>
        </w:tabs>
        <w:spacing w:line="252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Желание сделать возможность развития (реабилитации,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т.д.) доступной для всех.</w:t>
      </w:r>
    </w:p>
    <w:p w:rsidR="009A105B" w:rsidRDefault="00E03A68">
      <w:pPr>
        <w:widowControl w:val="0"/>
        <w:tabs>
          <w:tab w:val="left" w:pos="709"/>
        </w:tabs>
        <w:spacing w:before="140" w:line="251" w:lineRule="auto"/>
        <w:ind w:left="7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Работая над практикой, каждый член команды 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руководствуется набором профессиональных ценностей:</w:t>
      </w:r>
    </w:p>
    <w:p w:rsidR="009A105B" w:rsidRDefault="00E03A68">
      <w:pPr>
        <w:widowControl w:val="0"/>
        <w:numPr>
          <w:ilvl w:val="0"/>
          <w:numId w:val="1"/>
        </w:numPr>
        <w:tabs>
          <w:tab w:val="left" w:pos="709"/>
        </w:tabs>
        <w:spacing w:before="140" w:line="252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делать – то делать все идеально. Мы помним, для кого предназначен этот проект и считаем, что ошибки и неточности недопустимы.</w:t>
      </w:r>
    </w:p>
    <w:p w:rsidR="009A105B" w:rsidRDefault="00E03A68">
      <w:pPr>
        <w:widowControl w:val="0"/>
        <w:numPr>
          <w:ilvl w:val="0"/>
          <w:numId w:val="1"/>
        </w:numPr>
        <w:tabs>
          <w:tab w:val="left" w:pos="709"/>
        </w:tabs>
        <w:spacing w:line="252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максимально внимательно относимся к деталям – мелочей не бывает!</w:t>
      </w:r>
    </w:p>
    <w:p w:rsidR="009A105B" w:rsidRDefault="00E03A68">
      <w:pPr>
        <w:widowControl w:val="0"/>
        <w:numPr>
          <w:ilvl w:val="0"/>
          <w:numId w:val="1"/>
        </w:numPr>
        <w:tabs>
          <w:tab w:val="left" w:pos="709"/>
        </w:tabs>
        <w:spacing w:line="252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Любые рекомендации для пользователей согласуются со специалистами в области ментальных нарушений. Главное – не навредить!</w:t>
      </w:r>
    </w:p>
    <w:p w:rsidR="009A105B" w:rsidRDefault="00E03A68">
      <w:pPr>
        <w:widowControl w:val="0"/>
        <w:numPr>
          <w:ilvl w:val="0"/>
          <w:numId w:val="1"/>
        </w:numPr>
        <w:tabs>
          <w:tab w:val="left" w:pos="709"/>
        </w:tabs>
        <w:spacing w:line="252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всегда помним о деликатном отношении к пользователям.</w:t>
      </w:r>
    </w:p>
    <w:p w:rsidR="009A105B" w:rsidRDefault="009A105B">
      <w:pPr>
        <w:widowControl w:val="0"/>
        <w:tabs>
          <w:tab w:val="left" w:pos="709"/>
        </w:tabs>
        <w:spacing w:before="140" w:line="252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05B" w:rsidRDefault="00E03A68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line="254" w:lineRule="auto"/>
        <w:ind w:right="13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Благополучатели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Какие группы являются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благополучателями практики? Какие особенности, характеристики благополучателей важно учитывать при реализации практики?</w:t>
      </w:r>
    </w:p>
    <w:p w:rsidR="009A105B" w:rsidRDefault="00E03A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line="254" w:lineRule="auto"/>
        <w:ind w:left="720" w:right="13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1C2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Целевой группой благополучателей при реализации практики являются дети с ментальными нарушениями в возрасте от 4 до 17 лет, воспитывающиеся в условиях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интернатного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учреждения и в семье. При реализации практики важно учитывать индивидуальные особенности, характеризующие сложности и проблемы данной целевой группы - низкая мотивация к обучению, сниженные когнитивные способности, неразвитость социальных и бытовых навыков. </w:t>
      </w:r>
    </w:p>
    <w:p w:rsidR="009A105B" w:rsidRDefault="00E03A68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9" w:line="256" w:lineRule="auto"/>
        <w:ind w:right="12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Проблемы и потребности благополучателей: На решение каких проблем 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удовлетворение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каких потребностей благополучателей ориентирована практика? </w:t>
      </w:r>
    </w:p>
    <w:p w:rsidR="009A105B" w:rsidRDefault="00E03A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9" w:line="256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2. Проблемы групп благополучателей. </w:t>
      </w:r>
    </w:p>
    <w:tbl>
      <w:tblPr>
        <w:tblStyle w:val="a5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255"/>
        <w:gridCol w:w="5775"/>
      </w:tblGrid>
      <w:tr w:rsidR="009A105B">
        <w:trPr>
          <w:trHeight w:val="1320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5B" w:rsidRDefault="00E03A68">
            <w:pPr>
              <w:widowControl w:val="0"/>
              <w:tabs>
                <w:tab w:val="left" w:pos="709"/>
              </w:tabs>
              <w:spacing w:before="140" w:line="251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Группа благополучателей</w:t>
            </w:r>
          </w:p>
        </w:tc>
        <w:tc>
          <w:tcPr>
            <w:tcW w:w="57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5B" w:rsidRDefault="00E03A68">
            <w:pPr>
              <w:widowControl w:val="0"/>
              <w:tabs>
                <w:tab w:val="left" w:pos="709"/>
              </w:tabs>
              <w:spacing w:before="140" w:line="251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Проблемы/ потребности данной группы благополучателей, на решение которых направлена практика</w:t>
            </w:r>
          </w:p>
        </w:tc>
      </w:tr>
      <w:tr w:rsidR="009A105B">
        <w:trPr>
          <w:trHeight w:val="1650"/>
        </w:trPr>
        <w:tc>
          <w:tcPr>
            <w:tcW w:w="32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5B" w:rsidRDefault="00E03A68">
            <w:pPr>
              <w:widowControl w:val="0"/>
              <w:tabs>
                <w:tab w:val="left" w:pos="709"/>
              </w:tabs>
              <w:spacing w:before="120" w:line="249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4-17 лет с ментальными нарушениями, воспитывающиеся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интернатном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учреждении и в семье. </w:t>
            </w:r>
          </w:p>
          <w:p w:rsidR="009A105B" w:rsidRDefault="00E03A68">
            <w:pPr>
              <w:widowControl w:val="0"/>
              <w:tabs>
                <w:tab w:val="left" w:pos="709"/>
              </w:tabs>
              <w:spacing w:before="140" w:line="251" w:lineRule="auto"/>
              <w:ind w:left="7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C2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C232"/>
              </w:rPr>
              <w:t xml:space="preserve"> </w:t>
            </w:r>
          </w:p>
        </w:tc>
        <w:tc>
          <w:tcPr>
            <w:tcW w:w="57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5B" w:rsidRDefault="00E03A68">
            <w:pPr>
              <w:widowControl w:val="0"/>
              <w:tabs>
                <w:tab w:val="left" w:pos="709"/>
              </w:tabs>
              <w:spacing w:before="140" w:line="23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Отсутствие или снижение у данной категории детей навыка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(телефон, планшет).</w:t>
            </w:r>
          </w:p>
          <w:p w:rsidR="00BD7B87" w:rsidRDefault="00E03A68" w:rsidP="00BD7B87">
            <w:pPr>
              <w:widowControl w:val="0"/>
              <w:tabs>
                <w:tab w:val="left" w:pos="709"/>
              </w:tabs>
              <w:spacing w:before="140" w:line="23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Низкий уровень </w:t>
            </w:r>
            <w:r w:rsidR="00BD7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проявления инициативы во время обучающих занятий, низкая включенность в процесс обучения, снижающие конечный результат обучения.  </w:t>
            </w:r>
          </w:p>
          <w:p w:rsidR="009A105B" w:rsidRDefault="00E03A68" w:rsidP="00BD7B87">
            <w:pPr>
              <w:widowControl w:val="0"/>
              <w:tabs>
                <w:tab w:val="left" w:pos="709"/>
              </w:tabs>
              <w:spacing w:before="140" w:line="23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Проблема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жизненных навыков. </w:t>
            </w:r>
          </w:p>
        </w:tc>
      </w:tr>
    </w:tbl>
    <w:p w:rsidR="009A105B" w:rsidRDefault="009A10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9" w:line="256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05B" w:rsidRDefault="009A10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9" w:line="256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05B" w:rsidRDefault="00E03A68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9" w:line="256" w:lineRule="auto"/>
        <w:ind w:right="12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Социальные результаты: Что должно измениться в жизни благополучателей за счет реализации практики (каких социальных результатов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планируется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/ планировалось достичь)? </w:t>
      </w:r>
    </w:p>
    <w:p w:rsidR="009A105B" w:rsidRDefault="00E03A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9" w:line="256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3. Социальные результаты. </w:t>
      </w:r>
    </w:p>
    <w:tbl>
      <w:tblPr>
        <w:tblStyle w:val="a6"/>
        <w:tblW w:w="89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985"/>
        <w:gridCol w:w="2985"/>
        <w:gridCol w:w="2985"/>
      </w:tblGrid>
      <w:tr w:rsidR="009A105B">
        <w:trPr>
          <w:trHeight w:val="2280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5B" w:rsidRDefault="00E03A68">
            <w:pPr>
              <w:widowControl w:val="0"/>
              <w:tabs>
                <w:tab w:val="left" w:pos="709"/>
              </w:tabs>
              <w:spacing w:before="140" w:line="251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благополучателей</w:t>
            </w:r>
          </w:p>
        </w:tc>
        <w:tc>
          <w:tcPr>
            <w:tcW w:w="2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5B" w:rsidRDefault="00E03A68">
            <w:pPr>
              <w:widowControl w:val="0"/>
              <w:tabs>
                <w:tab w:val="left" w:pos="709"/>
              </w:tabs>
              <w:spacing w:before="140" w:line="251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Проблемы/ потребности благополучателей</w:t>
            </w:r>
          </w:p>
        </w:tc>
        <w:tc>
          <w:tcPr>
            <w:tcW w:w="2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5B" w:rsidRDefault="00E03A68">
            <w:pPr>
              <w:widowControl w:val="0"/>
              <w:tabs>
                <w:tab w:val="left" w:pos="709"/>
              </w:tabs>
              <w:spacing w:before="140" w:line="251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позитивные изменения в ситуации благополучателей (социальные результаты практики)</w:t>
            </w:r>
          </w:p>
        </w:tc>
      </w:tr>
      <w:tr w:rsidR="009A105B">
        <w:trPr>
          <w:trHeight w:val="1530"/>
        </w:trPr>
        <w:tc>
          <w:tcPr>
            <w:tcW w:w="298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5B" w:rsidRDefault="00E03A68">
            <w:pPr>
              <w:widowControl w:val="0"/>
              <w:tabs>
                <w:tab w:val="left" w:pos="709"/>
              </w:tabs>
              <w:spacing w:before="120" w:line="249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4-17 лет с ментальными нарушениями, воспитывающиеся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интернатном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учреждении  и в семье. </w:t>
            </w:r>
          </w:p>
          <w:p w:rsidR="009A105B" w:rsidRDefault="00E03A68">
            <w:pPr>
              <w:widowControl w:val="0"/>
              <w:tabs>
                <w:tab w:val="left" w:pos="709"/>
              </w:tabs>
              <w:spacing w:before="140" w:line="251" w:lineRule="auto"/>
              <w:ind w:left="7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C2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1C232"/>
              </w:rPr>
              <w:t xml:space="preserve"> </w:t>
            </w:r>
          </w:p>
        </w:tc>
        <w:tc>
          <w:tcPr>
            <w:tcW w:w="2985" w:type="dxa"/>
            <w:tcBorders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5B" w:rsidRDefault="00565D57">
            <w:pPr>
              <w:widowControl w:val="0"/>
              <w:tabs>
                <w:tab w:val="left" w:pos="709"/>
              </w:tabs>
              <w:spacing w:before="140" w:line="23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жизненных навыков, включая  о</w:t>
            </w:r>
            <w:r w:rsidR="00E03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тсутствие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низкий уровень развития </w:t>
            </w:r>
            <w:r w:rsidR="00E03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 работы с </w:t>
            </w:r>
            <w:proofErr w:type="spellStart"/>
            <w:r w:rsidR="00E03A68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гаджетами</w:t>
            </w:r>
            <w:proofErr w:type="spellEnd"/>
            <w:r w:rsidR="00E03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(телефон, планшет)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низкий уровень проявления инициативы и вовлеченности в процесс обучения.</w:t>
            </w:r>
          </w:p>
        </w:tc>
        <w:tc>
          <w:tcPr>
            <w:tcW w:w="2985" w:type="dxa"/>
            <w:tcBorders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D57" w:rsidRDefault="00565D57" w:rsidP="00565D57">
            <w:pPr>
              <w:widowControl w:val="0"/>
              <w:tabs>
                <w:tab w:val="left" w:pos="709"/>
              </w:tabs>
              <w:spacing w:before="120" w:line="249" w:lineRule="auto"/>
              <w:ind w:right="14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Социальный результат практики.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уровня развития жизненных навыков у детей, которые прошли цикл занятий с использованием  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A105B" w:rsidRDefault="009A105B">
            <w:pPr>
              <w:widowControl w:val="0"/>
              <w:tabs>
                <w:tab w:val="left" w:pos="709"/>
              </w:tabs>
              <w:spacing w:before="120" w:line="249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105B" w:rsidRDefault="00E03A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9" w:line="256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9A105B" w:rsidRDefault="009A10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9" w:line="256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05B" w:rsidRDefault="00E03A68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9" w:line="256" w:lineRule="auto"/>
        <w:ind w:right="12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Деятельность: Какие конкретные действия осуществляются в рамках реализации практики с целью достижения заявленных социальных результатов?</w:t>
      </w:r>
    </w:p>
    <w:p w:rsidR="009A105B" w:rsidRDefault="00E03A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9"/>
        <w:ind w:left="720"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заявленных социальных результатов, специалистами центра, на базе которого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реализуется практика была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проведены развивающие занятия, длительностью 40 минут. Содержание занятий характеризовалось направлением деятельности специалистов - логопеда, дефектолога, клинического психолога. </w:t>
      </w:r>
    </w:p>
    <w:p w:rsidR="009A105B" w:rsidRDefault="00E03A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9" w:line="256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4. Действия для достижения социальных результатов. </w:t>
      </w:r>
    </w:p>
    <w:tbl>
      <w:tblPr>
        <w:tblStyle w:val="a7"/>
        <w:tblW w:w="885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645"/>
        <w:gridCol w:w="5205"/>
      </w:tblGrid>
      <w:tr w:rsidR="009A105B">
        <w:trPr>
          <w:trHeight w:val="1080"/>
        </w:trPr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5B" w:rsidRDefault="00E03A68">
            <w:pPr>
              <w:widowControl w:val="0"/>
              <w:tabs>
                <w:tab w:val="left" w:pos="709"/>
              </w:tabs>
              <w:spacing w:before="140" w:line="251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результаты </w:t>
            </w:r>
          </w:p>
        </w:tc>
        <w:tc>
          <w:tcPr>
            <w:tcW w:w="5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05B" w:rsidRDefault="00E03A68">
            <w:pPr>
              <w:widowControl w:val="0"/>
              <w:tabs>
                <w:tab w:val="left" w:pos="709"/>
              </w:tabs>
              <w:spacing w:before="140" w:line="251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каких действий происходит достижение социальных результатов</w:t>
            </w:r>
          </w:p>
        </w:tc>
      </w:tr>
      <w:tr w:rsidR="00565D57" w:rsidTr="002D79DB">
        <w:trPr>
          <w:trHeight w:val="1485"/>
        </w:trPr>
        <w:tc>
          <w:tcPr>
            <w:tcW w:w="36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D57" w:rsidRDefault="00565D57">
            <w:pPr>
              <w:widowControl w:val="0"/>
              <w:tabs>
                <w:tab w:val="left" w:pos="709"/>
              </w:tabs>
              <w:spacing w:before="120" w:line="249" w:lineRule="auto"/>
              <w:ind w:righ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Социальный результат практики </w:t>
            </w:r>
          </w:p>
          <w:p w:rsidR="00565D57" w:rsidRPr="00565D57" w:rsidRDefault="00565D57" w:rsidP="00565D57">
            <w:pPr>
              <w:widowControl w:val="0"/>
              <w:tabs>
                <w:tab w:val="left" w:pos="709"/>
              </w:tabs>
              <w:spacing w:before="120" w:line="249" w:lineRule="auto"/>
              <w:ind w:right="1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D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Повышение уровня развития жизненных навыков у детей, которые прошли цикл занятий с использованием  AR </w:t>
            </w:r>
            <w:proofErr w:type="spellStart"/>
            <w:r w:rsidRPr="00565D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Tutor</w:t>
            </w:r>
            <w:proofErr w:type="spellEnd"/>
            <w:r w:rsidRPr="00565D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565D57" w:rsidRDefault="00565D57">
            <w:pPr>
              <w:widowControl w:val="0"/>
              <w:tabs>
                <w:tab w:val="left" w:pos="709"/>
              </w:tabs>
              <w:spacing w:before="120" w:line="249" w:lineRule="auto"/>
              <w:ind w:righ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5D57" w:rsidRDefault="00565D57">
            <w:pPr>
              <w:widowControl w:val="0"/>
              <w:tabs>
                <w:tab w:val="left" w:pos="709"/>
              </w:tabs>
              <w:spacing w:before="120" w:line="249" w:lineRule="auto"/>
              <w:ind w:righ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5D57" w:rsidRDefault="00565D57">
            <w:pPr>
              <w:widowControl w:val="0"/>
              <w:tabs>
                <w:tab w:val="left" w:pos="709"/>
              </w:tabs>
              <w:spacing w:before="120" w:line="249" w:lineRule="auto"/>
              <w:ind w:righ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5D57" w:rsidRDefault="00565D57">
            <w:pPr>
              <w:widowControl w:val="0"/>
              <w:tabs>
                <w:tab w:val="left" w:pos="709"/>
              </w:tabs>
              <w:spacing w:before="120" w:line="249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vMerge w:val="restart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D57" w:rsidRDefault="00565D57">
            <w:pPr>
              <w:widowControl w:val="0"/>
              <w:tabs>
                <w:tab w:val="left" w:pos="709"/>
              </w:tabs>
              <w:spacing w:before="140" w:line="251" w:lineRule="auto"/>
              <w:ind w:left="36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развивающих занятий, длительностью 40 минут.</w:t>
            </w:r>
          </w:p>
          <w:p w:rsidR="00565D57" w:rsidRDefault="00565D57">
            <w:pPr>
              <w:widowControl w:val="0"/>
              <w:tabs>
                <w:tab w:val="left" w:pos="709"/>
              </w:tabs>
              <w:spacing w:before="140" w:line="251" w:lineRule="auto"/>
              <w:ind w:left="36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первом этапе особое внимание уделяется развитию навыков 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65D57" w:rsidRDefault="00565D57">
            <w:pPr>
              <w:widowControl w:val="0"/>
              <w:tabs>
                <w:tab w:val="left" w:pos="709"/>
              </w:tabs>
              <w:spacing w:before="140" w:line="251" w:lineRule="auto"/>
              <w:ind w:left="36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Последовательность обучения пользованию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65D57" w:rsidRDefault="00565D57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before="140" w:line="251" w:lineRule="auto"/>
              <w:ind w:right="12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специальной подставки под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65D57" w:rsidRDefault="00565D57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51" w:lineRule="auto"/>
              <w:ind w:right="12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 «рука в руке». </w:t>
            </w:r>
          </w:p>
          <w:p w:rsidR="00565D57" w:rsidRDefault="00565D57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51" w:lineRule="auto"/>
              <w:ind w:right="12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специальной подставки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исходя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занятий, предложение ребенку самостоятельно удерживать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взрослого. </w:t>
            </w:r>
          </w:p>
          <w:p w:rsidR="00565D57" w:rsidRDefault="00565D57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51" w:lineRule="auto"/>
              <w:ind w:right="12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Минимизация помощи взрослого при удержании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нажатию на сенсорные кнопки. </w:t>
            </w:r>
          </w:p>
          <w:p w:rsidR="00565D57" w:rsidRDefault="00565D57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51" w:lineRule="auto"/>
              <w:ind w:right="12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самостоятельному использованию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путем подражания взрослому и действию по образцу.</w:t>
            </w:r>
          </w:p>
          <w:p w:rsidR="00565D57" w:rsidRDefault="00565D57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51" w:lineRule="auto"/>
              <w:ind w:right="12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Поддержка самостоятельного обращения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гаджетом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 помощи взрослого.</w:t>
            </w:r>
          </w:p>
          <w:p w:rsidR="00565D57" w:rsidRDefault="00565D57">
            <w:pPr>
              <w:widowControl w:val="0"/>
              <w:tabs>
                <w:tab w:val="left" w:pos="709"/>
              </w:tabs>
              <w:spacing w:before="140" w:line="251" w:lineRule="auto"/>
              <w:ind w:left="36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специалистом уровня владения ребенком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65D57" w:rsidRDefault="00565D57">
            <w:pPr>
              <w:widowControl w:val="0"/>
              <w:tabs>
                <w:tab w:val="left" w:pos="709"/>
              </w:tabs>
              <w:spacing w:before="140" w:line="251" w:lineRule="auto"/>
              <w:ind w:left="36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каждом этапе занятия ребенку, предоставляется:</w:t>
            </w:r>
          </w:p>
          <w:p w:rsidR="00565D57" w:rsidRDefault="00565D57">
            <w:pPr>
              <w:widowControl w:val="0"/>
              <w:tabs>
                <w:tab w:val="left" w:pos="709"/>
              </w:tabs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D57" w:rsidRDefault="00565D5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right="12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между обычным занятием и занятием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5D57" w:rsidRDefault="00565D5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right="12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поощрение ребенка в ходе занятия;</w:t>
            </w:r>
          </w:p>
          <w:p w:rsidR="00565D57" w:rsidRDefault="00565D5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right="12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игровое поощрение ребенка внутри используемого приложения в ходе занятия;</w:t>
            </w:r>
          </w:p>
          <w:p w:rsidR="00565D57" w:rsidRDefault="00565D5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right="12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рефлексии, посредством специалиста, который спрашивает, понравилось ли ребенку проходить определенный этап внутри приложения.</w:t>
            </w:r>
          </w:p>
          <w:p w:rsidR="00565D57" w:rsidRDefault="00565D57">
            <w:pPr>
              <w:widowControl w:val="0"/>
              <w:tabs>
                <w:tab w:val="left" w:pos="709"/>
              </w:tabs>
              <w:ind w:left="36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D57" w:rsidRDefault="00565D57">
            <w:pPr>
              <w:widowControl w:val="0"/>
              <w:tabs>
                <w:tab w:val="left" w:pos="709"/>
              </w:tabs>
              <w:ind w:left="36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каждым новым занятием уровень помощи взрослого постепенно снижается, позволяя ребенку самостоятельно выбирать приложение, запускать его и выполнять соответствующие инструкции. </w:t>
            </w:r>
          </w:p>
          <w:p w:rsidR="00565D57" w:rsidRDefault="00565D57">
            <w:pPr>
              <w:widowControl w:val="0"/>
              <w:tabs>
                <w:tab w:val="left" w:pos="709"/>
              </w:tabs>
              <w:ind w:left="360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D57" w:rsidRPr="00565475" w:rsidRDefault="00565D57" w:rsidP="00BD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360"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развивающих занятий, предполага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565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65D57" w:rsidRDefault="00565D5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right="12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Обязательное взаимодействие ребенка с предметами объективной реальности.</w:t>
            </w:r>
          </w:p>
          <w:p w:rsidR="00565D57" w:rsidRDefault="00565D5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right="12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Обозначение реальных предметов карточками из приложения, для дальнейшего взаимодействия. </w:t>
            </w:r>
          </w:p>
          <w:p w:rsidR="00565D57" w:rsidRDefault="00565D5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right="12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развития навыков дифференциации «четвертый лишний»</w:t>
            </w:r>
          </w:p>
          <w:p w:rsidR="00565D57" w:rsidRDefault="00565D57" w:rsidP="002D79DB">
            <w:pPr>
              <w:widowControl w:val="0"/>
              <w:tabs>
                <w:tab w:val="left" w:pos="709"/>
              </w:tabs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D57" w:rsidTr="002D79DB">
        <w:trPr>
          <w:trHeight w:val="2115"/>
        </w:trPr>
        <w:tc>
          <w:tcPr>
            <w:tcW w:w="36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D57" w:rsidRDefault="00565D57" w:rsidP="00565D57">
            <w:pPr>
              <w:widowControl w:val="0"/>
              <w:tabs>
                <w:tab w:val="left" w:pos="709"/>
              </w:tabs>
              <w:spacing w:before="140" w:line="23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vMerge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D57" w:rsidRDefault="00565D57" w:rsidP="002D79DB">
            <w:pPr>
              <w:widowControl w:val="0"/>
              <w:tabs>
                <w:tab w:val="left" w:pos="709"/>
              </w:tabs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5D57" w:rsidTr="002D79DB">
        <w:trPr>
          <w:trHeight w:val="705"/>
        </w:trPr>
        <w:tc>
          <w:tcPr>
            <w:tcW w:w="36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D57" w:rsidRDefault="00565D57" w:rsidP="00565D57">
            <w:pPr>
              <w:widowControl w:val="0"/>
              <w:tabs>
                <w:tab w:val="left" w:pos="709"/>
              </w:tabs>
              <w:spacing w:before="120" w:line="249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D57" w:rsidRDefault="00565D57">
            <w:pPr>
              <w:widowControl w:val="0"/>
              <w:tabs>
                <w:tab w:val="left" w:pos="709"/>
              </w:tabs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105B" w:rsidRDefault="009A10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9" w:line="256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05B" w:rsidRDefault="00E03A6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Механизм воздействия практики: за счет чего достигаются изменения в ситуации благополучателей? </w:t>
      </w:r>
    </w:p>
    <w:p w:rsidR="009A105B" w:rsidRDefault="00E03A68">
      <w:pPr>
        <w:widowControl w:val="0"/>
        <w:tabs>
          <w:tab w:val="left" w:pos="709"/>
        </w:tabs>
        <w:spacing w:before="139"/>
        <w:ind w:left="720"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Основным развивающим компонентом в занятиях, проводимых в ходе реализации практики, являлось взаимодействие и сотрудничество ребенка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взрослым, выступающим, так же, как и ребенок субъектом данной деятельности. Исходя из культурно-исторической концепции Л.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Выготского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развитие ребенка, вне зависимости от степени его ментальных нарушений, возможно только в сотрудничестве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взрослым. Опираясь на эту теорию, позиция специалиста, проводившего данные занятия принятием ребенка со всеми соответствующими особенностями, предоставлением ему свободного выбора, стимулированием собственной активности ребенка и инициативы. На начальных этапах проведения занятий использовался метод «рука в руке» для нажатий на сенсорные кнопки, так же использовалась специальная подставка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гаджета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 дальнейшем подставка убиралась, ребенку с помощью взрослого предлагалось самому удерживать планшет двумя руками и следовать инструкциям. На следующем этапе, когда помощь взрослого была минимизирована, ребенок, путем подражания взрослому и действию по образцу учился самостоятельно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включать\выключать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гаджет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находить необходимые ему приложения. Финальным этапом достижения данного социального результат стало развитие самостоятельного обращения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гаджетом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без помощи взрослого. Учитывалась необходимость предоставления ребенку максимальной самостоятельности с учетом его особенностей, исключающая выполнения специалистом действий за ребенка. В отношении любых действий ребенку была предоставлена возможность выполнить их самостоятельно. Приложения выполнены очень красочно, демонстрируя работу в них, взрослый, на начальных этапах занятий дополнительно стимулировал интерес ребенка. Следующим шагом, формирующим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способность самостоятельной инициации деятельности, было предоставление ребенку выбора между обычным занятием и занятием с использованием приложений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гаджета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Процесс занятий в приложениях построен таким образом, что по выполнению некоторой части задания ребенка ждало поощрение в виде звуковых (голос диктора) и изобразительных (шарики, салюты) оповещений. Вместе с этим, взрослый тоже давай вербальную похвалу ребенку,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спрашивал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понравилось ли ему, инициируя тем самым рефлексию,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касаемую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данных занятий. На завершающем этапе ребенок сам выбирал приложение, в котором бы он хотел заниматься, запускал его и выполнял соответствующие инструкции. Механизм дополненной реальности, заключенный в приложения, реализуемые в практике, подразумевает обязательное взаимодействие ребенка с предметами объективной реальности. Для данного взаимодействия, карточки, используемые в приложении с изображением различных бытовых предметов и предметов гигиены (утюг, пылесос, чайник, чашка, мыло, полотенце и т. д.) были наклеены на соответствующие предметы в реальном мире.  На начальных этапах занятий с использованием приложения 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«Осознание реальности» ребенок вместе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взрослым знакомился с назначением различных бытовых предметов, наводя на карточки камеру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гаджета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после чего диктор озвучивал назначение предметов и на экране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гаджета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появлялась соответствующая анимация в виде дополненной реальности. Сразу же после этого ребенок, сначала по инструкции взрослого, а затем, самостоятельно повторял увиденное действие на экране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гаджета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Так же, с использованием карточек из приложения, методикой «четвертый лишний» ребенок сначала с помощью взрослого, а затем самостоятельно дифференцировал объекты, изображенные на них по различным признакам – месту назначения (кухня, спальня, комната, ванна, туалет), области применения (гигиена, бытовая техника, досуг) и т. д.</w:t>
      </w:r>
      <w:proofErr w:type="gramEnd"/>
    </w:p>
    <w:p w:rsidR="009A105B" w:rsidRDefault="009A105B">
      <w:pPr>
        <w:spacing w:before="120" w:after="160" w:line="254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9A105B" w:rsidRDefault="00E03A68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9" w:line="256" w:lineRule="auto"/>
        <w:ind w:right="12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Показатели социальных результатов практики: приведите ключевые показатели по каждому социальному результату.</w:t>
      </w:r>
    </w:p>
    <w:p w:rsidR="009A105B" w:rsidRDefault="00E03A68">
      <w:pPr>
        <w:widowControl w:val="0"/>
        <w:tabs>
          <w:tab w:val="left" w:pos="709"/>
        </w:tabs>
        <w:spacing w:before="120" w:line="249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Hlk48412132"/>
      <w:r>
        <w:rPr>
          <w:rFonts w:ascii="Times New Roman" w:eastAsia="Times New Roman" w:hAnsi="Times New Roman" w:cs="Times New Roman"/>
          <w:b/>
          <w:sz w:val="24"/>
          <w:szCs w:val="24"/>
        </w:rPr>
        <w:t>Социальный результат практики.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CED"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развития жизненных навыков у детей, которые прошли цикл занятий с использованием AR </w:t>
      </w:r>
      <w:proofErr w:type="spellStart"/>
      <w:r w:rsidR="00A36CED">
        <w:rPr>
          <w:rFonts w:ascii="Times New Roman" w:eastAsia="Times New Roman" w:hAnsi="Times New Roman" w:cs="Times New Roman"/>
          <w:sz w:val="24"/>
          <w:szCs w:val="24"/>
        </w:rPr>
        <w:t>Tutor</w:t>
      </w:r>
      <w:proofErr w:type="spellEnd"/>
      <w:r w:rsidR="00A36CE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A36CED" w:rsidRPr="00A36CED" w:rsidRDefault="00E03A68" w:rsidP="00A36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39" w:line="256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Показатель 1.1.    </w:t>
      </w:r>
      <w:r w:rsidR="00A36CED" w:rsidRPr="00A36CED">
        <w:rPr>
          <w:rFonts w:ascii="Times New Roman" w:eastAsia="Times New Roman" w:hAnsi="Times New Roman" w:cs="Times New Roman"/>
          <w:bCs/>
          <w:sz w:val="24"/>
          <w:szCs w:val="24"/>
        </w:rPr>
        <w:t>Число</w:t>
      </w:r>
      <w:r w:rsidR="00504F2D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(доля)</w:t>
      </w:r>
      <w:r w:rsidR="00A36CED" w:rsidRPr="00A36C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детей, </w:t>
      </w:r>
      <w:r w:rsidR="00A36CED">
        <w:rPr>
          <w:rFonts w:ascii="Times New Roman" w:eastAsia="Times New Roman" w:hAnsi="Times New Roman" w:cs="Times New Roman"/>
          <w:sz w:val="24"/>
          <w:szCs w:val="24"/>
        </w:rPr>
        <w:t xml:space="preserve">участвующих в реализации практики, </w:t>
      </w:r>
      <w:r w:rsidR="00A36CED" w:rsidRPr="00A36CED">
        <w:rPr>
          <w:rFonts w:ascii="Times New Roman" w:eastAsia="Times New Roman" w:hAnsi="Times New Roman" w:cs="Times New Roman"/>
          <w:sz w:val="24"/>
          <w:szCs w:val="24"/>
        </w:rPr>
        <w:t xml:space="preserve">освоивших использование </w:t>
      </w:r>
      <w:proofErr w:type="spellStart"/>
      <w:r w:rsidR="00A36CED" w:rsidRPr="00A36CED">
        <w:rPr>
          <w:rFonts w:ascii="Times New Roman" w:eastAsia="Times New Roman" w:hAnsi="Times New Roman" w:cs="Times New Roman"/>
          <w:sz w:val="24"/>
          <w:szCs w:val="24"/>
        </w:rPr>
        <w:t>гаджетов</w:t>
      </w:r>
      <w:proofErr w:type="spellEnd"/>
      <w:r w:rsidR="00A36CED" w:rsidRPr="00A36CED">
        <w:rPr>
          <w:rFonts w:ascii="Times New Roman" w:eastAsia="Times New Roman" w:hAnsi="Times New Roman" w:cs="Times New Roman"/>
          <w:sz w:val="24"/>
          <w:szCs w:val="24"/>
        </w:rPr>
        <w:t xml:space="preserve"> для самостоятельных занятий с приложениями.</w:t>
      </w:r>
    </w:p>
    <w:p w:rsidR="00A36CED" w:rsidRPr="00A36CED" w:rsidRDefault="00E03A68" w:rsidP="00A36C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"/>
        </w:tabs>
        <w:spacing w:before="139" w:line="256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1" w:name="_Hlk46981437"/>
      <w:r>
        <w:rPr>
          <w:rFonts w:ascii="Times New Roman" w:eastAsia="Times New Roman" w:hAnsi="Times New Roman" w:cs="Times New Roman"/>
          <w:b/>
          <w:sz w:val="24"/>
          <w:szCs w:val="24"/>
        </w:rPr>
        <w:t>Показатель 1.2.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36CED" w:rsidRPr="00A36CED">
        <w:rPr>
          <w:rFonts w:ascii="Times New Roman" w:eastAsia="Times New Roman" w:hAnsi="Times New Roman" w:cs="Times New Roman"/>
          <w:bCs/>
          <w:sz w:val="24"/>
          <w:szCs w:val="24"/>
        </w:rPr>
        <w:t>Число</w:t>
      </w:r>
      <w:r w:rsidR="00504F2D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(доля)</w:t>
      </w:r>
      <w:r w:rsidR="00A36CED" w:rsidRPr="00A36C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6CED" w:rsidRPr="00A36CED">
        <w:rPr>
          <w:rFonts w:ascii="Times New Roman" w:eastAsia="Times New Roman" w:hAnsi="Times New Roman" w:cs="Times New Roman"/>
          <w:sz w:val="24"/>
          <w:szCs w:val="24"/>
        </w:rPr>
        <w:t xml:space="preserve">детей, участвующих в реализации практики, способных к самостоятельной инициации познавательных или поисковых действий с использованием </w:t>
      </w:r>
      <w:proofErr w:type="spellStart"/>
      <w:r w:rsidR="00A36CED" w:rsidRPr="00A36CED">
        <w:rPr>
          <w:rFonts w:ascii="Times New Roman" w:eastAsia="Times New Roman" w:hAnsi="Times New Roman" w:cs="Times New Roman"/>
          <w:sz w:val="24"/>
          <w:szCs w:val="24"/>
        </w:rPr>
        <w:t>гаджета</w:t>
      </w:r>
      <w:proofErr w:type="spellEnd"/>
      <w:r w:rsidR="00A36CED" w:rsidRPr="00A36CED">
        <w:rPr>
          <w:rFonts w:ascii="Times New Roman" w:eastAsia="Times New Roman" w:hAnsi="Times New Roman" w:cs="Times New Roman"/>
          <w:sz w:val="24"/>
          <w:szCs w:val="24"/>
        </w:rPr>
        <w:t xml:space="preserve"> во время занятия.</w:t>
      </w:r>
    </w:p>
    <w:bookmarkEnd w:id="1"/>
    <w:p w:rsidR="009A105B" w:rsidRDefault="00E03A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39" w:line="256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Показатель 1.3.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CED">
        <w:rPr>
          <w:rFonts w:ascii="Times New Roman" w:eastAsia="Times New Roman" w:hAnsi="Times New Roman" w:cs="Times New Roman"/>
          <w:sz w:val="24"/>
          <w:szCs w:val="24"/>
        </w:rPr>
        <w:t xml:space="preserve">Число </w:t>
      </w:r>
      <w:r w:rsidR="00504F2D">
        <w:rPr>
          <w:rFonts w:ascii="Times New Roman" w:eastAsia="Times New Roman" w:hAnsi="Times New Roman" w:cs="Times New Roman"/>
          <w:sz w:val="24"/>
          <w:szCs w:val="24"/>
        </w:rPr>
        <w:t xml:space="preserve">(доля) </w:t>
      </w:r>
      <w:r w:rsidR="00A36CED">
        <w:rPr>
          <w:rFonts w:ascii="Times New Roman" w:eastAsia="Times New Roman" w:hAnsi="Times New Roman" w:cs="Times New Roman"/>
          <w:sz w:val="24"/>
          <w:szCs w:val="24"/>
        </w:rPr>
        <w:t xml:space="preserve">детей, </w:t>
      </w:r>
      <w:r w:rsidR="00A36CED" w:rsidRPr="00A36CED">
        <w:rPr>
          <w:rFonts w:ascii="Times New Roman" w:eastAsia="Times New Roman" w:hAnsi="Times New Roman" w:cs="Times New Roman"/>
          <w:sz w:val="24"/>
          <w:szCs w:val="24"/>
        </w:rPr>
        <w:t>участвующих в реализации практики</w:t>
      </w:r>
      <w:r w:rsidR="00A36C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6CED" w:rsidRPr="00A36CED">
        <w:rPr>
          <w:rFonts w:ascii="Times New Roman" w:eastAsia="Times New Roman" w:hAnsi="Times New Roman" w:cs="Times New Roman"/>
          <w:sz w:val="24"/>
          <w:szCs w:val="24"/>
        </w:rPr>
        <w:t xml:space="preserve"> у которых отмечено повышение уровня жизненных навыков на момент завершения цикла занятий </w:t>
      </w:r>
    </w:p>
    <w:bookmarkEnd w:id="0"/>
    <w:p w:rsidR="00A36CED" w:rsidRDefault="00E03A68" w:rsidP="00A36CED">
      <w:pPr>
        <w:widowControl w:val="0"/>
        <w:tabs>
          <w:tab w:val="left" w:pos="709"/>
        </w:tabs>
        <w:spacing w:before="140" w:line="230" w:lineRule="auto"/>
        <w:ind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2" w:name="_Hlk46981569"/>
    </w:p>
    <w:p w:rsidR="009A105B" w:rsidRDefault="00E03A68">
      <w:pPr>
        <w:widowControl w:val="0"/>
        <w:tabs>
          <w:tab w:val="left" w:pos="709"/>
        </w:tabs>
        <w:spacing w:before="120" w:line="249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2"/>
    <w:p w:rsidR="009A105B" w:rsidRDefault="009A105B">
      <w:pPr>
        <w:widowControl w:val="0"/>
        <w:tabs>
          <w:tab w:val="left" w:pos="709"/>
        </w:tabs>
        <w:spacing w:before="120" w:line="249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9A105B" w:rsidRDefault="009A10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9" w:line="256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05B" w:rsidRPr="00F3530B" w:rsidRDefault="00E03A68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9" w:line="257" w:lineRule="auto"/>
        <w:ind w:right="125"/>
        <w:jc w:val="both"/>
        <w:rPr>
          <w:sz w:val="24"/>
          <w:szCs w:val="24"/>
        </w:rPr>
      </w:pPr>
      <w:r w:rsidRPr="00F3530B">
        <w:rPr>
          <w:rFonts w:ascii="Times New Roman" w:eastAsia="Times New Roman" w:hAnsi="Times New Roman" w:cs="Times New Roman"/>
          <w:sz w:val="24"/>
          <w:szCs w:val="24"/>
        </w:rPr>
        <w:t>Факторы, влияющие на достижение социальных результатов: Что благоприятствует, а что препятствует достижению каждого социального результата практики?</w:t>
      </w:r>
    </w:p>
    <w:tbl>
      <w:tblPr>
        <w:tblStyle w:val="af"/>
        <w:tblW w:w="0" w:type="auto"/>
        <w:tblInd w:w="720" w:type="dxa"/>
        <w:tblLook w:val="04A0"/>
      </w:tblPr>
      <w:tblGrid>
        <w:gridCol w:w="3057"/>
        <w:gridCol w:w="3140"/>
        <w:gridCol w:w="3079"/>
      </w:tblGrid>
      <w:tr w:rsidR="00A36CED" w:rsidTr="00A36CED">
        <w:tc>
          <w:tcPr>
            <w:tcW w:w="3332" w:type="dxa"/>
          </w:tcPr>
          <w:p w:rsidR="00A36CED" w:rsidRDefault="00A36CED">
            <w:pPr>
              <w:widowControl w:val="0"/>
              <w:tabs>
                <w:tab w:val="left" w:pos="709"/>
              </w:tabs>
              <w:spacing w:before="139" w:line="257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результат</w:t>
            </w:r>
          </w:p>
        </w:tc>
        <w:tc>
          <w:tcPr>
            <w:tcW w:w="3332" w:type="dxa"/>
          </w:tcPr>
          <w:p w:rsidR="00A36CED" w:rsidRDefault="00A36CED">
            <w:pPr>
              <w:widowControl w:val="0"/>
              <w:tabs>
                <w:tab w:val="left" w:pos="709"/>
              </w:tabs>
              <w:spacing w:before="139" w:line="257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Благоприятствует</w:t>
            </w:r>
          </w:p>
        </w:tc>
        <w:tc>
          <w:tcPr>
            <w:tcW w:w="3332" w:type="dxa"/>
          </w:tcPr>
          <w:p w:rsidR="00A36CED" w:rsidRDefault="00A36CED">
            <w:pPr>
              <w:widowControl w:val="0"/>
              <w:tabs>
                <w:tab w:val="left" w:pos="709"/>
              </w:tabs>
              <w:spacing w:before="139" w:line="257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Препятствует</w:t>
            </w:r>
          </w:p>
        </w:tc>
      </w:tr>
      <w:tr w:rsidR="00A36CED" w:rsidTr="00A36CED">
        <w:tc>
          <w:tcPr>
            <w:tcW w:w="3332" w:type="dxa"/>
          </w:tcPr>
          <w:p w:rsidR="00A36CED" w:rsidRPr="00A36CED" w:rsidRDefault="00A36CED" w:rsidP="00A36CED">
            <w:pPr>
              <w:widowControl w:val="0"/>
              <w:tabs>
                <w:tab w:val="left" w:pos="709"/>
              </w:tabs>
              <w:spacing w:before="139" w:line="257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Pr="00A36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развития жизненных навыков у детей, которые прошли цикл занятий с использованием AR </w:t>
            </w:r>
            <w:proofErr w:type="spellStart"/>
            <w:r w:rsidRPr="00A36CED">
              <w:rPr>
                <w:rFonts w:ascii="Times New Roman" w:eastAsia="Times New Roman" w:hAnsi="Times New Roman" w:cs="Times New Roman"/>
                <w:sz w:val="24"/>
                <w:szCs w:val="24"/>
              </w:rPr>
              <w:t>Tutor</w:t>
            </w:r>
            <w:proofErr w:type="spellEnd"/>
            <w:r w:rsidRPr="00A3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A36CED" w:rsidRDefault="00A36CED">
            <w:pPr>
              <w:widowControl w:val="0"/>
              <w:tabs>
                <w:tab w:val="left" w:pos="709"/>
              </w:tabs>
              <w:spacing w:before="139" w:line="257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A36CED" w:rsidRDefault="00A36CED">
            <w:pPr>
              <w:widowControl w:val="0"/>
              <w:tabs>
                <w:tab w:val="left" w:pos="709"/>
              </w:tabs>
              <w:spacing w:before="139" w:line="257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 благоприятным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факторам достижения социального результатов можно отнести технологию дополненной реальности, используемую в развивающих занятиях с благополучателями. Данная технология способствует повышению интереса к занятиям, мотивируют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самостоятельную инициацию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деятельности. </w:t>
            </w:r>
          </w:p>
          <w:p w:rsidR="00A36CED" w:rsidRDefault="00A36CED">
            <w:pPr>
              <w:widowControl w:val="0"/>
              <w:tabs>
                <w:tab w:val="left" w:pos="709"/>
              </w:tabs>
              <w:spacing w:before="139" w:line="257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Еще одним фактором является обязательное сотрудничество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 на начальных этапах занятий, позиция взрослого выступает образцом для ребенка. </w:t>
            </w:r>
          </w:p>
          <w:p w:rsidR="00A36CED" w:rsidRDefault="00A36CED">
            <w:pPr>
              <w:widowControl w:val="0"/>
              <w:tabs>
                <w:tab w:val="left" w:pos="709"/>
              </w:tabs>
              <w:spacing w:before="139" w:line="257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Немаловажным фактором достижения социальных результатов также является создание ситуации выбора, предоставляемого ребенку</w:t>
            </w:r>
          </w:p>
        </w:tc>
        <w:tc>
          <w:tcPr>
            <w:tcW w:w="3332" w:type="dxa"/>
          </w:tcPr>
          <w:p w:rsidR="00A36CED" w:rsidRDefault="00A36CED">
            <w:pPr>
              <w:widowControl w:val="0"/>
              <w:tabs>
                <w:tab w:val="left" w:pos="709"/>
              </w:tabs>
              <w:spacing w:before="139" w:line="257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Индивидуальные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</w:t>
            </w:r>
            <w:r w:rsidR="00F35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с ментальными нарушениями, вследствие которых применять к ним практику невозможно. </w:t>
            </w:r>
          </w:p>
          <w:p w:rsidR="00A36CED" w:rsidRDefault="00A36CED">
            <w:pPr>
              <w:widowControl w:val="0"/>
              <w:tabs>
                <w:tab w:val="left" w:pos="709"/>
              </w:tabs>
              <w:spacing w:before="139" w:line="257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Объектная, “учительская” позиция взрослого при проведении занятий также неблагоприятно влияет на достижение поставленных социальных результатов.</w:t>
            </w:r>
          </w:p>
        </w:tc>
      </w:tr>
    </w:tbl>
    <w:p w:rsidR="00A36CED" w:rsidRDefault="00E03A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9" w:line="257" w:lineRule="auto"/>
        <w:ind w:left="720"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9A105B" w:rsidRDefault="00E03A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9" w:line="257" w:lineRule="auto"/>
        <w:ind w:left="720"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A105B" w:rsidRDefault="00E03A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9" w:line="257" w:lineRule="auto"/>
        <w:ind w:left="720"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9A105B" w:rsidRDefault="00E03A68">
      <w:pPr>
        <w:widowControl w:val="0"/>
        <w:tabs>
          <w:tab w:val="left" w:pos="709"/>
        </w:tabs>
        <w:spacing w:before="140" w:line="254" w:lineRule="auto"/>
        <w:ind w:left="7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105B" w:rsidRDefault="009A105B">
      <w:pPr>
        <w:widowControl w:val="0"/>
        <w:tabs>
          <w:tab w:val="left" w:pos="709"/>
        </w:tabs>
        <w:spacing w:before="140" w:line="254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05B" w:rsidRDefault="00E03A68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7" w:lineRule="auto"/>
        <w:ind w:right="12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Риски реализации практики: Какие меры позволяют минимизировать риски? </w:t>
      </w:r>
    </w:p>
    <w:p w:rsidR="009A105B" w:rsidRDefault="00E03A68">
      <w:pPr>
        <w:widowControl w:val="0"/>
        <w:tabs>
          <w:tab w:val="left" w:pos="709"/>
        </w:tabs>
        <w:spacing w:before="140" w:line="254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30B">
        <w:rPr>
          <w:rFonts w:ascii="Times New Roman" w:eastAsia="Times New Roman" w:hAnsi="Times New Roman" w:cs="Times New Roman"/>
          <w:sz w:val="24"/>
          <w:szCs w:val="24"/>
        </w:rPr>
        <w:t>Тестирование платформы не выявило каких-либо рисков и проблем</w:t>
      </w:r>
      <w:r w:rsidR="00F3530B" w:rsidRPr="00F3530B">
        <w:rPr>
          <w:rFonts w:ascii="Times New Roman" w:eastAsia="Times New Roman" w:hAnsi="Times New Roman" w:cs="Times New Roman"/>
          <w:sz w:val="24"/>
          <w:szCs w:val="24"/>
        </w:rPr>
        <w:t>, связанных</w:t>
      </w:r>
      <w:r w:rsidRPr="00F3530B">
        <w:rPr>
          <w:rFonts w:ascii="Times New Roman" w:eastAsia="Times New Roman" w:hAnsi="Times New Roman" w:cs="Times New Roman"/>
          <w:sz w:val="24"/>
          <w:szCs w:val="24"/>
        </w:rPr>
        <w:t xml:space="preserve"> со здоровьем </w:t>
      </w:r>
      <w:r w:rsidR="00F3530B" w:rsidRPr="00F3530B">
        <w:rPr>
          <w:rFonts w:ascii="Times New Roman" w:eastAsia="Times New Roman" w:hAnsi="Times New Roman" w:cs="Times New Roman"/>
          <w:sz w:val="24"/>
          <w:szCs w:val="24"/>
        </w:rPr>
        <w:t xml:space="preserve">эмоциональным состоянием, поведением </w:t>
      </w:r>
      <w:r w:rsidRPr="00F3530B">
        <w:rPr>
          <w:rFonts w:ascii="Times New Roman" w:eastAsia="Times New Roman" w:hAnsi="Times New Roman" w:cs="Times New Roman"/>
          <w:sz w:val="24"/>
          <w:szCs w:val="24"/>
        </w:rPr>
        <w:t>ребенка после применения практики.</w:t>
      </w:r>
      <w:r w:rsidR="00F3530B">
        <w:rPr>
          <w:rFonts w:ascii="Times New Roman" w:eastAsia="Times New Roman" w:hAnsi="Times New Roman" w:cs="Times New Roman"/>
          <w:sz w:val="24"/>
          <w:szCs w:val="24"/>
        </w:rPr>
        <w:t xml:space="preserve"> В целях своевременного выявления рисков регулярно проходит опрос специалистов, использующих приложение на занятиях, анализируются отзывы и вопросы, оставленные на сайте.   </w:t>
      </w:r>
    </w:p>
    <w:p w:rsidR="009A105B" w:rsidRDefault="00E03A6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7"/>
          <w:tab w:val="left" w:pos="828"/>
        </w:tabs>
        <w:spacing w:before="139" w:line="257" w:lineRule="auto"/>
        <w:ind w:left="403" w:right="125" w:hanging="4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Регламентированность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практики</w:t>
      </w:r>
    </w:p>
    <w:p w:rsidR="009A105B" w:rsidRDefault="00E03A68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85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каких материалах представлено полное описание практики?</w:t>
      </w:r>
    </w:p>
    <w:p w:rsidR="009A105B" w:rsidRDefault="00E03A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Инструкции и рекомендации по реализации практики на базе платформы 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 на </w:t>
      </w:r>
      <w:hyperlink r:id="rId1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сайте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в приложении 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доступном для скачивания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A105B" w:rsidRDefault="00E03A68">
      <w:pPr>
        <w:widowControl w:val="0"/>
        <w:tabs>
          <w:tab w:val="left" w:pos="851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Дополнительные материалы представлены:</w:t>
      </w:r>
    </w:p>
    <w:p w:rsidR="009A105B" w:rsidRDefault="00E03A68">
      <w:pPr>
        <w:widowControl w:val="0"/>
        <w:numPr>
          <w:ilvl w:val="0"/>
          <w:numId w:val="7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hyperlink r:id="rId19"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апробационном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материале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 использованию приложений с дополненной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реальностью ГБУ ЦССВ «Вера. Надежда. Любовь»  </w:t>
      </w:r>
    </w:p>
    <w:p w:rsidR="009A105B" w:rsidRDefault="009A10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05B" w:rsidRDefault="00E03A68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какой степени данные материалы актуальны и востребованы?</w:t>
      </w:r>
    </w:p>
    <w:p w:rsidR="009A105B" w:rsidRDefault="00E03A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Материалы, представленные на сайте и в приложении, в обязательном порядке используются в реализации практики 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105B" w:rsidRDefault="009A10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05B" w:rsidRDefault="00E03A68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85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Какой минимальной базовой и дополнительной профессиональной подготовкой должны обладать исполнители практики? </w:t>
      </w:r>
    </w:p>
    <w:p w:rsidR="009A105B" w:rsidRDefault="00E03A68">
      <w:pPr>
        <w:widowControl w:val="0"/>
        <w:tabs>
          <w:tab w:val="left" w:pos="851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Минимальными базовыми требованиями для носителей практики является умение пользоваться техническими средствами (смартфон, планшет). </w:t>
      </w:r>
    </w:p>
    <w:p w:rsidR="009A105B" w:rsidRDefault="00E03A68">
      <w:pPr>
        <w:widowControl w:val="0"/>
        <w:tabs>
          <w:tab w:val="left" w:pos="851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развивающих занятий, лежащих в основе реализуемой практики желательно специальное дефектологическое, психологическое, логопедическое, педагогическое образование.  </w:t>
      </w:r>
    </w:p>
    <w:p w:rsidR="009A105B" w:rsidRDefault="00E03A68">
      <w:pPr>
        <w:widowControl w:val="0"/>
        <w:tabs>
          <w:tab w:val="left" w:pos="851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эффективного использования практики без наличия специального образования разработан специальный курс видео-уроков.</w:t>
      </w:r>
    </w:p>
    <w:p w:rsidR="009A105B" w:rsidRDefault="009A10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05B" w:rsidRDefault="00E03A68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51"/>
        </w:tabs>
        <w:ind w:left="851" w:hanging="85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используются формы и методы обеспечения качества работы специалистов, реализующих практику?</w:t>
      </w:r>
    </w:p>
    <w:p w:rsidR="009A105B" w:rsidRDefault="00E03A68">
      <w:pPr>
        <w:widowControl w:val="0"/>
        <w:tabs>
          <w:tab w:val="left" w:pos="828"/>
          <w:tab w:val="left" w:pos="851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практики 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еженедельно проводятся семинары специалистов ЦССВ «Вера. Надежда. Любовь» и АНО «Без ограничений». На семинарах обсуждается качество выполнения практики, разрабатываются методики по мониторингу динамики состояния пользователей, решаются технические вопросы, связанные с работой на смартфонах и планшетах.</w:t>
      </w:r>
    </w:p>
    <w:p w:rsidR="009A105B" w:rsidRDefault="00E03A68">
      <w:pPr>
        <w:widowControl w:val="0"/>
        <w:tabs>
          <w:tab w:val="left" w:pos="828"/>
          <w:tab w:val="left" w:pos="851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оперативного решения технических вопросов для пользователей доступна система обратной связи АНО «Без ограничений».</w:t>
      </w:r>
    </w:p>
    <w:p w:rsidR="009A105B" w:rsidRDefault="009A10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05B" w:rsidRDefault="00E03A68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51"/>
        </w:tabs>
        <w:ind w:left="851" w:hanging="85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Имеется ли методическое обеспечение профессиональных образовательных программ для специалистов?</w:t>
      </w:r>
    </w:p>
    <w:p w:rsidR="009A105B" w:rsidRDefault="00E03A68">
      <w:pPr>
        <w:widowControl w:val="0"/>
        <w:tabs>
          <w:tab w:val="left" w:pos="828"/>
          <w:tab w:val="left" w:pos="851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основе опыта внедрения практики в ЦССВ «Вера. Надежда. Любовь» снято 11 обучающих роликов, которые размещены на </w:t>
      </w:r>
      <w:hyperlink r:id="rId2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YouTube-канале AR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Tutor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A105B" w:rsidRDefault="009A10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05B" w:rsidRDefault="00E03A68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51"/>
        </w:tabs>
        <w:ind w:left="851" w:hanging="85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Каким образом регламентируются действия специалистов в области возможного негативного влияния и рисков практики?</w:t>
      </w:r>
    </w:p>
    <w:p w:rsidR="009A105B" w:rsidRDefault="00E03A68">
      <w:pPr>
        <w:widowControl w:val="0"/>
        <w:tabs>
          <w:tab w:val="left" w:pos="828"/>
          <w:tab w:val="left" w:pos="851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Поскольку риски и негативное влияние практики не обнаружены, то регламентация отсутствует.</w:t>
      </w:r>
    </w:p>
    <w:p w:rsidR="009A105B" w:rsidRDefault="009A10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05B" w:rsidRDefault="00E03A68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51"/>
        </w:tabs>
        <w:ind w:left="851" w:hanging="85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есть расхождения между существующими регламентами и их реализацией?</w:t>
      </w:r>
    </w:p>
    <w:p w:rsidR="009A105B" w:rsidRDefault="00E03A68">
      <w:pPr>
        <w:widowControl w:val="0"/>
        <w:tabs>
          <w:tab w:val="left" w:pos="828"/>
          <w:tab w:val="left" w:pos="851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Инструкции точно отражают реализацию практики, поэтому расхождений между регламентирующими практику документами и фактической реализацией практики не существует. </w:t>
      </w:r>
    </w:p>
    <w:p w:rsidR="009A105B" w:rsidRDefault="00E03A68">
      <w:pPr>
        <w:widowControl w:val="0"/>
        <w:tabs>
          <w:tab w:val="left" w:pos="828"/>
          <w:tab w:val="left" w:pos="851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Расхождений между имеющимися требованиями и реальной квалификацией специалистов, реализующих практику, не существует, профессиональные ценности специалистов соответствуют требованиям, предусмотренным в описании проекта.</w:t>
      </w:r>
    </w:p>
    <w:p w:rsidR="009A105B" w:rsidRDefault="00E03A68">
      <w:pPr>
        <w:widowControl w:val="0"/>
        <w:tabs>
          <w:tab w:val="left" w:pos="827"/>
          <w:tab w:val="left" w:pos="82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Расхождений между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имеющимися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описанием групп благополучателей и их фактической участием не существует. </w:t>
      </w:r>
    </w:p>
    <w:p w:rsidR="009A105B" w:rsidRDefault="009A10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7"/>
          <w:tab w:val="left" w:pos="828"/>
        </w:tabs>
        <w:spacing w:line="256" w:lineRule="auto"/>
        <w:ind w:right="127"/>
        <w:rPr>
          <w:rFonts w:ascii="Times New Roman" w:eastAsia="Times New Roman" w:hAnsi="Times New Roman" w:cs="Times New Roman"/>
          <w:sz w:val="24"/>
          <w:szCs w:val="24"/>
        </w:rPr>
      </w:pPr>
    </w:p>
    <w:p w:rsidR="009A105B" w:rsidRDefault="00E03A6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27"/>
          <w:tab w:val="left" w:pos="828"/>
        </w:tabs>
        <w:spacing w:after="240" w:line="257" w:lineRule="auto"/>
        <w:ind w:left="403" w:right="125" w:hanging="4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Обоснованность практики</w:t>
      </w:r>
    </w:p>
    <w:p w:rsidR="009A105B" w:rsidRDefault="00E03A6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Каким образом практика обоснована с точки зрения интересов и потребностей благополучателей? </w:t>
      </w:r>
    </w:p>
    <w:p w:rsidR="009A105B" w:rsidRDefault="00E03A68">
      <w:pPr>
        <w:spacing w:after="16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силу ментальных особенностей данной категории благополучателей, получить данные об их интересах и потребностях весьма проблематично, однако, по косвенному опыту наблюдения специалистов, желание ребенка заниматься и продолжать данные занятие при предоставлении ему выбора, мы можем судить об обоснованности данной практики. Заложенные в 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технологии и методики (технология дополненной реальности, игровая подача материала, расширенные интерактивные возможности, методики подачи информации, значительный объем материала для формирования шаблонов поведения) мотивируют, инициируют интерес и стимулируют ребенка к самостоятельным действиям.</w:t>
      </w:r>
    </w:p>
    <w:p w:rsidR="009A105B" w:rsidRDefault="009A105B">
      <w:pPr>
        <w:spacing w:after="16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05B" w:rsidRDefault="00E03A6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есть данные, подтверждающие обоснованность применения практики с точки зрения профессионального опыта и экспертизы?</w:t>
      </w:r>
    </w:p>
    <w:p w:rsidR="009A105B" w:rsidRDefault="00E03A6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Экспертное заключение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Старобиной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Елены Михайловны - доктора педагогических наук, руководителя отдела профессиональной и психологической реабилитации инвалидов ФГБУ “Федеральный научный центр реабилитации инвалидов им. Г.А. Альбрехта” Министерства труда и социальной защиты Российской Федерации. </w:t>
      </w:r>
    </w:p>
    <w:p w:rsidR="009A105B" w:rsidRDefault="003E1FD6">
      <w:pPr>
        <w:widowControl w:val="0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">
        <w:r w:rsidR="00E03A6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Доклад Иванова Е.А.</w:t>
        </w:r>
      </w:hyperlink>
      <w:r w:rsidR="00E03A68">
        <w:rPr>
          <w:rFonts w:ascii="Times New Roman" w:eastAsia="Times New Roman" w:hAnsi="Times New Roman" w:cs="Times New Roman"/>
          <w:sz w:val="24"/>
          <w:szCs w:val="24"/>
        </w:rPr>
        <w:t xml:space="preserve"> «Современные информационные технологии в образовании детей с интеллектуальными нарушениями в условиях </w:t>
      </w:r>
      <w:proofErr w:type="spellStart"/>
      <w:r w:rsidR="00E03A68">
        <w:rPr>
          <w:rFonts w:ascii="Times New Roman" w:eastAsia="Times New Roman" w:hAnsi="Times New Roman" w:cs="Times New Roman"/>
          <w:sz w:val="24"/>
          <w:szCs w:val="24"/>
        </w:rPr>
        <w:t>интернатного</w:t>
      </w:r>
      <w:proofErr w:type="spellEnd"/>
      <w:r w:rsidR="00E03A68">
        <w:rPr>
          <w:rFonts w:ascii="Times New Roman" w:eastAsia="Times New Roman" w:hAnsi="Times New Roman" w:cs="Times New Roman"/>
          <w:sz w:val="24"/>
          <w:szCs w:val="24"/>
        </w:rPr>
        <w:t xml:space="preserve"> учреждения» на V Международной научно-практической конференции «Инклюзивное образование: непрерывность и преемственность» 23-25 октября 2019 года. </w:t>
      </w:r>
    </w:p>
    <w:p w:rsidR="009A105B" w:rsidRDefault="009A105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05B" w:rsidRDefault="00E03A68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научные теории, результаты научных или прикладных исследований подтверждают обоснованность применения практики для благополучателей практики?</w:t>
      </w:r>
    </w:p>
    <w:p w:rsidR="009A105B" w:rsidRDefault="00E03A68">
      <w:pPr>
        <w:widowControl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основу разработки методологической базы практики легла культурно-историческая концепция Л.С.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Выготского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теория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субъектности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и сотрудничества взрослого, основанная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подходе.</w:t>
      </w:r>
    </w:p>
    <w:p w:rsidR="009A105B" w:rsidRDefault="009A105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05B" w:rsidRDefault="009A105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05B" w:rsidRDefault="00E03A6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9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Данные о достижении социальных результатов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A105B" w:rsidRDefault="00E03A6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9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влиянии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9A105B" w:rsidRDefault="009A10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bookmarkStart w:id="3" w:name="_30j0zll" w:colFirst="0" w:colLast="0"/>
      <w:bookmarkEnd w:id="3"/>
    </w:p>
    <w:p w:rsidR="009A105B" w:rsidRDefault="00E03A68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Какие позитивные изменения (социальные результаты) можно констатировать в жизни благополучателей благодаря применению практики? </w:t>
      </w:r>
    </w:p>
    <w:p w:rsidR="00504F2D" w:rsidRDefault="00504F2D" w:rsidP="00504F2D">
      <w:pPr>
        <w:widowControl w:val="0"/>
        <w:tabs>
          <w:tab w:val="left" w:pos="709"/>
        </w:tabs>
        <w:spacing w:before="120" w:line="249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Социальный результат практики.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Повышение уровня развития жизненных навыков у детей, которые прошли цикл занятий с использованием 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504F2D" w:rsidRPr="00504F2D" w:rsidRDefault="00504F2D" w:rsidP="00504F2D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39" w:line="256" w:lineRule="auto"/>
        <w:ind w:right="127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504F2D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Имеются ли данные о позитивных изменениях ситуации благополучателей с точки зрения достижения указанного социального результата?</w: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2"/>
        <w:gridCol w:w="3481"/>
      </w:tblGrid>
      <w:tr w:rsidR="00504F2D" w:rsidRPr="00504F2D" w:rsidTr="00C2288D">
        <w:tc>
          <w:tcPr>
            <w:tcW w:w="5636" w:type="dxa"/>
            <w:shd w:val="clear" w:color="auto" w:fill="auto"/>
          </w:tcPr>
          <w:p w:rsidR="00504F2D" w:rsidRPr="00504F2D" w:rsidRDefault="00504F2D" w:rsidP="00504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39" w:line="256" w:lineRule="auto"/>
              <w:ind w:right="1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04F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Показатель</w:t>
            </w:r>
          </w:p>
        </w:tc>
        <w:tc>
          <w:tcPr>
            <w:tcW w:w="3544" w:type="dxa"/>
            <w:shd w:val="clear" w:color="auto" w:fill="auto"/>
          </w:tcPr>
          <w:p w:rsidR="00504F2D" w:rsidRPr="00504F2D" w:rsidRDefault="00504F2D" w:rsidP="00504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39" w:line="256" w:lineRule="auto"/>
              <w:ind w:right="1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04F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Значения </w:t>
            </w:r>
          </w:p>
        </w:tc>
      </w:tr>
      <w:tr w:rsidR="00504F2D" w:rsidRPr="00504F2D" w:rsidTr="00C2288D">
        <w:trPr>
          <w:trHeight w:val="1922"/>
        </w:trPr>
        <w:tc>
          <w:tcPr>
            <w:tcW w:w="5636" w:type="dxa"/>
            <w:shd w:val="clear" w:color="auto" w:fill="auto"/>
          </w:tcPr>
          <w:p w:rsidR="00504F2D" w:rsidRPr="00A36CED" w:rsidRDefault="00504F2D" w:rsidP="00504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39" w:line="256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Показатель 1.1.    </w:t>
            </w:r>
            <w:r w:rsidRPr="00A36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(доля)</w:t>
            </w:r>
            <w:r w:rsidRPr="00A36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детей, участвующих в реализации практики, </w:t>
            </w:r>
            <w:r w:rsidRPr="00A3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освоивших использование </w:t>
            </w:r>
            <w:proofErr w:type="spellStart"/>
            <w:r w:rsidRPr="00A36CED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гаджетов</w:t>
            </w:r>
            <w:proofErr w:type="spellEnd"/>
            <w:r w:rsidRPr="00A3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самостоятельных занятий с приложениями.</w:t>
            </w:r>
          </w:p>
          <w:p w:rsidR="00504F2D" w:rsidRPr="00504F2D" w:rsidRDefault="00504F2D" w:rsidP="00504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39" w:line="256" w:lineRule="auto"/>
              <w:ind w:right="1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shd w:val="clear" w:color="auto" w:fill="auto"/>
          </w:tcPr>
          <w:p w:rsidR="00504F2D" w:rsidRPr="00504F2D" w:rsidRDefault="00504F2D" w:rsidP="00504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39" w:line="256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4F2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9410F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</w:t>
            </w:r>
            <w:r w:rsidRPr="00504F2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детей (всего  в практике участвовало 27 детей)</w:t>
            </w:r>
          </w:p>
        </w:tc>
      </w:tr>
      <w:tr w:rsidR="00504F2D" w:rsidRPr="00504F2D" w:rsidTr="00C2288D">
        <w:trPr>
          <w:trHeight w:val="1922"/>
        </w:trPr>
        <w:tc>
          <w:tcPr>
            <w:tcW w:w="5636" w:type="dxa"/>
            <w:shd w:val="clear" w:color="auto" w:fill="auto"/>
          </w:tcPr>
          <w:p w:rsidR="00504F2D" w:rsidRPr="00504F2D" w:rsidRDefault="00504F2D" w:rsidP="00504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39" w:line="256" w:lineRule="auto"/>
              <w:ind w:right="1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36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(доля)</w:t>
            </w:r>
            <w:r w:rsidRPr="00A36C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детей, участвующих в реализации практики, способных к самостоятельной инициации познавательных или поисковых действий с использованием </w:t>
            </w:r>
            <w:proofErr w:type="spellStart"/>
            <w:r w:rsidRPr="00A36CED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гаджета</w:t>
            </w:r>
            <w:proofErr w:type="spellEnd"/>
            <w:r w:rsidRPr="00A3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время занятия.</w:t>
            </w:r>
          </w:p>
        </w:tc>
        <w:tc>
          <w:tcPr>
            <w:tcW w:w="3544" w:type="dxa"/>
            <w:shd w:val="clear" w:color="auto" w:fill="auto"/>
          </w:tcPr>
          <w:p w:rsidR="00504F2D" w:rsidRPr="00504F2D" w:rsidRDefault="00504F2D" w:rsidP="00504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39" w:line="256" w:lineRule="auto"/>
              <w:ind w:right="1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504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14 детей (всего  в практике участвовало 27 детей)</w:t>
            </w:r>
          </w:p>
        </w:tc>
      </w:tr>
      <w:tr w:rsidR="00504F2D" w:rsidRPr="00504F2D" w:rsidTr="00C2288D">
        <w:trPr>
          <w:trHeight w:val="1922"/>
        </w:trPr>
        <w:tc>
          <w:tcPr>
            <w:tcW w:w="5636" w:type="dxa"/>
            <w:shd w:val="clear" w:color="auto" w:fill="auto"/>
          </w:tcPr>
          <w:p w:rsidR="00504F2D" w:rsidRPr="00504F2D" w:rsidRDefault="00504F2D" w:rsidP="00504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39" w:line="256" w:lineRule="auto"/>
              <w:ind w:right="1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 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 (доля) детей, </w:t>
            </w:r>
            <w:r w:rsidRPr="00A36CE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участвующих в реализации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3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которых отмечено повышение уровня жизненных навыков на момент завершения цикла занятий</w:t>
            </w:r>
          </w:p>
        </w:tc>
        <w:tc>
          <w:tcPr>
            <w:tcW w:w="3544" w:type="dxa"/>
            <w:shd w:val="clear" w:color="auto" w:fill="auto"/>
          </w:tcPr>
          <w:p w:rsidR="00504F2D" w:rsidRPr="00504F2D" w:rsidRDefault="00504F2D" w:rsidP="00504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39" w:line="256" w:lineRule="auto"/>
              <w:ind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4F2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9410F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  <w:r w:rsidRPr="00504F2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детей (всего  в практике участвовало 27 детей)</w:t>
            </w:r>
          </w:p>
        </w:tc>
      </w:tr>
    </w:tbl>
    <w:p w:rsidR="00504F2D" w:rsidRDefault="00504F2D" w:rsidP="00504F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39" w:line="256" w:lineRule="auto"/>
        <w:ind w:right="1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410F1" w:rsidRPr="009410F1" w:rsidRDefault="00504F2D" w:rsidP="009410F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"/>
        </w:tabs>
        <w:spacing w:before="139" w:line="256" w:lineRule="auto"/>
        <w:ind w:right="127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410F1" w:rsidRPr="009410F1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Каким образом были получены сведения о достижении социального результата? Какие материалы могут их подтвердить? </w:t>
      </w:r>
    </w:p>
    <w:p w:rsidR="002F7372" w:rsidRPr="002F7372" w:rsidRDefault="002F7372" w:rsidP="00504F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4"/>
        </w:tabs>
        <w:spacing w:before="139" w:line="256" w:lineRule="auto"/>
        <w:ind w:right="1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показателям 1.1 и .1.2 с</w:t>
      </w:r>
      <w:r w:rsidR="009410F1">
        <w:rPr>
          <w:rFonts w:ascii="Times New Roman" w:eastAsia="Times New Roman" w:hAnsi="Times New Roman" w:cs="Times New Roman"/>
          <w:sz w:val="24"/>
          <w:szCs w:val="24"/>
        </w:rPr>
        <w:t xml:space="preserve">бор данных проводился путем входной и контрольной балльной оценки, разработанной специалистами ЦССВ "Вера. Надежда. Любовь", </w:t>
      </w:r>
      <w:r w:rsidR="009410F1" w:rsidRPr="00941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0F1">
        <w:rPr>
          <w:rFonts w:ascii="Times New Roman" w:eastAsia="Times New Roman" w:hAnsi="Times New Roman" w:cs="Times New Roman"/>
          <w:sz w:val="24"/>
          <w:szCs w:val="24"/>
        </w:rPr>
        <w:t xml:space="preserve">где 1 балл - выполнение пассивно с помощью взрослого (метод «рука в руке»), 2 балла - осуществляет попытки удержать самостоятельно, 3 балла - выполняет активно самостоятельно (в помощи не нуждается). Оценка проводилась с октября 2019 года по декабрь 2019 года. Методика оценки описана в </w:t>
      </w:r>
      <w:hyperlink r:id="rId22">
        <w:r w:rsidR="009410F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приложении №1</w:t>
        </w:r>
      </w:hyperlink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.  </w:t>
      </w:r>
      <w:r w:rsidR="006D25D2" w:rsidRPr="006D25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сводные данные представлены</w:t>
      </w:r>
      <w:r w:rsidR="006D25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приложениях </w:t>
      </w:r>
      <w:hyperlink r:id="rId23" w:history="1">
        <w:r w:rsidR="006D25D2" w:rsidRPr="006D25D2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Отчета об апробации</w:t>
        </w:r>
      </w:hyperlink>
    </w:p>
    <w:p w:rsidR="00504F2D" w:rsidRDefault="00504F2D" w:rsidP="00504F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39" w:line="256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36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25D2" w:rsidRPr="006D25D2" w:rsidRDefault="006D25D2" w:rsidP="006D25D2">
      <w:pPr>
        <w:widowControl w:val="0"/>
        <w:tabs>
          <w:tab w:val="left" w:pos="134"/>
        </w:tabs>
        <w:spacing w:before="139" w:line="256" w:lineRule="auto"/>
        <w:ind w:left="720" w:right="127"/>
        <w:jc w:val="both"/>
        <w:rPr>
          <w:rFonts w:ascii="Times New Roman" w:eastAsia="Times New Roman" w:hAnsi="Times New Roman" w:cs="Times New Roman"/>
          <w:i/>
          <w:sz w:val="24"/>
          <w:szCs w:val="24"/>
          <w:lang w:bidi="ru-RU"/>
        </w:rPr>
      </w:pPr>
      <w:r w:rsidRPr="006D25D2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Если данные получены с использованием исследовательского инструментария</w:t>
      </w:r>
      <w:r w:rsidRPr="006D25D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bidi="ru-RU"/>
        </w:rPr>
        <w:footnoteReference w:id="2"/>
      </w:r>
      <w:r w:rsidRPr="006D25D2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, необходимо приложить описание и обоснование методологии исследования</w:t>
      </w:r>
      <w:r w:rsidRPr="006D25D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bidi="ru-RU"/>
        </w:rPr>
        <w:footnoteReference w:id="3"/>
      </w:r>
      <w:r w:rsidRPr="006D25D2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 / оценки результата, включая:</w:t>
      </w:r>
    </w:p>
    <w:p w:rsidR="006D25D2" w:rsidRPr="006D25D2" w:rsidRDefault="006D25D2" w:rsidP="006D25D2">
      <w:pPr>
        <w:widowControl w:val="0"/>
        <w:numPr>
          <w:ilvl w:val="0"/>
          <w:numId w:val="13"/>
        </w:numPr>
        <w:tabs>
          <w:tab w:val="left" w:pos="134"/>
        </w:tabs>
        <w:spacing w:before="139" w:line="256" w:lineRule="auto"/>
        <w:ind w:right="127"/>
        <w:jc w:val="both"/>
        <w:rPr>
          <w:rFonts w:ascii="Times New Roman" w:eastAsia="Times New Roman" w:hAnsi="Times New Roman" w:cs="Times New Roman"/>
          <w:i/>
          <w:sz w:val="24"/>
          <w:szCs w:val="24"/>
          <w:lang w:bidi="ru-RU"/>
        </w:rPr>
      </w:pPr>
      <w:r w:rsidRPr="006D25D2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Описание того, как, когда и сколько раз проводился сбор данных. Использовалась ли одна группа, состоящая только из участников Практики? Либо были использованы группы сравнения или контрольные группы?</w:t>
      </w:r>
    </w:p>
    <w:p w:rsidR="006D25D2" w:rsidRPr="006D25D2" w:rsidRDefault="006D25D2" w:rsidP="006D25D2">
      <w:pPr>
        <w:widowControl w:val="0"/>
        <w:tabs>
          <w:tab w:val="left" w:pos="134"/>
        </w:tabs>
        <w:spacing w:before="139" w:line="256" w:lineRule="auto"/>
        <w:ind w:left="720" w:right="127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</w:pPr>
      <w:r w:rsidRPr="006D25D2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Сбор данных проводился дважды в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>октябре и декабре</w:t>
      </w:r>
      <w:r w:rsidRPr="006D25D2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 201</w:t>
      </w:r>
      <w:r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>9</w:t>
      </w:r>
      <w:r w:rsidRPr="006D25D2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 года (схема «до» и «после»). Использовалась только одна группа, состоящая из участников практики.</w:t>
      </w:r>
    </w:p>
    <w:p w:rsidR="006D25D2" w:rsidRPr="006D25D2" w:rsidRDefault="006D25D2" w:rsidP="006D25D2">
      <w:pPr>
        <w:widowControl w:val="0"/>
        <w:numPr>
          <w:ilvl w:val="0"/>
          <w:numId w:val="13"/>
        </w:numPr>
        <w:tabs>
          <w:tab w:val="left" w:pos="134"/>
        </w:tabs>
        <w:spacing w:before="139" w:line="256" w:lineRule="auto"/>
        <w:ind w:right="127"/>
        <w:jc w:val="both"/>
        <w:rPr>
          <w:rFonts w:ascii="Times New Roman" w:eastAsia="Times New Roman" w:hAnsi="Times New Roman" w:cs="Times New Roman"/>
          <w:i/>
          <w:sz w:val="24"/>
          <w:szCs w:val="24"/>
          <w:lang w:bidi="ru-RU"/>
        </w:rPr>
      </w:pPr>
      <w:r w:rsidRPr="006D25D2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Кто из благополучателей стал источником данных (выборка)? Если не все участники стали источником данных, то по какому принципу были выбраны те, </w:t>
      </w:r>
      <w:r w:rsidRPr="006D25D2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lastRenderedPageBreak/>
        <w:t>кто вошли, отличаются ли они от тех участников, которые не вошли в выборку. Сколько участников приняли участие?</w:t>
      </w:r>
    </w:p>
    <w:p w:rsidR="006D25D2" w:rsidRDefault="006D25D2" w:rsidP="006D25D2">
      <w:pPr>
        <w:widowControl w:val="0"/>
        <w:tabs>
          <w:tab w:val="left" w:pos="134"/>
        </w:tabs>
        <w:spacing w:before="139" w:line="256" w:lineRule="auto"/>
        <w:ind w:left="720" w:right="127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</w:pPr>
      <w:r w:rsidRPr="006D25D2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Выборка была сплошной. </w:t>
      </w:r>
    </w:p>
    <w:p w:rsidR="006D25D2" w:rsidRPr="006E7037" w:rsidRDefault="006D25D2" w:rsidP="006E7037">
      <w:pPr>
        <w:pStyle w:val="af4"/>
        <w:widowControl w:val="0"/>
        <w:numPr>
          <w:ilvl w:val="0"/>
          <w:numId w:val="13"/>
        </w:numPr>
        <w:tabs>
          <w:tab w:val="left" w:pos="134"/>
        </w:tabs>
        <w:spacing w:before="139" w:line="256" w:lineRule="auto"/>
        <w:ind w:right="127"/>
        <w:jc w:val="both"/>
        <w:rPr>
          <w:rFonts w:ascii="Times New Roman" w:eastAsia="Times New Roman" w:hAnsi="Times New Roman" w:cs="Times New Roman"/>
          <w:i/>
          <w:sz w:val="24"/>
          <w:szCs w:val="24"/>
          <w:lang w:bidi="ru-RU"/>
        </w:rPr>
      </w:pPr>
      <w:r w:rsidRPr="006E7037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Какими инструментами собирались данные? Почему были использованы именно эти инструменты? </w:t>
      </w:r>
    </w:p>
    <w:p w:rsidR="006E7037" w:rsidRPr="006D25D2" w:rsidRDefault="006E7037" w:rsidP="006D25D2">
      <w:pPr>
        <w:widowControl w:val="0"/>
        <w:tabs>
          <w:tab w:val="left" w:pos="134"/>
        </w:tabs>
        <w:spacing w:before="139" w:line="256" w:lineRule="auto"/>
        <w:ind w:left="720" w:right="127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</w:pPr>
      <w:r w:rsidRPr="006E7037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>Была ра</w:t>
      </w:r>
      <w:r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>з</w:t>
      </w:r>
      <w:r w:rsidRPr="006E7037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работана система балльной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оценки с введением весовых показателей. Параметры оценки также были определены самостоятельно. Это вызвано тем, что приложение, используемое в практике, является уникальным.  Описание представлено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hyperlink r:id="rId24" w:history="1">
        <w:r w:rsidRPr="006D25D2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Отчет</w:t>
        </w:r>
        <w:r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е</w:t>
        </w:r>
        <w:r w:rsidRPr="006D25D2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 xml:space="preserve"> об апробации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D25D2" w:rsidRPr="006D25D2" w:rsidRDefault="006D25D2" w:rsidP="006D25D2">
      <w:pPr>
        <w:widowControl w:val="0"/>
        <w:numPr>
          <w:ilvl w:val="0"/>
          <w:numId w:val="13"/>
        </w:numPr>
        <w:tabs>
          <w:tab w:val="left" w:pos="134"/>
        </w:tabs>
        <w:spacing w:before="139" w:line="256" w:lineRule="auto"/>
        <w:ind w:right="127"/>
        <w:jc w:val="both"/>
        <w:rPr>
          <w:rFonts w:ascii="Times New Roman" w:eastAsia="Times New Roman" w:hAnsi="Times New Roman" w:cs="Times New Roman"/>
          <w:i/>
          <w:sz w:val="24"/>
          <w:szCs w:val="24"/>
          <w:lang w:bidi="ru-RU"/>
        </w:rPr>
      </w:pPr>
      <w:r w:rsidRPr="006D25D2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Как и  кем проводился анализ данных? Какие методы</w:t>
      </w:r>
      <w:r w:rsidRPr="006D25D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bidi="ru-RU"/>
        </w:rPr>
        <w:footnoteReference w:id="4"/>
      </w:r>
      <w:r w:rsidRPr="006D25D2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 были использованы?</w:t>
      </w:r>
    </w:p>
    <w:p w:rsidR="00F3530B" w:rsidRDefault="006D25D2" w:rsidP="00F3530B">
      <w:pPr>
        <w:widowControl w:val="0"/>
        <w:tabs>
          <w:tab w:val="left" w:pos="134"/>
        </w:tabs>
        <w:spacing w:before="139" w:line="256" w:lineRule="auto"/>
        <w:ind w:left="720"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проводился самостоятельно. Данные, полученные в ходе оценки</w:t>
      </w:r>
      <w:r w:rsidR="00D8742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были обработаны методом математического анализа T-Критерием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Уилкоксона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двух связанных выборок, который подтвердил влияние проведенных занятий</w:t>
      </w:r>
      <w:r w:rsidR="006E7037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уровень технического владения пособием и способность самостоятельно инициировать деятельность в приложении.  Подробно результаты описаны в  </w:t>
      </w:r>
      <w:hyperlink r:id="rId25" w:history="1">
        <w:r w:rsidRPr="006D25D2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Отчет</w:t>
        </w:r>
        <w:r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е</w:t>
        </w:r>
        <w:r w:rsidRPr="006D25D2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 xml:space="preserve"> об апробации</w:t>
        </w:r>
      </w:hyperlink>
      <w:r w:rsidR="006E7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A105B" w:rsidRDefault="00E03A68" w:rsidP="006E70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2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105B" w:rsidRDefault="006E7037">
      <w:pPr>
        <w:widowControl w:val="0"/>
        <w:tabs>
          <w:tab w:val="left" w:pos="709"/>
        </w:tabs>
        <w:spacing w:before="120" w:line="249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показателю 1.3. выводы сделаны на основе наблюдения за детьми после завершения занятий. </w:t>
      </w:r>
      <w:r w:rsidR="00E03A68">
        <w:rPr>
          <w:rFonts w:ascii="Times New Roman" w:eastAsia="Times New Roman" w:hAnsi="Times New Roman" w:cs="Times New Roman"/>
          <w:sz w:val="24"/>
          <w:szCs w:val="24"/>
        </w:rPr>
        <w:t xml:space="preserve">Специалистами Центра отмечено стойкое снижение уровня помощи взрослого у 16 детей из 27, участвующих в реализации практики при использовании различных бытовых предметов и предметов гигиены, что характеризует закрепление полученных в ходе развивающих занятий навыков. На данный момент (13 июля 2020 г.) специалистами центра фиксируется стойкий перенос полученных бытовых навыков из занятий в повседневную жизнь данных детей. В дальнейшем планируется разработать методику оценки </w:t>
      </w:r>
      <w:proofErr w:type="spellStart"/>
      <w:r w:rsidR="00E03A68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="00E03A68">
        <w:rPr>
          <w:rFonts w:ascii="Times New Roman" w:eastAsia="Times New Roman" w:hAnsi="Times New Roman" w:cs="Times New Roman"/>
          <w:sz w:val="24"/>
          <w:szCs w:val="24"/>
        </w:rPr>
        <w:t xml:space="preserve"> данных навыков с целью получения количественных данных. </w:t>
      </w:r>
      <w:r>
        <w:rPr>
          <w:rFonts w:ascii="Times New Roman" w:eastAsia="Times New Roman" w:hAnsi="Times New Roman" w:cs="Times New Roman"/>
          <w:sz w:val="24"/>
          <w:szCs w:val="24"/>
        </w:rPr>
        <w:t>Для подсчета данного показателя инструмент не был исследовательским.</w:t>
      </w:r>
    </w:p>
    <w:p w:rsidR="00334E06" w:rsidRDefault="00334E06">
      <w:pPr>
        <w:widowControl w:val="0"/>
        <w:tabs>
          <w:tab w:val="left" w:pos="709"/>
        </w:tabs>
        <w:spacing w:before="120" w:line="249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334E06" w:rsidRPr="00334E06" w:rsidRDefault="00334E06" w:rsidP="00334E06">
      <w:pPr>
        <w:widowControl w:val="0"/>
        <w:numPr>
          <w:ilvl w:val="0"/>
          <w:numId w:val="12"/>
        </w:numPr>
        <w:tabs>
          <w:tab w:val="left" w:pos="709"/>
        </w:tabs>
        <w:spacing w:before="120" w:line="249" w:lineRule="auto"/>
        <w:ind w:right="1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4E0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Как долго сохраняется достигнутый социальный результат после окончания реализации практики? Какова устойчивость результата? </w:t>
      </w:r>
    </w:p>
    <w:p w:rsidR="00334E06" w:rsidRPr="00334E06" w:rsidRDefault="00334E06" w:rsidP="00334E06">
      <w:pPr>
        <w:widowControl w:val="0"/>
        <w:tabs>
          <w:tab w:val="left" w:pos="709"/>
        </w:tabs>
        <w:spacing w:before="120" w:line="249" w:lineRule="auto"/>
        <w:ind w:right="1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4E0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 данный момент мы можем сказать о периоде в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6</w:t>
      </w:r>
      <w:r w:rsidRPr="00334E0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месяцев, которые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прошли после завершения занятий.</w:t>
      </w:r>
    </w:p>
    <w:p w:rsidR="00334E06" w:rsidRPr="00334E06" w:rsidRDefault="00334E06" w:rsidP="00334E06">
      <w:pPr>
        <w:widowControl w:val="0"/>
        <w:tabs>
          <w:tab w:val="left" w:pos="709"/>
        </w:tabs>
        <w:spacing w:before="120" w:line="249" w:lineRule="auto"/>
        <w:ind w:right="140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334E06" w:rsidRPr="00334E06" w:rsidRDefault="00334E06" w:rsidP="00334E06">
      <w:pPr>
        <w:widowControl w:val="0"/>
        <w:numPr>
          <w:ilvl w:val="0"/>
          <w:numId w:val="12"/>
        </w:numPr>
        <w:tabs>
          <w:tab w:val="left" w:pos="709"/>
        </w:tabs>
        <w:spacing w:before="120" w:line="249" w:lineRule="auto"/>
        <w:ind w:right="1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4E06">
        <w:rPr>
          <w:rFonts w:ascii="Times New Roman" w:eastAsia="Times New Roman" w:hAnsi="Times New Roman" w:cs="Times New Roman"/>
          <w:sz w:val="24"/>
          <w:szCs w:val="24"/>
          <w:lang w:bidi="ru-RU"/>
        </w:rPr>
        <w:t>В случае</w:t>
      </w:r>
      <w:proofErr w:type="gramStart"/>
      <w:r w:rsidRPr="00334E06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proofErr w:type="gramEnd"/>
      <w:r w:rsidRPr="00334E0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если социальный результат является отложенным по времени (проявляется уже после реализации практики), каков срок их наступления? Как вы об этом узнаёте или узнали? </w:t>
      </w:r>
    </w:p>
    <w:p w:rsidR="00334E06" w:rsidRPr="00334E06" w:rsidRDefault="00334E06" w:rsidP="00334E06">
      <w:pPr>
        <w:widowControl w:val="0"/>
        <w:tabs>
          <w:tab w:val="left" w:pos="709"/>
        </w:tabs>
        <w:spacing w:before="120" w:line="249" w:lineRule="auto"/>
        <w:ind w:right="1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334E06">
        <w:rPr>
          <w:rFonts w:ascii="Times New Roman" w:eastAsia="Times New Roman" w:hAnsi="Times New Roman" w:cs="Times New Roman"/>
          <w:sz w:val="24"/>
          <w:szCs w:val="24"/>
          <w:lang w:bidi="ru-RU"/>
        </w:rPr>
        <w:t>Не является отложенным.</w:t>
      </w:r>
    </w:p>
    <w:p w:rsidR="00334E06" w:rsidRDefault="00334E06">
      <w:pPr>
        <w:widowControl w:val="0"/>
        <w:tabs>
          <w:tab w:val="left" w:pos="709"/>
        </w:tabs>
        <w:spacing w:before="120" w:line="249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9A105B" w:rsidRDefault="009A10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line="254" w:lineRule="auto"/>
        <w:ind w:left="1077"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05B" w:rsidRDefault="00E03A6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Возможно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 выделить вклад вашей практики в достижение социальных результатов у благополучателей?  </w:t>
      </w:r>
      <w:r w:rsidR="00565475">
        <w:rPr>
          <w:rFonts w:ascii="Times New Roman" w:eastAsia="Times New Roman" w:hAnsi="Times New Roman" w:cs="Times New Roman"/>
          <w:sz w:val="24"/>
          <w:szCs w:val="24"/>
        </w:rPr>
        <w:t>Практика оказывает влияние на благополучателей на индивидуальном уровне</w:t>
      </w:r>
      <w:r w:rsidR="004F0012">
        <w:rPr>
          <w:rFonts w:ascii="Times New Roman" w:eastAsia="Times New Roman" w:hAnsi="Times New Roman" w:cs="Times New Roman"/>
          <w:sz w:val="24"/>
          <w:szCs w:val="24"/>
        </w:rPr>
        <w:t xml:space="preserve"> в ходе занятий с конкретными детьми,  и в данном случае без проведения специальных исследований однозначный вывод сделать нельзя. А также  в целом на возможности обучения детей с ОВЗ.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сегодняшний день, согласно принципам социальной инклюзии – каждый человек с ОВЗ имеет право на достойную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жизнь наравне со всеми и должен успешно интегрироваться в общество.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Развитие, обучение и социальная интеграция детей с ментальными нарушениями всегда были актуальной темой в психологической и педагогической науках.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Данная практика имеет не используемый ранее метод дополненной реальности для взаимодействия ребенка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взрослым и с окружающим миром, который позволяет не только «оцифровать» ранее используемые методики работы с детьми с ментальными нарушениями, но и открывает двери для новой ступени развития методологического аппарата данной проблемы. </w:t>
      </w:r>
    </w:p>
    <w:p w:rsidR="009A105B" w:rsidRDefault="00E03A6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благополучатели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относятся к социальным результатам, достигнутым с помощью практики? Исходя из пункта 4.1 – получить качественную обратную связь касаемо практики у благополучателей не удалось, учитывая их ментальные особенности.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Однако положительные отзывы специалистов, а также количественные данные, полученные в ходе оценки данной практики, говорят о большой заинтересованности благополучателей в участии в данной практики, желании продолжать занятия и развитии различных навыков, заявленных в реализации данной практики. </w:t>
      </w:r>
      <w:proofErr w:type="gramEnd"/>
    </w:p>
    <w:p w:rsidR="009A105B" w:rsidRDefault="00E03A6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Наблюдались ли в ходе реализации практики негативные, нежелательные эффекты (результаты) для благополучателей? При составлении данной практики учитывался риск отказа детей от других занятий без использования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гаджетов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однако, предполагаемые риски не подтвердились, за счет того, что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дополненная реальность, используемая в реализации практики характеризуется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обязательным взаимодействием ребенка с окружающей объективной реальностью. </w:t>
      </w:r>
    </w:p>
    <w:p w:rsidR="009A105B" w:rsidRDefault="009A105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05B" w:rsidRPr="00E5478F" w:rsidRDefault="00E547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before="120" w:line="254" w:lineRule="auto"/>
        <w:ind w:left="720" w:right="13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5478F">
        <w:rPr>
          <w:rFonts w:ascii="Times New Roman" w:eastAsia="Arial" w:hAnsi="Times New Roman" w:cs="Times New Roman"/>
          <w:color w:val="000000"/>
          <w:sz w:val="24"/>
          <w:szCs w:val="24"/>
        </w:rPr>
        <w:t>Список приложений:</w:t>
      </w:r>
    </w:p>
    <w:p w:rsidR="00E5478F" w:rsidRDefault="003E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before="120" w:line="254" w:lineRule="auto"/>
        <w:ind w:left="720"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">
        <w:r w:rsidR="00E5478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Приложение №1</w:t>
        </w:r>
      </w:hyperlink>
      <w:r w:rsidR="00E5478F">
        <w:rPr>
          <w:rFonts w:ascii="Times New Roman" w:eastAsia="Times New Roman" w:hAnsi="Times New Roman" w:cs="Times New Roman"/>
          <w:sz w:val="24"/>
          <w:szCs w:val="24"/>
        </w:rPr>
        <w:t xml:space="preserve"> «Методика и бланк оценки».  </w:t>
      </w:r>
    </w:p>
    <w:p w:rsidR="00E5478F" w:rsidRDefault="003E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2"/>
        </w:tabs>
        <w:spacing w:before="120" w:line="254" w:lineRule="auto"/>
        <w:ind w:left="720"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E5478F" w:rsidRPr="00543F9A">
          <w:rPr>
            <w:rStyle w:val="af0"/>
            <w:rFonts w:ascii="Times New Roman" w:eastAsia="Times New Roman" w:hAnsi="Times New Roman" w:cs="Times New Roman"/>
            <w:sz w:val="24"/>
            <w:szCs w:val="24"/>
          </w:rPr>
          <w:t>Приложение №2</w:t>
        </w:r>
      </w:hyperlink>
      <w:r w:rsidR="00E5478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43F9A">
        <w:rPr>
          <w:rFonts w:ascii="Times New Roman" w:eastAsia="Times New Roman" w:hAnsi="Times New Roman" w:cs="Times New Roman"/>
          <w:sz w:val="24"/>
          <w:szCs w:val="24"/>
        </w:rPr>
        <w:t>Отчет об апробации»</w:t>
      </w:r>
    </w:p>
    <w:sectPr w:rsidR="00E5478F" w:rsidSect="00D9777B">
      <w:footerReference w:type="default" r:id="rId28"/>
      <w:pgSz w:w="11906" w:h="16838"/>
      <w:pgMar w:top="1134" w:right="850" w:bottom="851" w:left="127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714" w:rsidRDefault="008A2714">
      <w:r>
        <w:separator/>
      </w:r>
    </w:p>
  </w:endnote>
  <w:endnote w:type="continuationSeparator" w:id="0">
    <w:p w:rsidR="008A2714" w:rsidRDefault="008A2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05B" w:rsidRDefault="003E1FD6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E03A68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845D3D">
      <w:rPr>
        <w:rFonts w:ascii="Times New Roman" w:eastAsia="Times New Roman" w:hAnsi="Times New Roman" w:cs="Times New Roman"/>
        <w:noProof/>
        <w:color w:val="000000"/>
      </w:rPr>
      <w:t>13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714" w:rsidRDefault="008A2714">
      <w:r>
        <w:separator/>
      </w:r>
    </w:p>
  </w:footnote>
  <w:footnote w:type="continuationSeparator" w:id="0">
    <w:p w:rsidR="008A2714" w:rsidRDefault="008A2714">
      <w:r>
        <w:continuationSeparator/>
      </w:r>
    </w:p>
  </w:footnote>
  <w:footnote w:id="1">
    <w:p w:rsidR="009A105B" w:rsidRDefault="00E03A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Данный раздел заполняется только в отношении практик, по которым уже получены результаты.</w:t>
      </w:r>
    </w:p>
  </w:footnote>
  <w:footnote w:id="2">
    <w:p w:rsidR="006D25D2" w:rsidRPr="0017074B" w:rsidRDefault="006D25D2" w:rsidP="006D25D2">
      <w:pPr>
        <w:pStyle w:val="af1"/>
        <w:rPr>
          <w:lang w:val="ru-RU"/>
        </w:rPr>
      </w:pPr>
      <w:r>
        <w:rPr>
          <w:rStyle w:val="af3"/>
        </w:rPr>
        <w:footnoteRef/>
      </w:r>
      <w:r w:rsidRPr="0017074B">
        <w:rPr>
          <w:lang w:val="ru-RU"/>
        </w:rPr>
        <w:t xml:space="preserve"> Если данные собраны без использования исследовательских инструментов, в свободной форме </w:t>
      </w:r>
      <w:proofErr w:type="gramStart"/>
      <w:r w:rsidRPr="0017074B">
        <w:rPr>
          <w:lang w:val="ru-RU"/>
        </w:rPr>
        <w:t>опишите</w:t>
      </w:r>
      <w:proofErr w:type="gramEnd"/>
      <w:r w:rsidRPr="0017074B">
        <w:rPr>
          <w:lang w:val="ru-RU"/>
        </w:rPr>
        <w:t xml:space="preserve"> как это происходило: кто и как собирал данные, из каких источников, как долго, какой объем данных имеется на сегодня</w:t>
      </w:r>
    </w:p>
  </w:footnote>
  <w:footnote w:id="3">
    <w:p w:rsidR="006D25D2" w:rsidRPr="0017074B" w:rsidRDefault="006D25D2" w:rsidP="006D25D2">
      <w:pPr>
        <w:pStyle w:val="af1"/>
        <w:rPr>
          <w:lang w:val="ru-RU"/>
        </w:rPr>
      </w:pPr>
      <w:r>
        <w:rPr>
          <w:rStyle w:val="af3"/>
        </w:rPr>
        <w:footnoteRef/>
      </w:r>
      <w:r w:rsidRPr="0017074B">
        <w:rPr>
          <w:lang w:val="ru-RU"/>
        </w:rPr>
        <w:t xml:space="preserve"> Для заполнения этого раздела используйте Приложение 1 к Стандарту  «Рекомендации по использованию методов измерения социальных результатов Практики»</w:t>
      </w:r>
    </w:p>
  </w:footnote>
  <w:footnote w:id="4">
    <w:p w:rsidR="006D25D2" w:rsidRPr="0017074B" w:rsidRDefault="006D25D2" w:rsidP="006D25D2">
      <w:pPr>
        <w:pStyle w:val="af1"/>
        <w:rPr>
          <w:lang w:val="ru-RU"/>
        </w:rPr>
      </w:pPr>
      <w:r>
        <w:rPr>
          <w:rStyle w:val="af3"/>
        </w:rPr>
        <w:footnoteRef/>
      </w:r>
      <w:r w:rsidRPr="0017074B">
        <w:rPr>
          <w:lang w:val="ru-RU"/>
        </w:rPr>
        <w:t xml:space="preserve"> Факторный, регрессионный, статистический, другие виды анализа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4CE"/>
    <w:multiLevelType w:val="multilevel"/>
    <w:tmpl w:val="C8D2B0E2"/>
    <w:lvl w:ilvl="0">
      <w:start w:val="1"/>
      <w:numFmt w:val="decimal"/>
      <w:lvlText w:val="%1."/>
      <w:lvlJc w:val="left"/>
      <w:pPr>
        <w:ind w:left="400" w:hanging="40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1">
    <w:nsid w:val="239376D9"/>
    <w:multiLevelType w:val="multilevel"/>
    <w:tmpl w:val="4F6AF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9F37C5F"/>
    <w:multiLevelType w:val="multilevel"/>
    <w:tmpl w:val="463E1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F727724"/>
    <w:multiLevelType w:val="multilevel"/>
    <w:tmpl w:val="C94A992C"/>
    <w:lvl w:ilvl="0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07069C4"/>
    <w:multiLevelType w:val="multilevel"/>
    <w:tmpl w:val="C4023AF0"/>
    <w:lvl w:ilvl="0">
      <w:start w:val="5"/>
      <w:numFmt w:val="decimal"/>
      <w:lvlText w:val="%1."/>
      <w:lvlJc w:val="left"/>
      <w:pPr>
        <w:ind w:left="400" w:hanging="40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5">
    <w:nsid w:val="313625B5"/>
    <w:multiLevelType w:val="multilevel"/>
    <w:tmpl w:val="7C16B846"/>
    <w:lvl w:ilvl="0">
      <w:start w:val="1"/>
      <w:numFmt w:val="decimal"/>
      <w:lvlText w:val="%1."/>
      <w:lvlJc w:val="left"/>
      <w:pPr>
        <w:ind w:left="400" w:hanging="400"/>
      </w:pPr>
      <w:rPr>
        <w:vertAlign w:val="baseline"/>
      </w:rPr>
    </w:lvl>
    <w:lvl w:ilvl="1">
      <w:start w:val="1"/>
      <w:numFmt w:val="decimalZero"/>
      <w:lvlText w:val="%2.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6">
    <w:nsid w:val="3DA22821"/>
    <w:multiLevelType w:val="multilevel"/>
    <w:tmpl w:val="4B4889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3CF295A"/>
    <w:multiLevelType w:val="hybridMultilevel"/>
    <w:tmpl w:val="07FE0A4A"/>
    <w:lvl w:ilvl="0" w:tplc="1068B16C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2D6E44"/>
    <w:multiLevelType w:val="multilevel"/>
    <w:tmpl w:val="FFC4C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1651C69"/>
    <w:multiLevelType w:val="multilevel"/>
    <w:tmpl w:val="61E650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4706C48"/>
    <w:multiLevelType w:val="multilevel"/>
    <w:tmpl w:val="B68A59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69245D65"/>
    <w:multiLevelType w:val="multilevel"/>
    <w:tmpl w:val="8B328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3153758"/>
    <w:multiLevelType w:val="multilevel"/>
    <w:tmpl w:val="D9FC1C80"/>
    <w:lvl w:ilvl="0">
      <w:start w:val="4"/>
      <w:numFmt w:val="decimal"/>
      <w:lvlText w:val="%1"/>
      <w:lvlJc w:val="left"/>
      <w:pPr>
        <w:ind w:left="395" w:hanging="536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95" w:hanging="536"/>
      </w:pPr>
      <w:rPr>
        <w:rFonts w:ascii="Arial" w:eastAsia="Arial" w:hAnsi="Arial" w:cs="Arial"/>
        <w:sz w:val="24"/>
        <w:szCs w:val="24"/>
        <w:vertAlign w:val="baseline"/>
      </w:rPr>
    </w:lvl>
    <w:lvl w:ilvl="2">
      <w:start w:val="1"/>
      <w:numFmt w:val="bullet"/>
      <w:lvlText w:val="●"/>
      <w:lvlJc w:val="left"/>
      <w:pPr>
        <w:ind w:left="834" w:hanging="358"/>
      </w:pPr>
      <w:rPr>
        <w:rFonts w:ascii="Arial" w:eastAsia="Arial" w:hAnsi="Arial" w:cs="Arial"/>
        <w:sz w:val="24"/>
        <w:szCs w:val="24"/>
        <w:vertAlign w:val="baseline"/>
      </w:rPr>
    </w:lvl>
    <w:lvl w:ilvl="3">
      <w:start w:val="1"/>
      <w:numFmt w:val="bullet"/>
      <w:lvlText w:val="•"/>
      <w:lvlJc w:val="left"/>
      <w:pPr>
        <w:ind w:left="2881" w:hanging="360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902" w:hanging="36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922" w:hanging="36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5943" w:hanging="36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6964" w:hanging="36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7984" w:hanging="360"/>
      </w:pPr>
      <w:rPr>
        <w:vertAlign w:val="baseline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2"/>
  </w:num>
  <w:num w:numId="5">
    <w:abstractNumId w:val="11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05B"/>
    <w:rsid w:val="00086E86"/>
    <w:rsid w:val="00163504"/>
    <w:rsid w:val="002A192D"/>
    <w:rsid w:val="002F7372"/>
    <w:rsid w:val="00334E06"/>
    <w:rsid w:val="003C5909"/>
    <w:rsid w:val="003E1FD6"/>
    <w:rsid w:val="004F0012"/>
    <w:rsid w:val="00504F2D"/>
    <w:rsid w:val="00543F9A"/>
    <w:rsid w:val="00565475"/>
    <w:rsid w:val="00565D57"/>
    <w:rsid w:val="006D25D2"/>
    <w:rsid w:val="006E7037"/>
    <w:rsid w:val="007812C8"/>
    <w:rsid w:val="00845D3D"/>
    <w:rsid w:val="008A2714"/>
    <w:rsid w:val="009410F1"/>
    <w:rsid w:val="009A105B"/>
    <w:rsid w:val="00A36CED"/>
    <w:rsid w:val="00AC18C3"/>
    <w:rsid w:val="00BD7B87"/>
    <w:rsid w:val="00BE6C50"/>
    <w:rsid w:val="00D87422"/>
    <w:rsid w:val="00D9777B"/>
    <w:rsid w:val="00E023F6"/>
    <w:rsid w:val="00E03A68"/>
    <w:rsid w:val="00E5478F"/>
    <w:rsid w:val="00EB4697"/>
    <w:rsid w:val="00F3530B"/>
    <w:rsid w:val="00FF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2D"/>
  </w:style>
  <w:style w:type="paragraph" w:styleId="1">
    <w:name w:val="heading 1"/>
    <w:basedOn w:val="a"/>
    <w:next w:val="a"/>
    <w:uiPriority w:val="9"/>
    <w:qFormat/>
    <w:rsid w:val="00D977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977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977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977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977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D9777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977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9777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D977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9777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D9777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D9777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EB469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B4697"/>
  </w:style>
  <w:style w:type="character" w:customStyle="1" w:styleId="aa">
    <w:name w:val="Текст примечания Знак"/>
    <w:basedOn w:val="a0"/>
    <w:link w:val="a9"/>
    <w:uiPriority w:val="99"/>
    <w:semiHidden/>
    <w:rsid w:val="00EB4697"/>
  </w:style>
  <w:style w:type="paragraph" w:styleId="ab">
    <w:name w:val="annotation subject"/>
    <w:basedOn w:val="a9"/>
    <w:next w:val="a9"/>
    <w:link w:val="ac"/>
    <w:uiPriority w:val="99"/>
    <w:semiHidden/>
    <w:unhideWhenUsed/>
    <w:rsid w:val="00EB469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B469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B469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4697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unhideWhenUsed/>
    <w:rsid w:val="00A36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25D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25D2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rsid w:val="006D25D2"/>
    <w:pPr>
      <w:widowControl w:val="0"/>
      <w:autoSpaceDE w:val="0"/>
    </w:pPr>
    <w:rPr>
      <w:rFonts w:ascii="Arial" w:eastAsia="Arial" w:hAnsi="Arial" w:cs="Arial"/>
      <w:lang w:val="en-US" w:eastAsia="zh-CN" w:bidi="ru-RU"/>
    </w:rPr>
  </w:style>
  <w:style w:type="character" w:customStyle="1" w:styleId="af2">
    <w:name w:val="Текст сноски Знак"/>
    <w:basedOn w:val="a0"/>
    <w:link w:val="af1"/>
    <w:uiPriority w:val="99"/>
    <w:rsid w:val="006D25D2"/>
    <w:rPr>
      <w:rFonts w:ascii="Arial" w:eastAsia="Arial" w:hAnsi="Arial" w:cs="Arial"/>
      <w:lang w:val="en-US" w:eastAsia="zh-CN" w:bidi="ru-RU"/>
    </w:rPr>
  </w:style>
  <w:style w:type="character" w:styleId="af3">
    <w:name w:val="footnote reference"/>
    <w:basedOn w:val="a0"/>
    <w:uiPriority w:val="99"/>
    <w:semiHidden/>
    <w:unhideWhenUsed/>
    <w:rsid w:val="006D25D2"/>
    <w:rPr>
      <w:vertAlign w:val="superscript"/>
    </w:rPr>
  </w:style>
  <w:style w:type="paragraph" w:styleId="af4">
    <w:name w:val="List Paragraph"/>
    <w:basedOn w:val="a"/>
    <w:uiPriority w:val="34"/>
    <w:qFormat/>
    <w:rsid w:val="006E7037"/>
    <w:pPr>
      <w:ind w:left="720"/>
      <w:contextualSpacing/>
    </w:pPr>
  </w:style>
  <w:style w:type="character" w:styleId="af5">
    <w:name w:val="FollowedHyperlink"/>
    <w:basedOn w:val="a0"/>
    <w:uiPriority w:val="99"/>
    <w:semiHidden/>
    <w:unhideWhenUsed/>
    <w:rsid w:val="00543F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utor.ru/" TargetMode="External"/><Relationship Id="rId13" Type="http://schemas.openxmlformats.org/officeDocument/2006/relationships/hyperlink" Target="https://artutor.ru" TargetMode="External"/><Relationship Id="rId18" Type="http://schemas.openxmlformats.org/officeDocument/2006/relationships/hyperlink" Target="https://artutor.ru" TargetMode="External"/><Relationship Id="rId26" Type="http://schemas.openxmlformats.org/officeDocument/2006/relationships/hyperlink" Target="https://drive.google.com/open?id=12vuUD3bZ3Y99a65Ei2psVDKgyj74ZL1dLSsESEDb3D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clusive-edu.ru/konferentsii/kruglye-stoly-24-oktyabrya/.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rtutor.ru" TargetMode="External"/><Relationship Id="rId17" Type="http://schemas.openxmlformats.org/officeDocument/2006/relationships/hyperlink" Target="http://luxai.com/" TargetMode="External"/><Relationship Id="rId25" Type="http://schemas.openxmlformats.org/officeDocument/2006/relationships/hyperlink" Target="https://yadi.sk/i/Ld-r7j0nhnhq8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irtuallybetter.com/" TargetMode="External"/><Relationship Id="rId20" Type="http://schemas.openxmlformats.org/officeDocument/2006/relationships/hyperlink" Target="https://www.youtube.com/channel/UCg1YUPUTFMkpN5kH0ofyum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spreadsheets/d/1ZO6f0xGi2WmppecZx-Tdaa7Du3NAziAS-vmUdV-DwCk/edit?usp=sharing" TargetMode="External"/><Relationship Id="rId24" Type="http://schemas.openxmlformats.org/officeDocument/2006/relationships/hyperlink" Target="https://yadi.sk/i/Ld-r7j0nhnhq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s.apple.com/ru/app/%D0%B0%D1%83%D1%82%D0%B8%D0%B7%D0%BC-%D0%BE%D0%B1%D1%89%D0%B5%D0%BD%D0%B8%D0%B5/id526733108" TargetMode="External"/><Relationship Id="rId23" Type="http://schemas.openxmlformats.org/officeDocument/2006/relationships/hyperlink" Target="https://yadi.sk/i/Ld-r7j0nhnhq8g" TargetMode="External"/><Relationship Id="rId28" Type="http://schemas.openxmlformats.org/officeDocument/2006/relationships/footer" Target="footer1.xml"/><Relationship Id="rId10" Type="http://schemas.openxmlformats.org/officeDocument/2006/relationships/hyperlink" Target="mailto:egor.kozlovskiy83@gmail.com" TargetMode="External"/><Relationship Id="rId19" Type="http://schemas.openxmlformats.org/officeDocument/2006/relationships/hyperlink" Target="https://yadi.sk/i/Ld-r7j0nhnhq8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.Tutor@yandex.ru" TargetMode="External"/><Relationship Id="rId14" Type="http://schemas.openxmlformats.org/officeDocument/2006/relationships/hyperlink" Target="http://xn----8sbvbacxgl8bk5a2g.xn--p1ai/" TargetMode="External"/><Relationship Id="rId22" Type="http://schemas.openxmlformats.org/officeDocument/2006/relationships/hyperlink" Target="https://drive.google.com/open?id=12vuUD3bZ3Y99a65Ei2psVDKgyj74ZL1dLSsESEDb3DE" TargetMode="External"/><Relationship Id="rId27" Type="http://schemas.openxmlformats.org/officeDocument/2006/relationships/hyperlink" Target="https://yadi.sk/i/Ld-r7j0nhnhq8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57BF3-C284-411E-BA35-30C5AB72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4348</Words>
  <Characters>24786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Обший</dc:creator>
  <cp:lastModifiedBy>Ольга</cp:lastModifiedBy>
  <cp:revision>2</cp:revision>
  <dcterms:created xsi:type="dcterms:W3CDTF">2020-08-18T07:49:00Z</dcterms:created>
  <dcterms:modified xsi:type="dcterms:W3CDTF">2020-08-18T07:49:00Z</dcterms:modified>
</cp:coreProperties>
</file>