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E" w:rsidRPr="007670D7" w:rsidRDefault="002B046E" w:rsidP="002B046E">
      <w:pPr>
        <w:widowControl/>
        <w:autoSpaceDE/>
        <w:jc w:val="right"/>
        <w:rPr>
          <w:rFonts w:eastAsia="Times New Roman"/>
          <w:b/>
          <w:bCs/>
          <w:sz w:val="24"/>
          <w:szCs w:val="24"/>
          <w:lang w:eastAsia="en-US" w:bidi="ar-SA"/>
        </w:rPr>
      </w:pPr>
      <w:r w:rsidRPr="007670D7">
        <w:rPr>
          <w:rFonts w:eastAsia="Times New Roman"/>
          <w:b/>
          <w:bCs/>
          <w:sz w:val="24"/>
          <w:szCs w:val="24"/>
          <w:lang w:eastAsia="en-US" w:bidi="ar-SA"/>
        </w:rPr>
        <w:t>Приложение 1.</w:t>
      </w:r>
    </w:p>
    <w:p w:rsidR="002B046E" w:rsidRPr="007670D7" w:rsidRDefault="002B046E" w:rsidP="002B046E">
      <w:pPr>
        <w:keepNext/>
        <w:keepLines/>
        <w:widowControl/>
        <w:autoSpaceDE/>
        <w:spacing w:before="200" w:after="160" w:line="259" w:lineRule="auto"/>
        <w:ind w:left="360"/>
        <w:outlineLvl w:val="1"/>
        <w:rPr>
          <w:rFonts w:eastAsia="Times New Roman"/>
          <w:b/>
          <w:bCs/>
          <w:sz w:val="24"/>
          <w:szCs w:val="24"/>
          <w:lang w:eastAsia="en-US" w:bidi="ar-SA"/>
        </w:rPr>
      </w:pPr>
    </w:p>
    <w:p w:rsidR="002B046E" w:rsidRPr="007670D7" w:rsidRDefault="002B046E" w:rsidP="002B046E">
      <w:pPr>
        <w:keepNext/>
        <w:keepLines/>
        <w:widowControl/>
        <w:autoSpaceDE/>
        <w:spacing w:before="200" w:after="160" w:line="259" w:lineRule="auto"/>
        <w:ind w:left="360"/>
        <w:outlineLvl w:val="1"/>
        <w:rPr>
          <w:rFonts w:eastAsia="Times New Roman"/>
          <w:b/>
          <w:bCs/>
          <w:sz w:val="24"/>
          <w:szCs w:val="24"/>
          <w:lang w:eastAsia="en-US" w:bidi="ar-SA"/>
        </w:rPr>
      </w:pPr>
      <w:r w:rsidRPr="007670D7">
        <w:rPr>
          <w:rFonts w:eastAsia="Times New Roman"/>
          <w:b/>
          <w:bCs/>
          <w:sz w:val="24"/>
          <w:szCs w:val="24"/>
          <w:lang w:eastAsia="en-US" w:bidi="ar-SA"/>
        </w:rPr>
        <w:t>ТЕХНОЛОГИЯ ИНДИВИДУАЛЬНОГО СОПРОВОЖДЕНИЯ (ТИС)</w:t>
      </w:r>
    </w:p>
    <w:p w:rsidR="002B046E" w:rsidRDefault="002B046E" w:rsidP="002B046E">
      <w:pPr>
        <w:widowControl/>
        <w:shd w:val="clear" w:color="auto" w:fill="FFFFFF"/>
        <w:autoSpaceDE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</w:t>
      </w:r>
      <w:r w:rsidRPr="007670D7">
        <w:rPr>
          <w:rFonts w:eastAsia="Times New Roman"/>
          <w:sz w:val="24"/>
          <w:szCs w:val="24"/>
          <w:lang w:eastAsia="ru-RU"/>
        </w:rPr>
        <w:t>ехнология индивидуального сопровождения (ТИС), предполагающая совместную деятельность специалиста и выпускника, в которой: действия специалиста направлены на создание условий для роста самостоятельности и, следовательно, адаптированности выпускника, а действия выпускника направлены на позитивные изменения в его жизненной  ситуации</w:t>
      </w:r>
    </w:p>
    <w:p w:rsidR="002B046E" w:rsidRDefault="002B046E" w:rsidP="002B046E">
      <w:pPr>
        <w:widowControl/>
        <w:shd w:val="clear" w:color="auto" w:fill="FFFFFF"/>
        <w:autoSpaceDE/>
        <w:ind w:firstLine="567"/>
        <w:jc w:val="both"/>
        <w:rPr>
          <w:rFonts w:eastAsia="Calibri"/>
          <w:sz w:val="24"/>
          <w:szCs w:val="24"/>
          <w:lang w:eastAsia="en-US" w:bidi="ar-SA"/>
        </w:rPr>
      </w:pPr>
      <w:r w:rsidRPr="007670D7">
        <w:rPr>
          <w:rFonts w:eastAsia="Calibri"/>
          <w:sz w:val="24"/>
          <w:szCs w:val="24"/>
          <w:lang w:eastAsia="en-US" w:bidi="ar-SA"/>
        </w:rPr>
        <w:t>ТИС можно описать через определенны</w:t>
      </w:r>
      <w:r>
        <w:rPr>
          <w:rFonts w:eastAsia="Calibri"/>
          <w:sz w:val="24"/>
          <w:szCs w:val="24"/>
          <w:lang w:eastAsia="en-US" w:bidi="ar-SA"/>
        </w:rPr>
        <w:t>е</w:t>
      </w:r>
      <w:r w:rsidRPr="007670D7">
        <w:rPr>
          <w:rFonts w:eastAsia="Calibri"/>
          <w:sz w:val="24"/>
          <w:szCs w:val="24"/>
          <w:lang w:eastAsia="en-US" w:bidi="ar-SA"/>
        </w:rPr>
        <w:t xml:space="preserve"> алгоритм</w:t>
      </w:r>
      <w:r>
        <w:rPr>
          <w:rFonts w:eastAsia="Calibri"/>
          <w:sz w:val="24"/>
          <w:szCs w:val="24"/>
          <w:lang w:eastAsia="en-US" w:bidi="ar-SA"/>
        </w:rPr>
        <w:t>ы</w:t>
      </w:r>
      <w:r w:rsidRPr="007670D7">
        <w:rPr>
          <w:rFonts w:eastAsia="Calibri"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 xml:space="preserve">взаимодействия:  взаимодействие с выпускником и взаимодействие всех субъектов сопровождения. </w:t>
      </w:r>
    </w:p>
    <w:p w:rsidR="002B046E" w:rsidRPr="007670D7" w:rsidRDefault="002B046E" w:rsidP="002B046E">
      <w:pPr>
        <w:widowControl/>
        <w:shd w:val="clear" w:color="auto" w:fill="FFFFFF"/>
        <w:autoSpaceDE/>
        <w:ind w:firstLine="567"/>
        <w:jc w:val="both"/>
        <w:rPr>
          <w:rFonts w:eastAsia="Calibri"/>
          <w:sz w:val="24"/>
          <w:szCs w:val="24"/>
          <w:lang w:eastAsia="en-US" w:bidi="ar-SA"/>
        </w:rPr>
      </w:pPr>
      <w:r w:rsidRPr="00090F31">
        <w:rPr>
          <w:rFonts w:eastAsia="Calibri"/>
          <w:b/>
          <w:bCs/>
          <w:sz w:val="24"/>
          <w:szCs w:val="24"/>
          <w:lang w:eastAsia="en-US" w:bidi="ar-SA"/>
        </w:rPr>
        <w:t>Алгоритм взаимодействия с выпускником</w:t>
      </w:r>
      <w:r>
        <w:rPr>
          <w:rFonts w:eastAsia="Calibri"/>
          <w:sz w:val="24"/>
          <w:szCs w:val="24"/>
          <w:lang w:eastAsia="en-US" w:bidi="ar-SA"/>
        </w:rPr>
        <w:t xml:space="preserve"> основан на</w:t>
      </w:r>
      <w:r w:rsidRPr="007670D7">
        <w:rPr>
          <w:rFonts w:eastAsia="Calibri"/>
          <w:sz w:val="24"/>
          <w:szCs w:val="24"/>
          <w:lang w:eastAsia="en-US" w:bidi="ar-SA"/>
        </w:rPr>
        <w:t xml:space="preserve"> разделени</w:t>
      </w:r>
      <w:r>
        <w:rPr>
          <w:rFonts w:eastAsia="Calibri"/>
          <w:sz w:val="24"/>
          <w:szCs w:val="24"/>
          <w:lang w:eastAsia="en-US" w:bidi="ar-SA"/>
        </w:rPr>
        <w:t>и</w:t>
      </w:r>
      <w:r w:rsidRPr="007670D7">
        <w:rPr>
          <w:rFonts w:eastAsia="Calibri"/>
          <w:sz w:val="24"/>
          <w:szCs w:val="24"/>
          <w:lang w:eastAsia="en-US" w:bidi="ar-SA"/>
        </w:rPr>
        <w:t xml:space="preserve"> ответственности между сопровождающим (специалист) и сопровождаемым (выпускник) с опорой на способность человека самому решать свои проблемы. ТИС базируется на технологии ведения случая и также опирается на модель обучения опытом Д. Колба. Работа строится циклически: </w:t>
      </w:r>
    </w:p>
    <w:p w:rsidR="002B046E" w:rsidRPr="007670D7" w:rsidRDefault="002B046E" w:rsidP="002B046E">
      <w:pPr>
        <w:widowControl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 w:bidi="ar-SA"/>
        </w:rPr>
      </w:pPr>
      <w:r w:rsidRPr="007670D7">
        <w:rPr>
          <w:rFonts w:eastAsia="Times New Roman"/>
          <w:sz w:val="24"/>
          <w:szCs w:val="24"/>
          <w:lang w:eastAsia="ru-RU" w:bidi="ar-SA"/>
        </w:rPr>
        <w:t>1) установление контакта и формирование устойчивых отношений;</w:t>
      </w:r>
    </w:p>
    <w:p w:rsidR="002B046E" w:rsidRPr="007670D7" w:rsidRDefault="002B046E" w:rsidP="002B046E">
      <w:pPr>
        <w:widowControl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 w:bidi="ar-SA"/>
        </w:rPr>
      </w:pPr>
      <w:r w:rsidRPr="007670D7">
        <w:rPr>
          <w:rFonts w:eastAsia="Times New Roman"/>
          <w:sz w:val="24"/>
          <w:szCs w:val="24"/>
          <w:lang w:eastAsia="ru-RU" w:bidi="ar-SA"/>
        </w:rPr>
        <w:t>2) диагностика специалистом жизненной ситуации выпускника;</w:t>
      </w:r>
    </w:p>
    <w:p w:rsidR="002B046E" w:rsidRPr="007670D7" w:rsidRDefault="002B046E" w:rsidP="002B046E">
      <w:pPr>
        <w:widowControl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 w:bidi="ar-SA"/>
        </w:rPr>
      </w:pPr>
      <w:r w:rsidRPr="007670D7">
        <w:rPr>
          <w:rFonts w:eastAsia="Times New Roman"/>
          <w:sz w:val="24"/>
          <w:szCs w:val="24"/>
          <w:lang w:eastAsia="ru-RU" w:bidi="ar-SA"/>
        </w:rPr>
        <w:t>3) постановка совместно с выпускником задач, направленных на позитивные изменения в его жизненной ситуации;</w:t>
      </w:r>
    </w:p>
    <w:p w:rsidR="002B046E" w:rsidRPr="007670D7" w:rsidRDefault="002B046E" w:rsidP="002B046E">
      <w:pPr>
        <w:widowControl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 w:bidi="ar-SA"/>
        </w:rPr>
      </w:pPr>
      <w:r w:rsidRPr="007670D7">
        <w:rPr>
          <w:rFonts w:eastAsia="Times New Roman"/>
          <w:sz w:val="24"/>
          <w:szCs w:val="24"/>
          <w:lang w:eastAsia="ru-RU" w:bidi="ar-SA"/>
        </w:rPr>
        <w:t>4) планирование совместно с выпускником действий, необходимых для достижения конкретных изменений в определенный срок;</w:t>
      </w:r>
    </w:p>
    <w:p w:rsidR="002B046E" w:rsidRPr="007670D7" w:rsidRDefault="002B046E" w:rsidP="002B046E">
      <w:pPr>
        <w:widowControl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 w:bidi="ar-SA"/>
        </w:rPr>
      </w:pPr>
      <w:r w:rsidRPr="007670D7">
        <w:rPr>
          <w:rFonts w:eastAsia="Times New Roman"/>
          <w:sz w:val="24"/>
          <w:szCs w:val="24"/>
          <w:lang w:eastAsia="ru-RU" w:bidi="ar-SA"/>
        </w:rPr>
        <w:t xml:space="preserve">5) реализация  специалистом своей части запланированных действий и поддержка выпускника в совершении продуктивных действий; </w:t>
      </w:r>
    </w:p>
    <w:p w:rsidR="002B046E" w:rsidRPr="007670D7" w:rsidRDefault="002B046E" w:rsidP="002B046E">
      <w:pPr>
        <w:widowControl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 w:bidi="ar-SA"/>
        </w:rPr>
      </w:pPr>
      <w:r w:rsidRPr="007670D7">
        <w:rPr>
          <w:rFonts w:eastAsia="Times New Roman"/>
          <w:sz w:val="24"/>
          <w:szCs w:val="24"/>
          <w:lang w:eastAsia="ru-RU" w:bidi="ar-SA"/>
        </w:rPr>
        <w:t>6) анализ достигнутых результатов, особое внимание действиям выпускника;</w:t>
      </w:r>
    </w:p>
    <w:p w:rsidR="002B046E" w:rsidRPr="007670D7" w:rsidRDefault="002B046E" w:rsidP="002B046E">
      <w:pPr>
        <w:widowControl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 w:bidi="ar-SA"/>
        </w:rPr>
      </w:pPr>
      <w:r w:rsidRPr="007670D7">
        <w:rPr>
          <w:rFonts w:eastAsia="Times New Roman"/>
          <w:sz w:val="24"/>
          <w:szCs w:val="24"/>
          <w:lang w:eastAsia="ru-RU" w:bidi="ar-SA"/>
        </w:rPr>
        <w:t>7) повторение действий 3-6 или завершение сопровождения.</w:t>
      </w:r>
    </w:p>
    <w:p w:rsidR="002B046E" w:rsidRDefault="002B046E" w:rsidP="002B046E">
      <w:pPr>
        <w:widowControl/>
        <w:tabs>
          <w:tab w:val="left" w:pos="851"/>
        </w:tabs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 w:bidi="ar-SA"/>
        </w:rPr>
      </w:pPr>
      <w:r w:rsidRPr="007670D7">
        <w:rPr>
          <w:rFonts w:eastAsia="Calibri"/>
          <w:sz w:val="24"/>
          <w:szCs w:val="24"/>
          <w:lang w:eastAsia="ru-RU" w:bidi="ar-SA"/>
        </w:rPr>
        <w:t>Специфику процесса сопровождения в данной технологии можно определить по ряду крите</w:t>
      </w:r>
      <w:r>
        <w:rPr>
          <w:rFonts w:eastAsia="Calibri"/>
          <w:sz w:val="24"/>
          <w:szCs w:val="24"/>
          <w:lang w:eastAsia="ru-RU" w:bidi="ar-SA"/>
        </w:rPr>
        <w:t>риев.</w:t>
      </w:r>
    </w:p>
    <w:p w:rsidR="002B046E" w:rsidRPr="007670D7" w:rsidRDefault="002B046E" w:rsidP="002B046E">
      <w:pPr>
        <w:widowControl/>
        <w:tabs>
          <w:tab w:val="left" w:pos="851"/>
        </w:tabs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ru-RU" w:bidi="ar-SA"/>
        </w:rPr>
      </w:pPr>
    </w:p>
    <w:p w:rsidR="002B046E" w:rsidRPr="007670D7" w:rsidRDefault="002B046E" w:rsidP="002B046E">
      <w:pPr>
        <w:widowControl/>
        <w:tabs>
          <w:tab w:val="left" w:pos="851"/>
        </w:tabs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ru-RU" w:bidi="ar-SA"/>
        </w:rPr>
      </w:pPr>
      <w:r w:rsidRPr="007670D7">
        <w:rPr>
          <w:rFonts w:eastAsia="Calibri"/>
          <w:b/>
          <w:sz w:val="24"/>
          <w:szCs w:val="24"/>
          <w:lang w:eastAsia="ru-RU" w:bidi="ar-SA"/>
        </w:rPr>
        <w:t>Специфика процесса сопровождения в ТИС</w:t>
      </w:r>
    </w:p>
    <w:tbl>
      <w:tblPr>
        <w:tblW w:w="5000" w:type="pct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92"/>
        <w:gridCol w:w="5512"/>
      </w:tblGrid>
      <w:tr w:rsidR="002B046E" w:rsidRPr="007670D7" w:rsidTr="00E44674">
        <w:trPr>
          <w:trHeight w:val="343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b/>
                <w:bCs/>
                <w:sz w:val="24"/>
                <w:szCs w:val="24"/>
                <w:lang w:eastAsia="ru-RU" w:bidi="ar-SA"/>
              </w:rPr>
              <w:t>Критерий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b/>
                <w:bCs/>
                <w:sz w:val="24"/>
                <w:szCs w:val="24"/>
                <w:lang w:eastAsia="ru-RU" w:bidi="ar-SA"/>
              </w:rPr>
              <w:t>Сопровождение</w:t>
            </w:r>
          </w:p>
        </w:tc>
      </w:tr>
      <w:tr w:rsidR="002B046E" w:rsidRPr="007670D7" w:rsidTr="00E44674">
        <w:trPr>
          <w:trHeight w:val="349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bCs/>
                <w:sz w:val="24"/>
                <w:szCs w:val="24"/>
                <w:lang w:eastAsia="ru-RU" w:bidi="ar-SA"/>
              </w:rPr>
              <w:t>Выраженность проблемы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sz w:val="24"/>
                <w:szCs w:val="24"/>
                <w:lang w:eastAsia="ru-RU" w:bidi="ar-SA"/>
              </w:rPr>
              <w:t>Не зависит от наличия проблем</w:t>
            </w:r>
          </w:p>
        </w:tc>
      </w:tr>
      <w:tr w:rsidR="002B046E" w:rsidRPr="007670D7" w:rsidTr="00E44674">
        <w:trPr>
          <w:trHeight w:val="343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sz w:val="24"/>
                <w:szCs w:val="24"/>
                <w:lang w:eastAsia="ru-RU" w:bidi="ar-SA"/>
              </w:rPr>
              <w:t xml:space="preserve">Кто видит проблему  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sz w:val="24"/>
                <w:szCs w:val="24"/>
                <w:lang w:eastAsia="ru-RU" w:bidi="ar-SA"/>
              </w:rPr>
              <w:t xml:space="preserve">Специалист и выпускник </w:t>
            </w:r>
          </w:p>
        </w:tc>
      </w:tr>
      <w:tr w:rsidR="002B046E" w:rsidRPr="007670D7" w:rsidTr="00E44674">
        <w:trPr>
          <w:trHeight w:val="561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bCs/>
                <w:sz w:val="24"/>
                <w:szCs w:val="24"/>
                <w:lang w:eastAsia="ru-RU" w:bidi="ar-SA"/>
              </w:rPr>
              <w:t>Кто решает проблему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sz w:val="24"/>
                <w:szCs w:val="24"/>
                <w:lang w:eastAsia="ru-RU" w:bidi="ar-SA"/>
              </w:rPr>
              <w:t xml:space="preserve">Выпускник при поддержке специалиста сопровождения </w:t>
            </w:r>
          </w:p>
        </w:tc>
      </w:tr>
      <w:tr w:rsidR="002B046E" w:rsidRPr="007670D7" w:rsidTr="00E44674">
        <w:trPr>
          <w:trHeight w:val="340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bCs/>
                <w:sz w:val="24"/>
                <w:szCs w:val="24"/>
                <w:lang w:eastAsia="ru-RU" w:bidi="ar-SA"/>
              </w:rPr>
              <w:t>У кого ответственность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sz w:val="24"/>
                <w:szCs w:val="24"/>
                <w:lang w:eastAsia="ru-RU" w:bidi="ar-SA"/>
              </w:rPr>
              <w:t>Разделяется между выпускником и специалистом сопровождения</w:t>
            </w:r>
          </w:p>
        </w:tc>
      </w:tr>
      <w:tr w:rsidR="002B046E" w:rsidRPr="007670D7" w:rsidTr="00E44674">
        <w:trPr>
          <w:trHeight w:val="612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bCs/>
                <w:sz w:val="24"/>
                <w:szCs w:val="24"/>
                <w:lang w:eastAsia="ru-RU" w:bidi="ar-SA"/>
              </w:rPr>
              <w:t>Фокус внимания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ind w:left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sz w:val="24"/>
                <w:szCs w:val="24"/>
                <w:lang w:eastAsia="ru-RU" w:bidi="ar-SA"/>
              </w:rPr>
              <w:t xml:space="preserve">Вся жизненная ситуация выпускника, включая его личные качества </w:t>
            </w:r>
          </w:p>
        </w:tc>
      </w:tr>
      <w:tr w:rsidR="002B046E" w:rsidRPr="007670D7" w:rsidTr="00E44674">
        <w:trPr>
          <w:trHeight w:val="367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bCs/>
                <w:sz w:val="24"/>
                <w:szCs w:val="24"/>
                <w:lang w:eastAsia="ru-RU" w:bidi="ar-SA"/>
              </w:rPr>
              <w:t>Основные методы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ind w:firstLine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sz w:val="24"/>
                <w:szCs w:val="24"/>
                <w:lang w:eastAsia="ru-RU" w:bidi="ar-SA"/>
              </w:rPr>
              <w:t>Методы активизации</w:t>
            </w:r>
          </w:p>
        </w:tc>
      </w:tr>
      <w:tr w:rsidR="002B046E" w:rsidRPr="007670D7" w:rsidTr="00E44674">
        <w:trPr>
          <w:trHeight w:val="739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bCs/>
                <w:sz w:val="24"/>
                <w:szCs w:val="24"/>
                <w:lang w:eastAsia="ru-RU" w:bidi="ar-SA"/>
              </w:rPr>
              <w:t>Непрерывность/дискретность процесса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ind w:firstLine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sz w:val="24"/>
                <w:szCs w:val="24"/>
                <w:lang w:eastAsia="ru-RU" w:bidi="ar-SA"/>
              </w:rPr>
              <w:t>Не прерывается</w:t>
            </w:r>
          </w:p>
        </w:tc>
      </w:tr>
      <w:tr w:rsidR="002B046E" w:rsidRPr="007670D7" w:rsidTr="00E44674">
        <w:trPr>
          <w:trHeight w:val="269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bCs/>
                <w:sz w:val="24"/>
                <w:szCs w:val="24"/>
                <w:lang w:eastAsia="ru-RU" w:bidi="ar-SA"/>
              </w:rPr>
              <w:t>Устойчивость результата</w:t>
            </w:r>
          </w:p>
        </w:tc>
        <w:tc>
          <w:tcPr>
            <w:tcW w:w="2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6E" w:rsidRPr="007670D7" w:rsidRDefault="002B046E" w:rsidP="00E44674">
            <w:pPr>
              <w:widowControl/>
              <w:autoSpaceDN w:val="0"/>
              <w:adjustRightInd w:val="0"/>
              <w:spacing w:line="276" w:lineRule="auto"/>
              <w:ind w:firstLine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670D7">
              <w:rPr>
                <w:rFonts w:eastAsia="Calibri"/>
                <w:sz w:val="24"/>
                <w:szCs w:val="24"/>
                <w:lang w:eastAsia="ru-RU" w:bidi="ar-SA"/>
              </w:rPr>
              <w:t xml:space="preserve">Долгосрочный результат </w:t>
            </w:r>
          </w:p>
        </w:tc>
      </w:tr>
    </w:tbl>
    <w:p w:rsidR="002B046E" w:rsidRDefault="002B046E" w:rsidP="002B046E">
      <w:pPr>
        <w:widowControl/>
        <w:autoSpaceDN w:val="0"/>
        <w:adjustRightInd w:val="0"/>
        <w:ind w:firstLine="709"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  <w:bookmarkStart w:id="0" w:name="_GoBack"/>
      <w:bookmarkEnd w:id="0"/>
      <w:r w:rsidRPr="007670D7">
        <w:rPr>
          <w:rFonts w:eastAsia="Times New Roman"/>
          <w:sz w:val="24"/>
          <w:szCs w:val="24"/>
          <w:lang w:eastAsia="ru-RU" w:bidi="ar-SA"/>
        </w:rPr>
        <w:lastRenderedPageBreak/>
        <w:t xml:space="preserve">ТИС предусматривает ведение специалистом единой документации, </w:t>
      </w:r>
      <w:r w:rsidRPr="007670D7">
        <w:rPr>
          <w:rFonts w:eastAsia="Times New Roman"/>
          <w:color w:val="000000"/>
          <w:sz w:val="24"/>
          <w:szCs w:val="24"/>
          <w:lang w:eastAsia="ru-RU" w:bidi="ar-SA"/>
        </w:rPr>
        <w:t>обеспечивающей фиксацию данных, обмен информацией и преемственность сопровождения, последовательность и порядок заполнения которых являются обязательными для всех специалистов, работающих с выпускниками</w:t>
      </w:r>
      <w:r>
        <w:rPr>
          <w:rFonts w:eastAsia="Times New Roman"/>
          <w:color w:val="000000"/>
          <w:sz w:val="24"/>
          <w:szCs w:val="24"/>
          <w:lang w:eastAsia="ru-RU" w:bidi="ar-SA"/>
        </w:rPr>
        <w:t>. Вся документация интегрирована в единую информационную систему «ВыпускникПлюс»</w:t>
      </w:r>
      <w:r w:rsidRPr="007670D7">
        <w:rPr>
          <w:rFonts w:eastAsia="Times New Roman"/>
          <w:color w:val="000000"/>
          <w:sz w:val="24"/>
          <w:szCs w:val="24"/>
          <w:lang w:eastAsia="ru-RU" w:bidi="ar-SA"/>
        </w:rPr>
        <w:t xml:space="preserve">: </w:t>
      </w:r>
    </w:p>
    <w:p w:rsidR="002B046E" w:rsidRPr="007670D7" w:rsidRDefault="002B046E" w:rsidP="002B046E">
      <w:pPr>
        <w:widowControl/>
        <w:autoSpaceDE/>
        <w:ind w:firstLine="567"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  <w:r w:rsidRPr="007670D7"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 xml:space="preserve">Об использовании специалистом в своей работе ТИС можно судить на основании </w:t>
      </w:r>
      <w:r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>следующих критериев:</w:t>
      </w:r>
    </w:p>
    <w:p w:rsidR="002B046E" w:rsidRPr="007670D7" w:rsidRDefault="002B046E" w:rsidP="002B046E">
      <w:pPr>
        <w:widowControl/>
        <w:autoSpaceDE/>
        <w:ind w:firstLine="567"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</w:p>
    <w:p w:rsidR="002B046E" w:rsidRPr="007670D7" w:rsidRDefault="002B046E" w:rsidP="002B046E">
      <w:pPr>
        <w:widowControl/>
        <w:numPr>
          <w:ilvl w:val="0"/>
          <w:numId w:val="1"/>
        </w:numPr>
        <w:autoSpaceDE/>
        <w:contextualSpacing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  <w:r w:rsidRPr="007670D7"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>устойчивость взаимодействия специалиста и выпускника;</w:t>
      </w:r>
    </w:p>
    <w:p w:rsidR="002B046E" w:rsidRPr="007670D7" w:rsidRDefault="002B046E" w:rsidP="002B046E">
      <w:pPr>
        <w:widowControl/>
        <w:numPr>
          <w:ilvl w:val="0"/>
          <w:numId w:val="1"/>
        </w:numPr>
        <w:autoSpaceDE/>
        <w:spacing w:after="160" w:line="259" w:lineRule="auto"/>
        <w:contextualSpacing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  <w:r w:rsidRPr="007670D7"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>информированность специалиста о жизненной ситуации выпускника</w:t>
      </w:r>
      <w:r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 xml:space="preserve"> (ведение документации, предусмотренной ТИС)</w:t>
      </w:r>
    </w:p>
    <w:p w:rsidR="002B046E" w:rsidRPr="007670D7" w:rsidRDefault="002B046E" w:rsidP="002B046E">
      <w:pPr>
        <w:widowControl/>
        <w:numPr>
          <w:ilvl w:val="0"/>
          <w:numId w:val="1"/>
        </w:numPr>
        <w:autoSpaceDE/>
        <w:spacing w:after="160" w:line="259" w:lineRule="auto"/>
        <w:contextualSpacing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  <w:r w:rsidRPr="007670D7"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>использования задачного подхода в работе;</w:t>
      </w:r>
    </w:p>
    <w:p w:rsidR="002B046E" w:rsidRPr="007670D7" w:rsidRDefault="002B046E" w:rsidP="002B046E">
      <w:pPr>
        <w:widowControl/>
        <w:numPr>
          <w:ilvl w:val="0"/>
          <w:numId w:val="1"/>
        </w:numPr>
        <w:autoSpaceDE/>
        <w:spacing w:after="160" w:line="259" w:lineRule="auto"/>
        <w:contextualSpacing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  <w:r w:rsidRPr="007670D7"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>принятие выпускником специалиста как части поддерживающей его сети;</w:t>
      </w:r>
    </w:p>
    <w:p w:rsidR="002B046E" w:rsidRDefault="002B046E" w:rsidP="002B046E">
      <w:pPr>
        <w:widowControl/>
        <w:numPr>
          <w:ilvl w:val="0"/>
          <w:numId w:val="1"/>
        </w:numPr>
        <w:autoSpaceDE/>
        <w:spacing w:after="160" w:line="259" w:lineRule="auto"/>
        <w:contextualSpacing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  <w:r w:rsidRPr="007670D7"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 xml:space="preserve">соучастие (участие) выпускника в решении задач, направленных на позитивные изменения в жизненной ситуации; </w:t>
      </w:r>
    </w:p>
    <w:p w:rsidR="002B046E" w:rsidRPr="00A97567" w:rsidRDefault="002B046E" w:rsidP="002B046E">
      <w:pPr>
        <w:widowControl/>
        <w:numPr>
          <w:ilvl w:val="0"/>
          <w:numId w:val="1"/>
        </w:numPr>
        <w:autoSpaceDE/>
        <w:spacing w:after="160" w:line="259" w:lineRule="auto"/>
        <w:contextualSpacing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  <w:r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 xml:space="preserve">предоставление выпускнику возможности </w:t>
      </w:r>
      <w:r w:rsidRPr="007670D7">
        <w:rPr>
          <w:rFonts w:eastAsia="Calibri"/>
          <w:color w:val="000000"/>
          <w:sz w:val="24"/>
          <w:szCs w:val="24"/>
          <w:lang w:eastAsia="ru-RU" w:bidi="ar-SA"/>
        </w:rPr>
        <w:t>почувствовать «вкус успеха» в выполнении договоренности</w:t>
      </w:r>
      <w:r>
        <w:rPr>
          <w:rFonts w:eastAsia="Calibri"/>
          <w:color w:val="000000"/>
          <w:sz w:val="24"/>
          <w:szCs w:val="24"/>
          <w:lang w:eastAsia="ru-RU" w:bidi="ar-SA"/>
        </w:rPr>
        <w:t>;</w:t>
      </w:r>
    </w:p>
    <w:p w:rsidR="002B046E" w:rsidRPr="007670D7" w:rsidRDefault="002B046E" w:rsidP="002B046E">
      <w:pPr>
        <w:widowControl/>
        <w:numPr>
          <w:ilvl w:val="0"/>
          <w:numId w:val="1"/>
        </w:numPr>
        <w:autoSpaceDE/>
        <w:spacing w:after="160" w:line="259" w:lineRule="auto"/>
        <w:contextualSpacing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  <w:r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  <w:t>поддержка проявлений самостоятельности во всех сферах (с учетом социальных норм)</w:t>
      </w:r>
    </w:p>
    <w:p w:rsidR="002B046E" w:rsidRPr="007670D7" w:rsidRDefault="002B046E" w:rsidP="002B046E">
      <w:pPr>
        <w:widowControl/>
        <w:autoSpaceDE/>
        <w:spacing w:after="160" w:line="259" w:lineRule="auto"/>
        <w:ind w:left="927"/>
        <w:contextualSpacing/>
        <w:jc w:val="both"/>
        <w:rPr>
          <w:rFonts w:eastAsia="Calibri"/>
          <w:bCs/>
          <w:color w:val="000000"/>
          <w:kern w:val="24"/>
          <w:sz w:val="24"/>
          <w:szCs w:val="24"/>
          <w:lang w:eastAsia="en-US" w:bidi="ar-SA"/>
        </w:rPr>
      </w:pPr>
    </w:p>
    <w:p w:rsidR="002B046E" w:rsidRPr="007670D7" w:rsidRDefault="002B046E" w:rsidP="002B046E">
      <w:pPr>
        <w:rPr>
          <w:sz w:val="24"/>
          <w:szCs w:val="24"/>
        </w:rPr>
      </w:pPr>
      <w:r w:rsidRPr="00090F31">
        <w:rPr>
          <w:b/>
          <w:bCs/>
          <w:sz w:val="24"/>
          <w:szCs w:val="24"/>
        </w:rPr>
        <w:t>Алгоритм взаимодействия всех субъектов сопровождения</w:t>
      </w:r>
      <w:r>
        <w:rPr>
          <w:sz w:val="24"/>
          <w:szCs w:val="24"/>
        </w:rPr>
        <w:t xml:space="preserve"> </w:t>
      </w:r>
      <w:r w:rsidRPr="007670D7">
        <w:rPr>
          <w:sz w:val="24"/>
          <w:szCs w:val="24"/>
        </w:rPr>
        <w:t>(на примере Владимирской области)</w:t>
      </w:r>
    </w:p>
    <w:p w:rsidR="002B046E" w:rsidRPr="007670D7" w:rsidRDefault="002B046E" w:rsidP="002B046E">
      <w:pPr>
        <w:shd w:val="clear" w:color="auto" w:fill="FFFFFF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ТИС реализуется в организациях для детей-сирот и профессиональных образовательных организациях. </w:t>
      </w:r>
    </w:p>
    <w:p w:rsidR="002B046E" w:rsidRPr="007670D7" w:rsidRDefault="002B046E" w:rsidP="002B046E">
      <w:pPr>
        <w:shd w:val="clear" w:color="auto" w:fill="FFFFFF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В основе технологии лежат следующие принципы: </w:t>
      </w:r>
    </w:p>
    <w:p w:rsidR="002B046E" w:rsidRPr="007670D7" w:rsidRDefault="002B046E" w:rsidP="002B046E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признание за выпускником приоритета в принятии решений, касающихся его жизни;</w:t>
      </w:r>
    </w:p>
    <w:p w:rsidR="002B046E" w:rsidRPr="007670D7" w:rsidRDefault="002B046E" w:rsidP="002B046E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учет особенностей выпускника и всей его жизненной ситуации; </w:t>
      </w:r>
    </w:p>
    <w:p w:rsidR="002B046E" w:rsidRPr="007670D7" w:rsidRDefault="002B046E" w:rsidP="002B046E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создание условий для раскрытия возможностей выпускника;  </w:t>
      </w:r>
    </w:p>
    <w:p w:rsidR="002B046E" w:rsidRPr="007670D7" w:rsidRDefault="002B046E" w:rsidP="002B046E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активное обучение выпускника в повседневной жизни при регулярном взаимодействии;</w:t>
      </w:r>
    </w:p>
    <w:p w:rsidR="002B046E" w:rsidRPr="007670D7" w:rsidRDefault="002B046E" w:rsidP="002B046E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достижение долгосрочного эффекта.</w:t>
      </w:r>
    </w:p>
    <w:p w:rsidR="002B046E" w:rsidRPr="007670D7" w:rsidRDefault="002B046E" w:rsidP="002B046E">
      <w:pPr>
        <w:shd w:val="clear" w:color="auto" w:fill="FFFFFF"/>
        <w:ind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Постинтернатное сопровождение начинается за год до выпуска из организации для детей-сирот, а завершается по достижению выпускником 23 лет и осуществляется по месту его фактического проживания.</w:t>
      </w:r>
    </w:p>
    <w:p w:rsidR="002B046E" w:rsidRPr="007670D7" w:rsidRDefault="002B046E" w:rsidP="002B046E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7670D7">
        <w:rPr>
          <w:sz w:val="24"/>
          <w:szCs w:val="24"/>
        </w:rPr>
        <w:t xml:space="preserve">В постинтернатном сопровождении выделяют два этапа: </w:t>
      </w:r>
    </w:p>
    <w:p w:rsidR="002B046E" w:rsidRPr="007670D7" w:rsidRDefault="002B046E" w:rsidP="002B046E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autoSpaceDE/>
        <w:ind w:left="0"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подготовка воспитанников к выпуску из организаций для детей-сирот;</w:t>
      </w:r>
    </w:p>
    <w:p w:rsidR="002B046E" w:rsidRPr="007670D7" w:rsidRDefault="002B046E" w:rsidP="002B046E">
      <w:pPr>
        <w:pStyle w:val="a3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autoSpaceDE/>
        <w:ind w:left="0"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начало самостоятельной жизни выпускников, после их выхода из организации для детей-сирот.</w:t>
      </w:r>
    </w:p>
    <w:p w:rsidR="002B046E" w:rsidRPr="007670D7" w:rsidRDefault="002B046E" w:rsidP="002B046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Преемственность в работе специалистов на разных этапах сопровождения обеспечивается усилиями центра постинтернатного сопровождения. </w:t>
      </w:r>
    </w:p>
    <w:p w:rsidR="002B046E" w:rsidRPr="007670D7" w:rsidRDefault="002B046E" w:rsidP="002B046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Покажем алгоритм организации постинтернатного сопровождения и зону ответственности каждого субъекта в одноименной системе. За год до выпуска для каждого воспитанника предвыпускного года разрабатывается план его подготовки к выпуску из детского дома. С этой целью специалисты организации для детей-сирот заполняют на каждого воспитанника предвыпускного года электронные документы: </w:t>
      </w:r>
    </w:p>
    <w:p w:rsidR="002B046E" w:rsidRPr="007670D7" w:rsidRDefault="002B046E" w:rsidP="002B046E">
      <w:pPr>
        <w:pStyle w:val="a3"/>
        <w:widowControl/>
        <w:numPr>
          <w:ilvl w:val="0"/>
          <w:numId w:val="6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социальную карту, в которой фиксируются социальные данные выпускника на момент принятия его на сопровождение;</w:t>
      </w:r>
    </w:p>
    <w:p w:rsidR="002B046E" w:rsidRPr="007670D7" w:rsidRDefault="002B046E" w:rsidP="002B046E">
      <w:pPr>
        <w:pStyle w:val="a3"/>
        <w:widowControl/>
        <w:numPr>
          <w:ilvl w:val="0"/>
          <w:numId w:val="6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lastRenderedPageBreak/>
        <w:t>карту социальных навыков, в которой заложена оценка сформированности социальных навыков;</w:t>
      </w:r>
    </w:p>
    <w:p w:rsidR="002B046E" w:rsidRPr="007670D7" w:rsidRDefault="002B046E" w:rsidP="002B046E">
      <w:pPr>
        <w:pStyle w:val="a3"/>
        <w:widowControl/>
        <w:numPr>
          <w:ilvl w:val="0"/>
          <w:numId w:val="6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карту оценки жизненной ситуации (карта ОЖС), которая позволяет охарактеризовать жизненную ситуацию воспитанника с точки зрения имеющихся трудностей и рисков, определить направления работы, а также отслеживать динамику изменения ситуации.</w:t>
      </w:r>
    </w:p>
    <w:p w:rsidR="002B046E" w:rsidRPr="007670D7" w:rsidRDefault="002B046E" w:rsidP="002B046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Электронные документы передаются в центр постинтернатного сопровождения, специалисты которого проверяют полноту и правильность их заполнения, а после заносят актуальную информацию в ИС «ВыпускникПлюс».</w:t>
      </w:r>
    </w:p>
    <w:p w:rsidR="002B046E" w:rsidRPr="007670D7" w:rsidRDefault="002B046E" w:rsidP="002B046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В начале учебного года центр проводит оценку социально-психологической готовности воспитанников к выпуску из организаций для детей-сирот на основе разработанного фондом пакета диагностических методик. </w:t>
      </w:r>
    </w:p>
    <w:p w:rsidR="002B046E" w:rsidRPr="007670D7" w:rsidRDefault="002B046E" w:rsidP="002B046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Социально-психологические особенности воспитанников, рассматриваются как важные внутренние ресурсы для преодоления социального кризиса при переходе к самостоятельной жизни и группируются в три основных фактора: </w:t>
      </w:r>
    </w:p>
    <w:p w:rsidR="002B046E" w:rsidRPr="007670D7" w:rsidRDefault="002B046E" w:rsidP="002B046E">
      <w:pPr>
        <w:pStyle w:val="a3"/>
        <w:widowControl/>
        <w:numPr>
          <w:ilvl w:val="0"/>
          <w:numId w:val="3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личностная самостоятельность – высокая степень индивидуальной автономии, готовность активно действовать и самостоятельно решать собственные жизненные проблемы; </w:t>
      </w:r>
    </w:p>
    <w:p w:rsidR="002B046E" w:rsidRPr="007670D7" w:rsidRDefault="002B046E" w:rsidP="002B046E">
      <w:pPr>
        <w:pStyle w:val="a3"/>
        <w:widowControl/>
        <w:numPr>
          <w:ilvl w:val="0"/>
          <w:numId w:val="3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способность к самообслуживанию – овладение воспитанниками такими деятельностями, как самостоятельная покупка продуктов и товаров, осуществление ухода за одеждой и домом, приготовление пищи, передвижение на общественном транспорте; </w:t>
      </w:r>
    </w:p>
    <w:p w:rsidR="002B046E" w:rsidRPr="007670D7" w:rsidRDefault="002B046E" w:rsidP="002B046E">
      <w:pPr>
        <w:pStyle w:val="a3"/>
        <w:widowControl/>
        <w:numPr>
          <w:ilvl w:val="0"/>
          <w:numId w:val="3"/>
        </w:numPr>
        <w:tabs>
          <w:tab w:val="left" w:pos="993"/>
        </w:tabs>
        <w:autoSpaceDE/>
        <w:ind w:left="0"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осведомленность и способностью к поиску информации – навыки в поиске и обработке информации, являющейся полезной для решения практических проблем.</w:t>
      </w:r>
    </w:p>
    <w:p w:rsidR="002B046E" w:rsidRPr="007670D7" w:rsidRDefault="002B046E" w:rsidP="002B046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Заполненные электронные документы, результаты оценки, а также представления воспитанника о своем будущем, его планы, запрос о необходимой поддержке (отражает «Мой план») позволяют разработать индивидуальный план подготовки к выпуску из детского дома. В нем отражаются задачи подготовки, запланированные и осуществленные действия, произошедшие в результате этих действий изменения. </w:t>
      </w:r>
    </w:p>
    <w:p w:rsidR="002B046E" w:rsidRPr="007670D7" w:rsidRDefault="002B046E" w:rsidP="002B046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Разрабатывается и принимается индивидуальный план подготовки к выпуску (ИПП) на консилиуме специалистов центра и детского дома. Консилиум может проходить в разных форматах, как очно, так и дистанционно (скайп консилиум). При этом задача детского дома </w:t>
      </w:r>
      <w:r w:rsidRPr="007670D7">
        <w:rPr>
          <w:rFonts w:eastAsia="Times New Roman"/>
          <w:color w:val="000000"/>
          <w:sz w:val="24"/>
          <w:szCs w:val="24"/>
          <w:lang w:eastAsia="ru-RU"/>
        </w:rPr>
        <w:t>обеспечить учет мнения воспитанников при планировании работы, включая профессиональный выбор, в том числе выбор профессиональной образовательной организации для дальнейшего обучения.</w:t>
      </w:r>
    </w:p>
    <w:p w:rsidR="002B046E" w:rsidRPr="007670D7" w:rsidRDefault="002B046E" w:rsidP="002B046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70D7">
        <w:rPr>
          <w:rFonts w:eastAsia="Times New Roman"/>
          <w:sz w:val="24"/>
          <w:szCs w:val="24"/>
          <w:lang w:eastAsia="ru-RU"/>
        </w:rPr>
        <w:t>Следующий консилиум проходит через три месяца, в течение которых осуществляются запланированные действия, направленные на решение поставленных задач</w:t>
      </w:r>
      <w:r w:rsidRPr="007670D7">
        <w:rPr>
          <w:sz w:val="24"/>
          <w:szCs w:val="24"/>
        </w:rPr>
        <w:t>. На консилиуме о</w:t>
      </w:r>
      <w:r w:rsidRPr="007670D7">
        <w:rPr>
          <w:rFonts w:eastAsia="Times New Roman"/>
          <w:color w:val="333333"/>
          <w:sz w:val="24"/>
          <w:szCs w:val="24"/>
          <w:lang w:eastAsia="ru-RU"/>
        </w:rPr>
        <w:t>бновляются индивидуальные планы подготовки к выпуску из детского дома, на основе анализа проделанной работы планируются новые необходимые действия и мероприятия.</w:t>
      </w:r>
    </w:p>
    <w:p w:rsidR="002B046E" w:rsidRPr="007670D7" w:rsidRDefault="002B046E" w:rsidP="002B046E">
      <w:pPr>
        <w:ind w:firstLine="567"/>
        <w:jc w:val="both"/>
        <w:rPr>
          <w:sz w:val="24"/>
          <w:szCs w:val="24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Для методической поддержки специалистов детских домов центр проводит </w:t>
      </w:r>
      <w:r w:rsidRPr="007670D7">
        <w:rPr>
          <w:sz w:val="24"/>
          <w:szCs w:val="24"/>
        </w:rPr>
        <w:t xml:space="preserve">индивидуальные и групповые консультации по вопросам психолого-педагогического и социально-правового сопровождения детей-сирот, готовит региональное мероприятие, игру-конкурс «СтартБатл», направленное на создание условий для оценки будущими выпускниками своей готовности к самостоятельной жизни. </w:t>
      </w:r>
    </w:p>
    <w:p w:rsidR="002B046E" w:rsidRPr="007670D7" w:rsidRDefault="002B046E" w:rsidP="002B046E">
      <w:pPr>
        <w:ind w:firstLine="567"/>
        <w:jc w:val="both"/>
        <w:rPr>
          <w:sz w:val="24"/>
          <w:szCs w:val="24"/>
        </w:rPr>
      </w:pPr>
      <w:r w:rsidRPr="007670D7">
        <w:rPr>
          <w:rFonts w:eastAsia="Times New Roman"/>
          <w:sz w:val="24"/>
          <w:szCs w:val="24"/>
          <w:lang w:eastAsia="ru-RU"/>
        </w:rPr>
        <w:t>К проведению итогового консилиума в конце учебного года специалистами организации для детей-сирот обновляются электронные документы, а специалистами центра еще раз проводится итоговая оценка социально-</w:t>
      </w:r>
      <w:r w:rsidRPr="007670D7">
        <w:rPr>
          <w:rFonts w:eastAsia="Times New Roman"/>
          <w:sz w:val="24"/>
          <w:szCs w:val="24"/>
          <w:lang w:eastAsia="ru-RU"/>
        </w:rPr>
        <w:lastRenderedPageBreak/>
        <w:t xml:space="preserve">психологической готовности воспитанников к выпуску из детского дома. Анализ </w:t>
      </w:r>
      <w:r w:rsidRPr="007670D7">
        <w:rPr>
          <w:sz w:val="24"/>
          <w:szCs w:val="24"/>
        </w:rPr>
        <w:t>проведенной работы и ее результатов, произошедших изменений в жизненной ситуации выпускника – основная задача итогового консилиума. По итогам консилиума центр готовит</w:t>
      </w:r>
      <w:r w:rsidRPr="007670D7">
        <w:rPr>
          <w:i/>
          <w:sz w:val="24"/>
          <w:szCs w:val="24"/>
        </w:rPr>
        <w:t xml:space="preserve"> </w:t>
      </w:r>
      <w:r w:rsidRPr="007670D7">
        <w:rPr>
          <w:sz w:val="24"/>
          <w:szCs w:val="24"/>
        </w:rPr>
        <w:t xml:space="preserve">аналитическую информацию о готовности каждого воспитанника, выпускника текущего года выпуска к самостоятельной жизни вне детского дома и к продолжению образования в профессиональных образовательных организациях. Эта информация предоставляется на комиссию по выдаче рекомендаций выпускникам на получение профессионального образования, проводимой департаментом образования Владимирской области, и становится ключевым основанием для принятия ее решений. Для субъектов постинтернатного сопровождения центр готовит аналитический отчет о результатах реализации планов </w:t>
      </w:r>
      <w:r w:rsidRPr="007670D7">
        <w:rPr>
          <w:rFonts w:eastAsia="Calibri"/>
          <w:color w:val="000000" w:themeColor="text1"/>
          <w:sz w:val="24"/>
          <w:szCs w:val="24"/>
        </w:rPr>
        <w:t>подготовки к выпуску воспитанников</w:t>
      </w:r>
      <w:r w:rsidRPr="007670D7">
        <w:rPr>
          <w:sz w:val="24"/>
          <w:szCs w:val="24"/>
        </w:rPr>
        <w:t xml:space="preserve"> текущего года выпуска</w:t>
      </w:r>
      <w:r w:rsidRPr="007670D7">
        <w:rPr>
          <w:rFonts w:eastAsia="Calibri"/>
          <w:color w:val="000000" w:themeColor="text1"/>
          <w:sz w:val="24"/>
          <w:szCs w:val="24"/>
        </w:rPr>
        <w:t>.</w:t>
      </w:r>
    </w:p>
    <w:p w:rsidR="002B046E" w:rsidRPr="007670D7" w:rsidRDefault="002B046E" w:rsidP="002B046E">
      <w:pPr>
        <w:ind w:firstLine="567"/>
        <w:jc w:val="both"/>
        <w:rPr>
          <w:rFonts w:eastAsia="Calibri"/>
          <w:sz w:val="24"/>
          <w:szCs w:val="24"/>
        </w:rPr>
      </w:pPr>
      <w:r w:rsidRPr="007670D7">
        <w:rPr>
          <w:rFonts w:eastAsia="Times New Roman"/>
          <w:sz w:val="24"/>
          <w:szCs w:val="24"/>
          <w:lang w:eastAsia="ru-RU"/>
        </w:rPr>
        <w:t>Специалисты профессиональных образовательных организаций заранее получают информацию о поступающих к ним выпускниках. Электронные документы, содержащие основные сведения о жизненной ситуации выпускника, передаются центром в колледжи до начала его обучения.</w:t>
      </w:r>
      <w:r w:rsidRPr="007670D7">
        <w:rPr>
          <w:rFonts w:eastAsia="Calibri"/>
          <w:sz w:val="24"/>
          <w:szCs w:val="24"/>
        </w:rPr>
        <w:t xml:space="preserve"> В колледже за каждым выпускником, поступившим на обучение, закрепляется специалист, осуществляющий индивидуальное постинтернатное сопровождение (куратор выпускника). </w:t>
      </w:r>
    </w:p>
    <w:p w:rsidR="002B046E" w:rsidRPr="007670D7" w:rsidRDefault="002B046E" w:rsidP="002B046E">
      <w:pPr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proofErr w:type="gramStart"/>
      <w:r w:rsidRPr="007670D7">
        <w:rPr>
          <w:rFonts w:eastAsia="Times New Roman"/>
          <w:sz w:val="24"/>
          <w:szCs w:val="24"/>
          <w:lang w:eastAsia="ru-RU"/>
        </w:rPr>
        <w:t xml:space="preserve">В соответствии с решением </w:t>
      </w:r>
      <w:r w:rsidRPr="007670D7">
        <w:rPr>
          <w:sz w:val="24"/>
          <w:szCs w:val="24"/>
        </w:rPr>
        <w:t>комиссии по выдаче рекомендаций выпускникам на получение профессионального образования</w:t>
      </w:r>
      <w:r w:rsidRPr="007670D7">
        <w:rPr>
          <w:rFonts w:eastAsia="Calibri"/>
          <w:sz w:val="24"/>
          <w:szCs w:val="24"/>
        </w:rPr>
        <w:t xml:space="preserve"> студентам первого курса из числа</w:t>
      </w:r>
      <w:proofErr w:type="gramEnd"/>
      <w:r w:rsidRPr="007670D7">
        <w:rPr>
          <w:rFonts w:eastAsia="Calibri"/>
          <w:sz w:val="24"/>
          <w:szCs w:val="24"/>
        </w:rPr>
        <w:t xml:space="preserve"> сирот</w:t>
      </w:r>
      <w:r w:rsidRPr="007670D7">
        <w:rPr>
          <w:rFonts w:eastAsia="Times New Roman"/>
          <w:sz w:val="24"/>
          <w:szCs w:val="24"/>
          <w:lang w:eastAsia="ru-RU"/>
        </w:rPr>
        <w:t xml:space="preserve"> </w:t>
      </w:r>
      <w:r w:rsidRPr="007670D7">
        <w:rPr>
          <w:rFonts w:eastAsia="Calibri"/>
          <w:sz w:val="24"/>
          <w:szCs w:val="24"/>
        </w:rPr>
        <w:t>с высоким риском социальной дезадаптации подбираются постинтернатные воспитатели</w:t>
      </w:r>
      <w:r w:rsidRPr="007670D7">
        <w:rPr>
          <w:rFonts w:eastAsia="Times New Roman"/>
          <w:sz w:val="24"/>
          <w:szCs w:val="24"/>
          <w:lang w:eastAsia="ru-RU"/>
        </w:rPr>
        <w:t xml:space="preserve"> (не позднее 30 сентября)</w:t>
      </w:r>
      <w:r w:rsidRPr="007670D7">
        <w:rPr>
          <w:sz w:val="24"/>
          <w:szCs w:val="24"/>
        </w:rPr>
        <w:t xml:space="preserve">. </w:t>
      </w:r>
      <w:r w:rsidRPr="007670D7">
        <w:rPr>
          <w:rFonts w:eastAsia="Times New Roman"/>
          <w:sz w:val="24"/>
          <w:szCs w:val="24"/>
          <w:lang w:eastAsia="ru-RU"/>
        </w:rPr>
        <w:t>Центр осуществляет их подготовку</w:t>
      </w:r>
      <w:r w:rsidRPr="007670D7">
        <w:rPr>
          <w:rFonts w:eastAsia="Calibri"/>
          <w:sz w:val="24"/>
          <w:szCs w:val="24"/>
        </w:rPr>
        <w:t>.</w:t>
      </w:r>
    </w:p>
    <w:p w:rsidR="002B046E" w:rsidRPr="007670D7" w:rsidRDefault="002B046E" w:rsidP="002B046E">
      <w:pPr>
        <w:ind w:firstLine="567"/>
        <w:jc w:val="both"/>
        <w:rPr>
          <w:sz w:val="24"/>
          <w:szCs w:val="24"/>
        </w:rPr>
      </w:pPr>
      <w:r w:rsidRPr="007670D7">
        <w:rPr>
          <w:rFonts w:eastAsia="Calibri"/>
          <w:sz w:val="24"/>
          <w:szCs w:val="24"/>
        </w:rPr>
        <w:t>Центр передает также в орган опеки и попечительства пакет электронных документов</w:t>
      </w:r>
      <w:r w:rsidRPr="007670D7">
        <w:rPr>
          <w:rFonts w:eastAsia="Calibri"/>
          <w:i/>
          <w:sz w:val="24"/>
          <w:szCs w:val="24"/>
        </w:rPr>
        <w:t xml:space="preserve"> </w:t>
      </w:r>
      <w:r w:rsidRPr="007670D7">
        <w:rPr>
          <w:rFonts w:eastAsia="Calibri"/>
          <w:sz w:val="24"/>
          <w:szCs w:val="24"/>
        </w:rPr>
        <w:t xml:space="preserve">на выпускников, текущего года выпуска, поступивших на обучение в профессиональные образовательные организации, находящиеся на территории данного муниципального образования. В свою очередь </w:t>
      </w:r>
      <w:r w:rsidRPr="007670D7">
        <w:rPr>
          <w:sz w:val="24"/>
          <w:szCs w:val="24"/>
        </w:rPr>
        <w:t xml:space="preserve">органы опеки и попечительства предоставляют субъектам постинтернатного сопровождения по их запросу </w:t>
      </w:r>
      <w:r w:rsidRPr="007670D7">
        <w:rPr>
          <w:rFonts w:eastAsia="Calibri"/>
          <w:sz w:val="24"/>
          <w:szCs w:val="24"/>
        </w:rPr>
        <w:t xml:space="preserve">дополнительную информацию по вопросам </w:t>
      </w:r>
      <w:r w:rsidRPr="007670D7">
        <w:rPr>
          <w:sz w:val="24"/>
          <w:szCs w:val="24"/>
        </w:rPr>
        <w:t xml:space="preserve">имущественных и личных неимущественных прав выпускников. </w:t>
      </w:r>
    </w:p>
    <w:p w:rsidR="002B046E" w:rsidRPr="007670D7" w:rsidRDefault="002B046E" w:rsidP="002B046E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Для постановки </w:t>
      </w:r>
      <w:r w:rsidRPr="007670D7">
        <w:rPr>
          <w:sz w:val="24"/>
          <w:szCs w:val="24"/>
        </w:rPr>
        <w:t xml:space="preserve">задач индивидуального сопровождения выпускников, обучающихся на первом курсе, а в дальнейшем для анализа результативности осуществленных действий, взаимодействия специалистов с выпускниками, ежеквартально проводятся </w:t>
      </w:r>
      <w:r w:rsidRPr="007670D7">
        <w:rPr>
          <w:rFonts w:eastAsia="Times New Roman"/>
          <w:sz w:val="24"/>
          <w:szCs w:val="24"/>
          <w:lang w:eastAsia="ru-RU"/>
        </w:rPr>
        <w:t xml:space="preserve">консилиумы специалистов центра и колледжей. К участию в них </w:t>
      </w:r>
      <w:r w:rsidRPr="007670D7">
        <w:rPr>
          <w:sz w:val="24"/>
          <w:szCs w:val="24"/>
        </w:rPr>
        <w:t xml:space="preserve">приглашаются специалисты организаций для детей-сирот, при необходимости – специалисты органов опеки и попечительства, других органов и организаций. </w:t>
      </w:r>
    </w:p>
    <w:p w:rsidR="002B046E" w:rsidRPr="007670D7" w:rsidRDefault="002B046E" w:rsidP="002B046E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7670D7">
        <w:rPr>
          <w:sz w:val="24"/>
          <w:szCs w:val="24"/>
        </w:rPr>
        <w:t>Задачи сопровождения затрагивают все сферы жизни и, как правило, ставятся в нескольких из них в зависимости от имеющихся жизненных обстоятельств:</w:t>
      </w:r>
    </w:p>
    <w:p w:rsidR="002B046E" w:rsidRPr="007670D7" w:rsidRDefault="002B046E" w:rsidP="002B046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правовой статус, сфера связана с необходимыми правовыми документами, удостоверяющими личность, устанавливающими статус, закрепляющими права, в том числе, право на дополнительные гарантии, право собственности и др.;</w:t>
      </w:r>
    </w:p>
    <w:p w:rsidR="002B046E" w:rsidRPr="007670D7" w:rsidRDefault="002B046E" w:rsidP="002B046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образование, сфера определяет область учебы и получения профессии;</w:t>
      </w:r>
    </w:p>
    <w:p w:rsidR="002B046E" w:rsidRPr="007670D7" w:rsidRDefault="002B046E" w:rsidP="002B046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жилье, сфера объединяет обеспечение жильем и условия проживания на данный момент времени и в ближайшем будущем; </w:t>
      </w:r>
    </w:p>
    <w:p w:rsidR="002B046E" w:rsidRPr="007670D7" w:rsidRDefault="002B046E" w:rsidP="002B046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jc w:val="both"/>
        <w:rPr>
          <w:sz w:val="24"/>
          <w:szCs w:val="24"/>
        </w:rPr>
      </w:pPr>
      <w:r w:rsidRPr="007670D7">
        <w:rPr>
          <w:sz w:val="24"/>
          <w:szCs w:val="24"/>
        </w:rPr>
        <w:t xml:space="preserve">трудоустройство, сфера включает устройство на работу, обстоятельства и содержание занятости;  </w:t>
      </w:r>
    </w:p>
    <w:p w:rsidR="002B046E" w:rsidRPr="007670D7" w:rsidRDefault="002B046E" w:rsidP="002B046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источники доходов, сфера соединяет получение средств существования и распоряжение ими;</w:t>
      </w:r>
    </w:p>
    <w:p w:rsidR="002B046E" w:rsidRPr="007670D7" w:rsidRDefault="002B046E" w:rsidP="002B046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jc w:val="both"/>
        <w:rPr>
          <w:sz w:val="24"/>
          <w:szCs w:val="24"/>
        </w:rPr>
      </w:pPr>
      <w:r w:rsidRPr="007670D7">
        <w:rPr>
          <w:sz w:val="24"/>
          <w:szCs w:val="24"/>
        </w:rPr>
        <w:lastRenderedPageBreak/>
        <w:t>поведение, сфера объединяет характеристики взаимодействия с окружающими;</w:t>
      </w:r>
    </w:p>
    <w:p w:rsidR="002B046E" w:rsidRPr="007670D7" w:rsidRDefault="002B046E" w:rsidP="002B046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дети, сфера связана с воспитанием выпускниками своих собственных детей;</w:t>
      </w:r>
    </w:p>
    <w:p w:rsidR="002B046E" w:rsidRPr="007670D7" w:rsidRDefault="002B046E" w:rsidP="002B046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служба в рядах вооруженных сил Российской Федерации, сфера рассматривает подготовку и прохождение службы;</w:t>
      </w:r>
    </w:p>
    <w:p w:rsidR="002B046E" w:rsidRPr="007670D7" w:rsidRDefault="002B046E" w:rsidP="002B046E">
      <w:pPr>
        <w:pStyle w:val="a3"/>
        <w:widowControl/>
        <w:numPr>
          <w:ilvl w:val="0"/>
          <w:numId w:val="4"/>
        </w:numPr>
        <w:tabs>
          <w:tab w:val="left" w:pos="993"/>
        </w:tabs>
        <w:autoSpaceDE/>
        <w:ind w:left="0" w:firstLine="709"/>
        <w:jc w:val="both"/>
        <w:rPr>
          <w:sz w:val="24"/>
          <w:szCs w:val="24"/>
        </w:rPr>
      </w:pPr>
      <w:proofErr w:type="gramStart"/>
      <w:r w:rsidRPr="007670D7">
        <w:rPr>
          <w:sz w:val="24"/>
          <w:szCs w:val="24"/>
        </w:rPr>
        <w:t>другое</w:t>
      </w:r>
      <w:proofErr w:type="gramEnd"/>
      <w:r w:rsidRPr="007670D7">
        <w:rPr>
          <w:sz w:val="24"/>
          <w:szCs w:val="24"/>
        </w:rPr>
        <w:t>, сфера для иных жизненных обстоятельств.</w:t>
      </w:r>
    </w:p>
    <w:p w:rsidR="002B046E" w:rsidRPr="007670D7" w:rsidRDefault="002B046E" w:rsidP="002B046E">
      <w:pPr>
        <w:shd w:val="clear" w:color="auto" w:fill="FFFFFF"/>
        <w:ind w:firstLine="567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7670D7">
        <w:rPr>
          <w:sz w:val="24"/>
          <w:szCs w:val="24"/>
        </w:rPr>
        <w:t>Для решения поставленных задач индивидуального сопровождения специалисты колледжа, прежде всего кураторы и патронатные воспитатели взаимодействуют с выпускниками. Осуществленные ими действия отражаются в журнале взаимодействия.</w:t>
      </w:r>
      <w:r w:rsidRPr="007670D7">
        <w:rPr>
          <w:rFonts w:eastAsia="Times New Roman"/>
          <w:color w:val="000000"/>
          <w:sz w:val="24"/>
          <w:szCs w:val="24"/>
          <w:lang w:eastAsia="ru-RU"/>
        </w:rPr>
        <w:t xml:space="preserve"> Это э</w:t>
      </w:r>
      <w:r w:rsidRPr="007670D7">
        <w:rPr>
          <w:rFonts w:eastAsia="Times New Roman"/>
          <w:sz w:val="24"/>
          <w:szCs w:val="24"/>
          <w:lang w:eastAsia="ru-RU"/>
        </w:rPr>
        <w:t>лектронный документ, фиксирующий информацию о содержании и результатах сопровождения в связи с жизненными обстоятельствами выпускников и поставленными задачами.</w:t>
      </w:r>
    </w:p>
    <w:p w:rsidR="002B046E" w:rsidRPr="007670D7" w:rsidRDefault="002B046E" w:rsidP="002B046E">
      <w:pPr>
        <w:ind w:firstLine="567"/>
        <w:jc w:val="both"/>
        <w:rPr>
          <w:rFonts w:eastAsia="Calibri"/>
          <w:sz w:val="24"/>
          <w:szCs w:val="24"/>
        </w:rPr>
      </w:pPr>
      <w:r w:rsidRPr="007670D7">
        <w:rPr>
          <w:rFonts w:eastAsia="Times New Roman"/>
          <w:sz w:val="24"/>
          <w:szCs w:val="24"/>
          <w:lang w:eastAsia="ru-RU"/>
        </w:rPr>
        <w:t xml:space="preserve">Ежеквартально </w:t>
      </w:r>
      <w:r w:rsidRPr="007670D7">
        <w:rPr>
          <w:rFonts w:eastAsia="Calibri"/>
          <w:sz w:val="24"/>
          <w:szCs w:val="24"/>
        </w:rPr>
        <w:t>специалисты колледжа проводят оценку жизненной ситуации поступивших</w:t>
      </w:r>
      <w:r w:rsidRPr="007670D7">
        <w:rPr>
          <w:rFonts w:eastAsia="Times New Roman"/>
          <w:sz w:val="24"/>
          <w:szCs w:val="24"/>
          <w:lang w:eastAsia="ru-RU"/>
        </w:rPr>
        <w:t xml:space="preserve"> выпускников,</w:t>
      </w:r>
      <w:r w:rsidRPr="007670D7">
        <w:rPr>
          <w:rFonts w:eastAsia="Calibri"/>
          <w:sz w:val="24"/>
          <w:szCs w:val="24"/>
        </w:rPr>
        <w:t xml:space="preserve"> </w:t>
      </w:r>
      <w:r w:rsidRPr="007670D7">
        <w:rPr>
          <w:rFonts w:eastAsia="Times New Roman"/>
          <w:sz w:val="24"/>
          <w:szCs w:val="24"/>
          <w:lang w:eastAsia="ru-RU"/>
        </w:rPr>
        <w:t>обучающихся на первом курсе</w:t>
      </w:r>
      <w:r w:rsidRPr="007670D7">
        <w:rPr>
          <w:rFonts w:eastAsia="Calibri"/>
          <w:sz w:val="24"/>
          <w:szCs w:val="24"/>
        </w:rPr>
        <w:t>, актуализируют информацию карт ОЖС, ставят задачи в журнал взаимодействия, отражают в нем проделанную работу и передают данные электронные документы в центр.</w:t>
      </w:r>
      <w:r w:rsidRPr="007670D7">
        <w:rPr>
          <w:rFonts w:eastAsia="Times New Roman"/>
          <w:color w:val="000000"/>
          <w:sz w:val="24"/>
          <w:szCs w:val="24"/>
          <w:lang w:eastAsia="ru-RU"/>
        </w:rPr>
        <w:t xml:space="preserve"> Актуальная информация электронных документов вносится специалистами центра в ИС «ВыпускникПлюс». </w:t>
      </w:r>
    </w:p>
    <w:p w:rsidR="002B046E" w:rsidRPr="007670D7" w:rsidRDefault="002B046E" w:rsidP="002B046E">
      <w:pPr>
        <w:shd w:val="clear" w:color="auto" w:fill="FFFFFF"/>
        <w:ind w:firstLine="567"/>
        <w:jc w:val="both"/>
        <w:textAlignment w:val="baseline"/>
        <w:rPr>
          <w:rFonts w:eastAsia="Calibri"/>
          <w:sz w:val="24"/>
          <w:szCs w:val="24"/>
        </w:rPr>
      </w:pPr>
      <w:r w:rsidRPr="007670D7">
        <w:rPr>
          <w:rFonts w:eastAsia="Times New Roman"/>
          <w:color w:val="000000"/>
          <w:sz w:val="24"/>
          <w:szCs w:val="24"/>
          <w:lang w:eastAsia="ru-RU"/>
        </w:rPr>
        <w:t xml:space="preserve">Включение организации для детей-сирот в постинтернатное сопровождение своих выпускников в течение первого года после выпуска является обязательным. </w:t>
      </w:r>
      <w:r w:rsidRPr="007670D7">
        <w:rPr>
          <w:rFonts w:eastAsia="Calibri"/>
          <w:sz w:val="24"/>
          <w:szCs w:val="24"/>
        </w:rPr>
        <w:t>Для студентов второго и более курсов консилиумы проводятся каждое полугодие.</w:t>
      </w:r>
    </w:p>
    <w:p w:rsidR="002B046E" w:rsidRPr="007670D7" w:rsidRDefault="002B046E" w:rsidP="002B046E">
      <w:pPr>
        <w:shd w:val="clear" w:color="auto" w:fill="FFFFFF"/>
        <w:ind w:firstLine="567"/>
        <w:jc w:val="both"/>
        <w:textAlignment w:val="baseline"/>
        <w:rPr>
          <w:rFonts w:eastAsia="Calibri"/>
          <w:sz w:val="24"/>
          <w:szCs w:val="24"/>
        </w:rPr>
      </w:pPr>
      <w:r w:rsidRPr="007670D7">
        <w:rPr>
          <w:rFonts w:eastAsia="Calibri"/>
          <w:sz w:val="24"/>
          <w:szCs w:val="24"/>
        </w:rPr>
        <w:t xml:space="preserve">Колледж информирует центр </w:t>
      </w:r>
      <w:r w:rsidRPr="007670D7">
        <w:rPr>
          <w:sz w:val="24"/>
          <w:szCs w:val="24"/>
        </w:rPr>
        <w:t xml:space="preserve">о приеме, угрозе отчисления и самом отчислении выпускника, переводе его в другую профессиональную образовательную организацию, это позволяет скоординировать необходимые действия. </w:t>
      </w:r>
      <w:r w:rsidRPr="007670D7">
        <w:rPr>
          <w:rFonts w:eastAsia="Calibri"/>
          <w:sz w:val="24"/>
          <w:szCs w:val="24"/>
        </w:rPr>
        <w:t xml:space="preserve">Информация о выпускниках, заканчивающих обучение в колледже и направляющихся в территорию первичного выявления для дальнейшего проживания и трудоустройства, передается центром в орган опеки и попечительства за месяц до окончания обучения. </w:t>
      </w:r>
    </w:p>
    <w:p w:rsidR="002B046E" w:rsidRPr="007670D7" w:rsidRDefault="002B046E" w:rsidP="002B046E">
      <w:pPr>
        <w:ind w:firstLine="567"/>
        <w:jc w:val="both"/>
        <w:rPr>
          <w:rFonts w:eastAsia="Calibri"/>
          <w:sz w:val="24"/>
          <w:szCs w:val="24"/>
        </w:rPr>
      </w:pPr>
      <w:r w:rsidRPr="007670D7">
        <w:rPr>
          <w:sz w:val="24"/>
          <w:szCs w:val="24"/>
        </w:rPr>
        <w:t xml:space="preserve">Центр </w:t>
      </w:r>
      <w:r w:rsidRPr="007670D7">
        <w:rPr>
          <w:rFonts w:eastAsia="Times New Roman"/>
          <w:color w:val="000000"/>
          <w:sz w:val="24"/>
          <w:szCs w:val="24"/>
          <w:lang w:eastAsia="ru-RU"/>
        </w:rPr>
        <w:t xml:space="preserve">проводит мониторинг социальной адаптации выпускников </w:t>
      </w:r>
      <w:r w:rsidRPr="007670D7">
        <w:rPr>
          <w:rFonts w:eastAsia="Times New Roman"/>
          <w:sz w:val="24"/>
          <w:szCs w:val="24"/>
          <w:lang w:eastAsia="ru-RU"/>
        </w:rPr>
        <w:t xml:space="preserve">и представляет </w:t>
      </w:r>
      <w:r w:rsidRPr="007670D7">
        <w:rPr>
          <w:sz w:val="24"/>
          <w:szCs w:val="24"/>
        </w:rPr>
        <w:t>аналитический отчет по результатам мониторинга субъектам постинтернатного сопровождения. Субъекты постинтернатного сопровождения по запросу могут получать от центра и другую необходимую им аналитическую информацию. Так о</w:t>
      </w:r>
      <w:r w:rsidRPr="007670D7">
        <w:rPr>
          <w:rFonts w:eastAsia="Calibri"/>
          <w:sz w:val="24"/>
          <w:szCs w:val="24"/>
        </w:rPr>
        <w:t>рганам опеки и попечительства предоставляется аналитическая информация по результатам мониторинга социальной адаптации выпускников муниципального образования, являющегося территорией их первичного выявления. Организации для детей-сирот – информация по результатам мониторинга социальной адаптации ее выпускников.</w:t>
      </w:r>
    </w:p>
    <w:p w:rsidR="002B046E" w:rsidRPr="007670D7" w:rsidRDefault="002B046E" w:rsidP="002B046E">
      <w:pPr>
        <w:ind w:firstLine="567"/>
        <w:jc w:val="both"/>
        <w:rPr>
          <w:sz w:val="24"/>
          <w:szCs w:val="24"/>
        </w:rPr>
      </w:pPr>
      <w:r w:rsidRPr="007670D7">
        <w:rPr>
          <w:sz w:val="24"/>
          <w:szCs w:val="24"/>
        </w:rPr>
        <w:t>Таким образом, организация взаимодействия субъектов постинтернатного сопровождения – важный вопрос, решение которого позволяет обеспечить получение выпускниками необходимой им поддержки в решении актуальных задач социальной адаптации. Первоочередными механизмами организации взаимодействия выступают обмен информацией и принятие согласованных решений, а системообразующим элементом – центр постинтернатного сопровождения. Он обеспечивает единство цели и подхода к сопровождению выпускников, ведение единой документации всеми, кто осуществляет сопровождение выпускников. Центр занимается сбором, хранением, обменом и анализом информации о выпускниках и об их жизненной ситуации, используя для этих целей информационную систему «ВыпускникПлюс».</w:t>
      </w:r>
    </w:p>
    <w:p w:rsidR="002B046E" w:rsidRPr="007670D7" w:rsidRDefault="002B046E" w:rsidP="002B046E">
      <w:pPr>
        <w:keepNext/>
        <w:keepLines/>
        <w:widowControl/>
        <w:autoSpaceDE/>
        <w:spacing w:before="200" w:after="160" w:line="259" w:lineRule="auto"/>
        <w:ind w:left="360"/>
        <w:outlineLvl w:val="1"/>
        <w:rPr>
          <w:rFonts w:eastAsia="Times New Roman"/>
          <w:b/>
          <w:bCs/>
          <w:sz w:val="24"/>
          <w:szCs w:val="24"/>
          <w:lang w:eastAsia="en-US" w:bidi="ar-SA"/>
        </w:rPr>
      </w:pPr>
    </w:p>
    <w:p w:rsidR="00D700F6" w:rsidRDefault="00D700F6"/>
    <w:sectPr w:rsidR="00D7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CDB"/>
    <w:multiLevelType w:val="hybridMultilevel"/>
    <w:tmpl w:val="E19E07BE"/>
    <w:lvl w:ilvl="0" w:tplc="8C74B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0677A"/>
    <w:multiLevelType w:val="hybridMultilevel"/>
    <w:tmpl w:val="55C000EA"/>
    <w:lvl w:ilvl="0" w:tplc="FD22A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C5186F"/>
    <w:multiLevelType w:val="hybridMultilevel"/>
    <w:tmpl w:val="C95C6230"/>
    <w:lvl w:ilvl="0" w:tplc="16C00986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462AA6"/>
    <w:multiLevelType w:val="hybridMultilevel"/>
    <w:tmpl w:val="CBC6F178"/>
    <w:lvl w:ilvl="0" w:tplc="8C74B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8F342E"/>
    <w:multiLevelType w:val="hybridMultilevel"/>
    <w:tmpl w:val="051A1374"/>
    <w:lvl w:ilvl="0" w:tplc="8C74BE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4B338A"/>
    <w:multiLevelType w:val="hybridMultilevel"/>
    <w:tmpl w:val="034E1D68"/>
    <w:lvl w:ilvl="0" w:tplc="8C74BE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27"/>
    <w:rsid w:val="001C76BE"/>
    <w:rsid w:val="002B046E"/>
    <w:rsid w:val="00351F2D"/>
    <w:rsid w:val="007E1A27"/>
    <w:rsid w:val="00D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E"/>
    <w:pPr>
      <w:widowControl w:val="0"/>
      <w:autoSpaceDE w:val="0"/>
      <w:spacing w:after="0" w:line="240" w:lineRule="auto"/>
    </w:pPr>
    <w:rPr>
      <w:rFonts w:ascii="Arial" w:eastAsia="Arial" w:hAnsi="Arial" w:cs="Arial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E"/>
    <w:pPr>
      <w:widowControl w:val="0"/>
      <w:autoSpaceDE w:val="0"/>
      <w:spacing w:after="0" w:line="240" w:lineRule="auto"/>
    </w:pPr>
    <w:rPr>
      <w:rFonts w:ascii="Arial" w:eastAsia="Arial" w:hAnsi="Arial" w:cs="Arial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2021-11-04T20:42:00Z</dcterms:created>
  <dcterms:modified xsi:type="dcterms:W3CDTF">2021-11-05T20:24:00Z</dcterms:modified>
</cp:coreProperties>
</file>