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AF5720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AF5720">
        <w:rPr>
          <w:b/>
          <w:sz w:val="24"/>
          <w:szCs w:val="24"/>
        </w:rPr>
        <w:t xml:space="preserve">: </w:t>
      </w:r>
      <w:r w:rsidR="00FE544E">
        <w:rPr>
          <w:sz w:val="24"/>
          <w:szCs w:val="24"/>
        </w:rPr>
        <w:t>Благотворительный фонд "Дети наши"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Сайт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FE544E">
        <w:rPr>
          <w:sz w:val="24"/>
          <w:szCs w:val="24"/>
        </w:rPr>
        <w:t>https://detinashi.ru/</w:t>
      </w:r>
    </w:p>
    <w:p w:rsidR="00A818FE" w:rsidRPr="00AF5720" w:rsidRDefault="00FF1AF3" w:rsidP="00AF5720">
      <w:pPr>
        <w:ind w:firstLine="709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Телефон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FE544E">
        <w:rPr>
          <w:sz w:val="24"/>
          <w:szCs w:val="24"/>
        </w:rPr>
        <w:t>+7 495 7879970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Электронная почта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FE544E">
        <w:rPr>
          <w:sz w:val="24"/>
          <w:szCs w:val="24"/>
        </w:rPr>
        <w:t>info@detinashi.ru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Контактное лицо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FE544E">
        <w:rPr>
          <w:sz w:val="24"/>
          <w:szCs w:val="24"/>
        </w:rPr>
        <w:t xml:space="preserve">Ильина Ольга Михайловна, </w:t>
      </w:r>
      <w:r w:rsidR="00FE544E">
        <w:rPr>
          <w:rFonts w:ascii="Arial Narrow" w:eastAsia="Arial Narrow" w:hAnsi="Arial Narrow" w:cs="Arial Narrow"/>
        </w:rPr>
        <w:t>+</w:t>
      </w:r>
      <w:r w:rsidR="00FE544E">
        <w:rPr>
          <w:sz w:val="24"/>
          <w:szCs w:val="24"/>
        </w:rPr>
        <w:t>7(903)212-12-27, olga.ilina@detinashi.ru</w:t>
      </w:r>
    </w:p>
    <w:p w:rsidR="00A818FE" w:rsidRPr="00AF5720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Ценности практики</w:t>
      </w:r>
    </w:p>
    <w:p w:rsidR="00FE544E" w:rsidRDefault="00FE544E" w:rsidP="00FE544E">
      <w:pPr>
        <w:tabs>
          <w:tab w:val="left" w:pos="827"/>
          <w:tab w:val="left" w:pos="828"/>
        </w:tabs>
        <w:spacing w:before="139" w:after="240" w:line="256" w:lineRule="auto"/>
        <w:ind w:right="12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Мы всецело поддерживаем право ребенка жить и воспитываться в семье. Основными ценностями, которыми мы руководствуемся в реализации практики являются следующие:</w:t>
      </w:r>
    </w:p>
    <w:p w:rsidR="00FE544E" w:rsidRDefault="00FE544E" w:rsidP="00FE544E">
      <w:pPr>
        <w:tabs>
          <w:tab w:val="left" w:pos="709"/>
        </w:tabs>
        <w:spacing w:before="139" w:line="254" w:lineRule="auto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Индивидуальный подход — реализуется через институт кураторов случая, которые координируют все действия в отношении конкретной семьи, составляется индивидуальный план выхода из кризиса, учитывая семейную ситуацию.</w:t>
      </w:r>
    </w:p>
    <w:p w:rsidR="00FE544E" w:rsidRDefault="00FE544E" w:rsidP="00FE544E">
      <w:pPr>
        <w:tabs>
          <w:tab w:val="left" w:pos="709"/>
        </w:tabs>
        <w:spacing w:before="139" w:line="254" w:lineRule="auto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Добровольность получения помощи — </w:t>
      </w:r>
      <w:proofErr w:type="spellStart"/>
      <w:r>
        <w:rPr>
          <w:sz w:val="24"/>
          <w:szCs w:val="24"/>
        </w:rPr>
        <w:t>благополучатель</w:t>
      </w:r>
      <w:proofErr w:type="spellEnd"/>
      <w:r>
        <w:rPr>
          <w:sz w:val="24"/>
          <w:szCs w:val="24"/>
        </w:rPr>
        <w:t xml:space="preserve"> участвует в проекте на основании собственного согласия, инициативы и выбора. В любой момент он может отказаться от участия в совместном плане. </w:t>
      </w:r>
      <w:proofErr w:type="spellStart"/>
      <w:r>
        <w:rPr>
          <w:sz w:val="24"/>
          <w:szCs w:val="24"/>
        </w:rPr>
        <w:t>Благополучатель</w:t>
      </w:r>
      <w:proofErr w:type="spellEnd"/>
      <w:r>
        <w:rPr>
          <w:sz w:val="24"/>
          <w:szCs w:val="24"/>
        </w:rPr>
        <w:t xml:space="preserve"> информируется о последствиях такого решения, а также о всех деталях предоставляемых ему услуг, подписывается информированное согласие.</w:t>
      </w:r>
    </w:p>
    <w:p w:rsidR="00FE544E" w:rsidRDefault="00FE544E" w:rsidP="00FE544E">
      <w:pPr>
        <w:tabs>
          <w:tab w:val="left" w:pos="709"/>
        </w:tabs>
        <w:spacing w:before="139" w:line="254" w:lineRule="auto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Ориентация на потребности— куратор случая и команда действуют в интересах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 и в диалоге с ним, двигаясь в зоне ближайшего развития и помогая решать те вопросы, к которым готова семья и которыми считает значимыми для разрешения ситуации. Приоритетом при решении выступают наилучшие условия для реализации интересов ребенка.</w:t>
      </w:r>
    </w:p>
    <w:p w:rsidR="00FE544E" w:rsidRDefault="00FE544E" w:rsidP="00FE544E">
      <w:pPr>
        <w:tabs>
          <w:tab w:val="left" w:pos="709"/>
        </w:tabs>
        <w:spacing w:before="139" w:line="254" w:lineRule="auto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Участие семьи в принятии решений по случаю — куратор случая стремится повышать уровень участия благополучателей в разработке плана и реализации шагов, двигаясь в сторону большей самостоятельности, учитывая особенности и контекст ситуации.</w:t>
      </w:r>
    </w:p>
    <w:p w:rsidR="00FE544E" w:rsidRDefault="00FE544E" w:rsidP="00FE544E">
      <w:pPr>
        <w:tabs>
          <w:tab w:val="left" w:pos="709"/>
        </w:tabs>
        <w:spacing w:before="139" w:line="254" w:lineRule="auto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Конфиденциальность — куратор случая и команда заботятся о защите и сохранении данных о </w:t>
      </w:r>
      <w:proofErr w:type="spellStart"/>
      <w:r>
        <w:rPr>
          <w:sz w:val="24"/>
          <w:szCs w:val="24"/>
        </w:rPr>
        <w:t>благополучателях</w:t>
      </w:r>
      <w:proofErr w:type="spellEnd"/>
      <w:r>
        <w:rPr>
          <w:sz w:val="24"/>
          <w:szCs w:val="24"/>
        </w:rPr>
        <w:t xml:space="preserve">, полученных и используемых в процессе работы со случаем, не допускают их передачу третьим лицам, без крайней необходимости не </w:t>
      </w:r>
      <w:proofErr w:type="spellStart"/>
      <w:r>
        <w:rPr>
          <w:sz w:val="24"/>
          <w:szCs w:val="24"/>
        </w:rPr>
        <w:t>деанонимизируют</w:t>
      </w:r>
      <w:proofErr w:type="spellEnd"/>
      <w:r>
        <w:rPr>
          <w:sz w:val="24"/>
          <w:szCs w:val="24"/>
        </w:rPr>
        <w:t xml:space="preserve"> информацию. Крайней необходимостью является наличие рисков жизни и здоровью ребенка.</w:t>
      </w:r>
    </w:p>
    <w:p w:rsidR="00FE544E" w:rsidRDefault="00FE544E" w:rsidP="00FE544E">
      <w:pPr>
        <w:tabs>
          <w:tab w:val="left" w:pos="709"/>
        </w:tabs>
        <w:spacing w:before="139" w:line="254" w:lineRule="auto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Развитие возможностей семьи и ее потенциала — генеральный вектор работы со случаем связан с созданием условий, при которых семья будет чувствовать себя менее зависимой, более самостоятельной, имеющей больше сил, навыков, информации, отношений и других инструментов решения жизненных задач. </w:t>
      </w:r>
    </w:p>
    <w:p w:rsidR="00540D0B" w:rsidRPr="00AF5720" w:rsidRDefault="00FE544E" w:rsidP="00FE544E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Этический стандарт — команда, реализующая технологию по работе со случаем, предпринимает меры по обеспечению этически выверенных решений, не допускающих дискриминацию, стигматизацию, проявление неуважения к клиенту или обесценивания его усилий, в том числе во время внутренних коммуникаций.</w:t>
      </w:r>
    </w:p>
    <w:p w:rsidR="00B6298E" w:rsidRPr="00AF5720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AF5720">
        <w:rPr>
          <w:b/>
          <w:sz w:val="24"/>
          <w:szCs w:val="24"/>
        </w:rPr>
        <w:t>Общая информация о практике</w:t>
      </w:r>
    </w:p>
    <w:p w:rsidR="00A818FE" w:rsidRPr="00AF5720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 называется практика?</w:t>
      </w:r>
    </w:p>
    <w:p w:rsidR="00A818FE" w:rsidRPr="00AF5720" w:rsidRDefault="00FE544E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«Не разлей вода» – профилактика социального сиротства через комплексную поддержку семей в трудной жизненной ситуации в рамках реализации технологии работы со случаем.</w:t>
      </w:r>
    </w:p>
    <w:p w:rsidR="00A818FE" w:rsidRPr="00AF5720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AF5720" w:rsidRDefault="00FE544E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iCs/>
          <w:sz w:val="24"/>
          <w:szCs w:val="24"/>
        </w:rPr>
        <w:t>Смоленская область</w:t>
      </w:r>
    </w:p>
    <w:p w:rsidR="00A818FE" w:rsidRPr="00AF5720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Краткое описание практики</w:t>
      </w:r>
    </w:p>
    <w:p w:rsidR="00B6298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Краткая аннотация практики</w:t>
      </w:r>
    </w:p>
    <w:p w:rsidR="00B6298E" w:rsidRPr="00AF5720" w:rsidRDefault="00FE544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нацелена на комплексное сопровождение кровных семей, которые находятся в кризисной ситуации, в том числе семьи, в которых есть высокий риск отобрания/изъятия ребенка и помещения его в институциональное учреждение. В основе сопровождения лежит технология работы со случаем, рассматривающая выход из трудной ситуации каждой семьи как проект совместных усилий самой семьи и междисциплинарной команды специалистов (социальный педагог, психолог, юрист). В технологии используются стандартизированные способы оценки ситуации, методы мотивационной поддержки, инструменты планирования достижения цели, </w:t>
      </w:r>
      <w:proofErr w:type="spellStart"/>
      <w:r>
        <w:rPr>
          <w:sz w:val="24"/>
          <w:szCs w:val="24"/>
        </w:rPr>
        <w:t>супервизии</w:t>
      </w:r>
      <w:proofErr w:type="spellEnd"/>
      <w:r>
        <w:rPr>
          <w:sz w:val="24"/>
          <w:szCs w:val="24"/>
        </w:rPr>
        <w:t xml:space="preserve"> и другие методы. Согласно технологии, за каждой семьей закрепляется куратор случая (социальный педагог), который выстраивает доверительные отношения с членами семьи, координирует оказание помощи и работу других специалистов, подключающихся к решениям конкретных задач. Куратор вместе с семьей составляет план выхода из кризиса, в котором прописываются как шаги самой семьи, так и действия специалистов фонда. В рамках работы по плану семье в зависимости от потребностей может оказываться психологическая, материально-бытовая (продуктовая, помощь по развитию подсобного хозяйства и др.), социальная и юридическая помощь, при необходимости к работе с семьей привлекаются узкие специалисты – например, врачи разного профиля, логопед, няня, социальные работники и пр. В конечном итоге практика работает на сохранение ребенка в кровной семье и улучшение функционирования кровной семьи ребенка.</w:t>
      </w:r>
    </w:p>
    <w:p w:rsidR="00C246B4" w:rsidRPr="00AF5720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О</w:t>
      </w:r>
      <w:r w:rsidR="00FF1AF3" w:rsidRPr="00AF5720">
        <w:rPr>
          <w:b/>
          <w:sz w:val="24"/>
          <w:szCs w:val="24"/>
          <w:u w:val="single"/>
        </w:rPr>
        <w:t>сновны</w:t>
      </w:r>
      <w:r w:rsidRPr="00AF5720">
        <w:rPr>
          <w:b/>
          <w:sz w:val="24"/>
          <w:szCs w:val="24"/>
          <w:u w:val="single"/>
        </w:rPr>
        <w:t>е</w:t>
      </w:r>
      <w:r w:rsidR="00FF1AF3" w:rsidRPr="00AF5720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AF5720">
        <w:rPr>
          <w:b/>
          <w:sz w:val="24"/>
          <w:szCs w:val="24"/>
          <w:u w:val="single"/>
        </w:rPr>
        <w:t>благополучател</w:t>
      </w:r>
      <w:r w:rsidRPr="00AF5720">
        <w:rPr>
          <w:b/>
          <w:sz w:val="24"/>
          <w:szCs w:val="24"/>
          <w:u w:val="single"/>
        </w:rPr>
        <w:t>и</w:t>
      </w:r>
      <w:proofErr w:type="spellEnd"/>
      <w:r w:rsidR="00FF1AF3" w:rsidRPr="00AF5720">
        <w:rPr>
          <w:b/>
          <w:sz w:val="24"/>
          <w:szCs w:val="24"/>
          <w:u w:val="single"/>
        </w:rPr>
        <w:t xml:space="preserve"> практики </w:t>
      </w:r>
    </w:p>
    <w:p w:rsidR="00540D0B" w:rsidRPr="00FE544E" w:rsidRDefault="00FE544E" w:rsidP="00AC4E28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07CAE">
        <w:rPr>
          <w:iCs/>
        </w:rPr>
        <w:t>Родители (кризисные семьи, находящиеся в трудной жизненной ситуации - ТЖС)</w:t>
      </w:r>
    </w:p>
    <w:p w:rsidR="00FE544E" w:rsidRPr="00AF5720" w:rsidRDefault="00FE544E" w:rsidP="00AC4E28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07CAE">
        <w:rPr>
          <w:iCs/>
        </w:rPr>
        <w:t>Дети (кризисные семьи, находящиеся в трудной жизненной ситуации - ТЖС)</w:t>
      </w:r>
    </w:p>
    <w:p w:rsidR="00E54CD0" w:rsidRPr="00AF5720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AF5720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42"/>
        <w:gridCol w:w="6163"/>
      </w:tblGrid>
      <w:tr w:rsidR="00D6562F" w:rsidRPr="00AF5720" w:rsidTr="00D6562F">
        <w:tc>
          <w:tcPr>
            <w:tcW w:w="4815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AF5720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FE544E" w:rsidRPr="00AF5720" w:rsidTr="00D6562F">
        <w:tc>
          <w:tcPr>
            <w:tcW w:w="4815" w:type="dxa"/>
          </w:tcPr>
          <w:p w:rsidR="00FE544E" w:rsidRPr="00607CAE" w:rsidRDefault="00FE544E" w:rsidP="00FE544E">
            <w:pPr>
              <w:rPr>
                <w:iCs/>
              </w:rPr>
            </w:pPr>
            <w:r w:rsidRPr="00607CAE">
              <w:rPr>
                <w:iCs/>
              </w:rPr>
              <w:t>Родители (кризисные семьи, находящиеся в сложной жизненной ситуации)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</w:p>
        </w:tc>
        <w:tc>
          <w:tcPr>
            <w:tcW w:w="6237" w:type="dxa"/>
          </w:tcPr>
          <w:p w:rsidR="00FE544E" w:rsidRPr="00607CAE" w:rsidRDefault="00FE544E" w:rsidP="00AC4E28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Нестабильная материально-финансовая ситуация семьи, риск отобрания ребенка по причине бедности и неудовлетворения базовых потребностей ребенка.</w:t>
            </w:r>
          </w:p>
          <w:p w:rsidR="00FE544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</w:pPr>
            <w:r w:rsidRPr="00607CAE">
              <w:rPr>
                <w:iCs/>
              </w:rPr>
              <w:t xml:space="preserve">Нестабильность финансово-материальной ситуации обусловлена низким уровнем дохода, недостатком навыков ведения хозяйства, планирования бюджета, дефицитом правовых и социальных навыков (незнание </w:t>
            </w:r>
            <w:r w:rsidRPr="00607CAE">
              <w:rPr>
                <w:iCs/>
              </w:rPr>
              <w:lastRenderedPageBreak/>
              <w:t>о полагающимся выплатам, пособиям и пр.), проблемами трудоустройства.</w:t>
            </w:r>
          </w:p>
          <w:p w:rsidR="00FE544E" w:rsidRPr="00607CAE" w:rsidRDefault="00FE544E" w:rsidP="00AC4E28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Наличие риска ограничения/лишения родительских прав и перемещения детей в детское учреждение.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В отношении семей, состоящих на учете в органах опеки (около 20% семей – участников практики).</w:t>
            </w:r>
          </w:p>
          <w:p w:rsidR="00FE544E" w:rsidRPr="00607CAE" w:rsidRDefault="00FE544E" w:rsidP="00AC4E28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Неспособность самостоятельно справляться с кризисной ситуацией, отсутствие ресурсов для преодоления ТЖС.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Обусловлена неуверенностью в собственных силах и отсутствием мотивации к изменению сложной ситуации, трудностями принятия ответственности за выход из кризисной ситуации, отсутствием ресурса поддержки извне.</w:t>
            </w:r>
          </w:p>
          <w:p w:rsidR="00FE544E" w:rsidRPr="00607CAE" w:rsidRDefault="00FE544E" w:rsidP="00AC4E28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Напряженные внутрисемейные, в том числе детско-родительские отношения.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Связаны с дефицитом родительских компетенций, эмоциональной незрелостью родителей, со смещением нравственных установок, сниженной критичностью.</w:t>
            </w:r>
          </w:p>
        </w:tc>
      </w:tr>
      <w:tr w:rsidR="00FE544E" w:rsidRPr="00AF5720" w:rsidTr="00C246B4">
        <w:trPr>
          <w:trHeight w:val="70"/>
        </w:trPr>
        <w:tc>
          <w:tcPr>
            <w:tcW w:w="4815" w:type="dxa"/>
          </w:tcPr>
          <w:p w:rsidR="00FE544E" w:rsidRPr="00607CAE" w:rsidRDefault="00FE544E" w:rsidP="00FE544E">
            <w:pPr>
              <w:rPr>
                <w:iCs/>
              </w:rPr>
            </w:pPr>
            <w:r w:rsidRPr="00607CAE">
              <w:rPr>
                <w:iCs/>
              </w:rPr>
              <w:lastRenderedPageBreak/>
              <w:t>Дети (кризисные семьи, находящиеся в сложной жизненной ситуации)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</w:p>
        </w:tc>
        <w:tc>
          <w:tcPr>
            <w:tcW w:w="6237" w:type="dxa"/>
          </w:tcPr>
          <w:p w:rsidR="00FE544E" w:rsidRDefault="00FE544E" w:rsidP="00AC4E28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709"/>
              </w:tabs>
              <w:autoSpaceDE w:val="0"/>
              <w:spacing w:before="139" w:line="254" w:lineRule="auto"/>
              <w:ind w:left="720" w:right="127" w:hanging="36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Напряженные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детско-родительские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отношения</w:t>
            </w:r>
            <w:proofErr w:type="spellEnd"/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 xml:space="preserve">Проявляются в нарушении привязанности, смещении ролей (дети берут на себя функции взрослых), конфликтах. </w:t>
            </w:r>
          </w:p>
          <w:p w:rsidR="00FE544E" w:rsidRPr="00607CAE" w:rsidRDefault="00FE544E" w:rsidP="00AC4E28">
            <w:pPr>
              <w:widowControl w:val="0"/>
              <w:numPr>
                <w:ilvl w:val="0"/>
                <w:numId w:val="5"/>
              </w:numPr>
              <w:tabs>
                <w:tab w:val="clear" w:pos="708"/>
                <w:tab w:val="left" w:pos="709"/>
              </w:tabs>
              <w:autoSpaceDE w:val="0"/>
              <w:spacing w:before="139" w:line="254" w:lineRule="auto"/>
              <w:ind w:right="127" w:firstLine="566"/>
              <w:jc w:val="both"/>
              <w:rPr>
                <w:iCs/>
              </w:rPr>
            </w:pPr>
            <w:r w:rsidRPr="00607CAE">
              <w:rPr>
                <w:iCs/>
              </w:rPr>
              <w:t>Нестабильная материально-финансовая ситуация семьи, риск отобрания ребенка по причине бедности и неудовлетворения базовых потребностей ребенка (питание, одежда, безопасное жилое пространство и пр.)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</w:p>
        </w:tc>
      </w:tr>
    </w:tbl>
    <w:p w:rsidR="004A7934" w:rsidRPr="00AF5720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Социальные результаты</w:t>
      </w:r>
      <w:r w:rsidR="00B6298E" w:rsidRPr="00AF5720">
        <w:rPr>
          <w:b/>
          <w:sz w:val="24"/>
          <w:szCs w:val="24"/>
        </w:rPr>
        <w:t xml:space="preserve"> практики </w:t>
      </w:r>
    </w:p>
    <w:p w:rsidR="008B7B45" w:rsidRPr="00AF5720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3372"/>
        <w:gridCol w:w="4818"/>
      </w:tblGrid>
      <w:tr w:rsidR="00C246B4" w:rsidRPr="00AF5720" w:rsidTr="00FE544E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FE544E" w:rsidRPr="00AF5720" w:rsidTr="00C00DEE"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544E" w:rsidRPr="00AF5720" w:rsidRDefault="00FE544E" w:rsidP="00AF5720">
            <w:pPr>
              <w:ind w:firstLine="709"/>
              <w:rPr>
                <w:sz w:val="24"/>
                <w:szCs w:val="24"/>
                <w:lang w:eastAsia="en-US"/>
              </w:rPr>
            </w:pPr>
            <w:r w:rsidRPr="00607CAE">
              <w:rPr>
                <w:iCs/>
              </w:rPr>
              <w:t>Родители (кризисные семьи, находящиеся в сложной жизненной ситуации);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 xml:space="preserve">Зачастую, имеют негативный жизненный опыт (сиротский опыт, нефункциональная </w:t>
            </w:r>
            <w:r w:rsidRPr="00607CAE">
              <w:rPr>
                <w:iCs/>
              </w:rPr>
              <w:lastRenderedPageBreak/>
              <w:t>семья, травматизация и другие);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Проживание преимущественно в сельской местности, удаленная транспортная доступность;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Немотивированная группа благополучателей;</w:t>
            </w:r>
          </w:p>
          <w:p w:rsidR="00FE544E" w:rsidRPr="00AF5720" w:rsidRDefault="00FE544E" w:rsidP="00FE544E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607CAE">
              <w:rPr>
                <w:iCs/>
              </w:rPr>
              <w:t>Могут стоять на учете в органах опеки, находиться в группе риска по ограничению/лишению родительских прав.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widowControl w:val="0"/>
              <w:tabs>
                <w:tab w:val="left" w:pos="709"/>
              </w:tabs>
              <w:autoSpaceDE w:val="0"/>
              <w:spacing w:before="139" w:line="254" w:lineRule="auto"/>
              <w:ind w:right="127"/>
              <w:jc w:val="both"/>
              <w:rPr>
                <w:iCs/>
              </w:rPr>
            </w:pPr>
            <w:r w:rsidRPr="00FE544E">
              <w:rPr>
                <w:iCs/>
              </w:rPr>
              <w:lastRenderedPageBreak/>
              <w:t>1</w:t>
            </w:r>
            <w:r>
              <w:rPr>
                <w:iCs/>
              </w:rPr>
              <w:t>.</w:t>
            </w:r>
            <w:r w:rsidRPr="00607CAE">
              <w:rPr>
                <w:iCs/>
              </w:rPr>
              <w:t>Укреплена материально-финансовая ситуация в семьях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 xml:space="preserve">Под укреплением материально-финансовой ситуации мы имеем ввиду: 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lastRenderedPageBreak/>
              <w:t>- улучшение материально-бытовых условий,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- развитие навыков ведения хозяйства и планирования семейного бюджета,</w:t>
            </w:r>
          </w:p>
          <w:p w:rsidR="00FE544E" w:rsidRPr="00AF5720" w:rsidRDefault="00FE544E" w:rsidP="00FE544E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607CAE">
              <w:rPr>
                <w:iCs/>
              </w:rPr>
              <w:t>- стабильность или рост уровня доходов.</w:t>
            </w:r>
          </w:p>
        </w:tc>
      </w:tr>
      <w:tr w:rsidR="00FE544E" w:rsidRPr="00AF5720" w:rsidTr="00061CE4">
        <w:tc>
          <w:tcPr>
            <w:tcW w:w="27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544E" w:rsidRPr="00AF5720" w:rsidRDefault="00FE544E" w:rsidP="00AF5720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544E" w:rsidRPr="00AF5720" w:rsidRDefault="00FE544E" w:rsidP="00AC4E28">
            <w:pPr>
              <w:widowControl w:val="0"/>
              <w:numPr>
                <w:ilvl w:val="0"/>
                <w:numId w:val="2"/>
              </w:numPr>
              <w:autoSpaceDE w:val="0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FE544E" w:rsidRDefault="00FE544E" w:rsidP="00AC4E28">
            <w:pPr>
              <w:pStyle w:val="af2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spacing w:before="139" w:line="254" w:lineRule="auto"/>
              <w:ind w:right="127"/>
              <w:jc w:val="both"/>
              <w:rPr>
                <w:iCs/>
              </w:rPr>
            </w:pPr>
            <w:r w:rsidRPr="00FE544E">
              <w:rPr>
                <w:iCs/>
              </w:rPr>
              <w:t>Снижено внимание органов опеки и попечительства в отношении семей, состоящих на учете в органах опеки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Под снижением внимания ООП мы имеем ввиду:</w:t>
            </w:r>
          </w:p>
          <w:p w:rsidR="00FE544E" w:rsidRPr="00607CAE" w:rsidRDefault="00FE544E" w:rsidP="00FE544E">
            <w:pPr>
              <w:tabs>
                <w:tab w:val="left" w:pos="426"/>
              </w:tabs>
              <w:spacing w:before="139" w:line="254" w:lineRule="auto"/>
              <w:ind w:right="127"/>
              <w:rPr>
                <w:iCs/>
              </w:rPr>
            </w:pPr>
            <w:r w:rsidRPr="00607CAE">
              <w:rPr>
                <w:iCs/>
              </w:rPr>
              <w:t>- снятие семьи с учета или со статуса СОП (социально опасное положение),</w:t>
            </w:r>
          </w:p>
          <w:p w:rsidR="00FE544E" w:rsidRPr="00AF5720" w:rsidRDefault="00FE544E" w:rsidP="00FE544E">
            <w:pPr>
              <w:ind w:firstLine="709"/>
              <w:rPr>
                <w:sz w:val="24"/>
                <w:szCs w:val="24"/>
                <w:lang w:eastAsia="en-US"/>
              </w:rPr>
            </w:pPr>
            <w:r w:rsidRPr="00607CAE">
              <w:rPr>
                <w:iCs/>
              </w:rPr>
              <w:t>- семья находится под минимальным контролем опеки или планируется ее снятие с учета в краткосрочной перспективе.</w:t>
            </w:r>
          </w:p>
        </w:tc>
      </w:tr>
      <w:tr w:rsidR="00FE544E" w:rsidRPr="00AF5720" w:rsidTr="00061CE4"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4E" w:rsidRPr="00AF5720" w:rsidRDefault="00FE544E" w:rsidP="00AF5720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4E" w:rsidRPr="00AF5720" w:rsidRDefault="00FE544E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FE544E" w:rsidRDefault="00FE544E" w:rsidP="00AC4E28">
            <w:pPr>
              <w:pStyle w:val="af2"/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spacing w:before="139" w:line="254" w:lineRule="auto"/>
              <w:ind w:right="127"/>
              <w:jc w:val="both"/>
              <w:rPr>
                <w:iCs/>
              </w:rPr>
            </w:pPr>
            <w:r w:rsidRPr="00FE544E">
              <w:rPr>
                <w:iCs/>
              </w:rPr>
              <w:t>Снижена острота кризиса/ТЖС, семья самостоятельно справляется с проблемами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Под снижением остроты кризиса/ТЖС мы имеем ввиду:</w:t>
            </w:r>
          </w:p>
          <w:p w:rsidR="00FE544E" w:rsidRPr="00607CAE" w:rsidRDefault="00FE544E" w:rsidP="00FE544E">
            <w:pPr>
              <w:tabs>
                <w:tab w:val="left" w:pos="284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-  формирование у родителей уверенности в собственных силах и активной позиции в отношении трудностей,</w:t>
            </w:r>
          </w:p>
          <w:p w:rsidR="00FE544E" w:rsidRPr="00AF5720" w:rsidRDefault="00FE544E" w:rsidP="00FE544E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607CAE">
              <w:rPr>
                <w:iCs/>
              </w:rPr>
              <w:t>- формирование навыка анализировать ошибки и планировать действия, решать проблемы и принимать ответственность за решения в интересах детей и семьи.</w:t>
            </w:r>
          </w:p>
        </w:tc>
      </w:tr>
      <w:tr w:rsidR="00FE544E" w:rsidRPr="00AF5720" w:rsidTr="00FE544E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4E" w:rsidRPr="00AF5720" w:rsidRDefault="00FE544E" w:rsidP="00AF5720">
            <w:pPr>
              <w:ind w:firstLine="709"/>
              <w:rPr>
                <w:sz w:val="24"/>
                <w:szCs w:val="24"/>
              </w:rPr>
            </w:pPr>
            <w:r w:rsidRPr="00607CAE">
              <w:rPr>
                <w:iCs/>
              </w:rPr>
              <w:t>Родители и дети (кризисные семьи, находящиеся в сложной жизненной ситуации)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pStyle w:val="af2"/>
              <w:tabs>
                <w:tab w:val="left" w:pos="709"/>
              </w:tabs>
              <w:spacing w:before="139" w:line="254" w:lineRule="auto"/>
              <w:ind w:left="0" w:right="127"/>
              <w:jc w:val="both"/>
              <w:rPr>
                <w:iCs/>
              </w:rPr>
            </w:pPr>
            <w:r w:rsidRPr="00607CAE">
              <w:rPr>
                <w:iCs/>
              </w:rPr>
              <w:t>Может наблюдаться повышенная тревожность, конфликтность/агрессия с членами семьи и окружением, недоверие к сторонним специалистам;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Зачастую могут не соответствовать возрастным нормам развития.</w:t>
            </w:r>
          </w:p>
          <w:p w:rsidR="00FE544E" w:rsidRPr="00AF5720" w:rsidRDefault="00FE544E" w:rsidP="00FE544E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607CAE">
              <w:rPr>
                <w:iCs/>
              </w:rPr>
              <w:t>Могут стоять на учете КДН, находиться в группе</w:t>
            </w:r>
            <w:r>
              <w:rPr>
                <w:iCs/>
              </w:rPr>
              <w:t xml:space="preserve"> </w:t>
            </w:r>
            <w:r w:rsidRPr="00607CAE">
              <w:rPr>
                <w:iCs/>
              </w:rPr>
              <w:t>риска на перемещение в детские учреждения</w:t>
            </w:r>
            <w:r>
              <w:rPr>
                <w:iCs/>
              </w:rPr>
              <w:t>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AF5720" w:rsidRDefault="00FE544E" w:rsidP="00AF5720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lang w:val="en-US"/>
              </w:rPr>
              <w:t>Улучшены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детско-родительские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отношения</w:t>
            </w:r>
            <w:proofErr w:type="spellEnd"/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 xml:space="preserve">Деятельность в рамках реализации практики </w:t>
      </w:r>
    </w:p>
    <w:tbl>
      <w:tblPr>
        <w:tblW w:w="505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97"/>
        <w:gridCol w:w="5519"/>
      </w:tblGrid>
      <w:tr w:rsidR="00C246B4" w:rsidRPr="00AF5720" w:rsidTr="00FE544E"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AF5720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FE544E" w:rsidRPr="00AF5720" w:rsidTr="00FE544E">
        <w:trPr>
          <w:trHeight w:val="1585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Укреплена материально-финансовая ситуация в семьях.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tabs>
                <w:tab w:val="left" w:pos="426"/>
              </w:tabs>
              <w:spacing w:before="139" w:line="254" w:lineRule="auto"/>
              <w:ind w:left="180" w:right="127"/>
              <w:jc w:val="both"/>
              <w:rPr>
                <w:iCs/>
              </w:rPr>
            </w:pPr>
            <w:r w:rsidRPr="00607CAE">
              <w:rPr>
                <w:iCs/>
              </w:rPr>
              <w:t>Материальная помощь в виде продуктов, одежды, канцелярских товаров и других предметов первой необходимости, проведения минимально необходимого для обеспечения безопасности ремонта домов, покупки средств передвижения (например, велосипеда, коляски), средств для возделывания собственного хозяйства (например, семян, необходимого инвентаря, услуг вспашки земли и пр.). Данные виды помощи способствуют стабилизации материальной ситуации в семьях, снижают риска отобрания ребенка по причине бедности и невозможности обеспечить минимально необходимые условия его воспитания и развития.</w:t>
            </w:r>
          </w:p>
          <w:p w:rsidR="00FE544E" w:rsidRPr="00607CAE" w:rsidRDefault="00FE544E" w:rsidP="00FE544E">
            <w:pPr>
              <w:tabs>
                <w:tab w:val="left" w:pos="426"/>
              </w:tabs>
              <w:spacing w:before="139" w:line="254" w:lineRule="auto"/>
              <w:ind w:left="180" w:right="127"/>
              <w:jc w:val="both"/>
              <w:rPr>
                <w:iCs/>
              </w:rPr>
            </w:pPr>
            <w:r w:rsidRPr="00607CAE">
              <w:rPr>
                <w:iCs/>
              </w:rPr>
              <w:t>Социальная помощь по возможным шагам к улучшению положения семьи, правовое просвещение, поддержка в оформлении документов, получении пособий и льгот.</w:t>
            </w:r>
          </w:p>
        </w:tc>
      </w:tr>
      <w:tr w:rsidR="00FE544E" w:rsidRPr="00AF5720" w:rsidTr="00FE544E">
        <w:trPr>
          <w:trHeight w:val="1585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Cs/>
              </w:rPr>
            </w:pPr>
            <w:r w:rsidRPr="00607CAE">
              <w:rPr>
                <w:iCs/>
              </w:rPr>
              <w:t>Снижено внимание органов опеки и попечительства в отношении семей, состоящих на учете в органах опеки.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left="180" w:right="127"/>
              <w:jc w:val="both"/>
              <w:rPr>
                <w:iCs/>
              </w:rPr>
            </w:pPr>
            <w:r w:rsidRPr="00607CAE">
              <w:rPr>
                <w:iCs/>
              </w:rPr>
              <w:t>Взаимодействие со специалистами органов опеки и попечительства. Специалисты фонда выступают в роли медиаторов и посредников, информируя сотрудников органов опеки и попечительства о предпринимаемых мерах, о происходящих изменениях, проясняя содержание претензий и требований с их стороны к семье. Помимо влияния на позицию органов опеки и попечительства, при необходимости и возможности специалисты вступают в коммуникации с различными субъектами профилактики, связанными с семьей, социальным окружением и родственниками для формирования поддерживающей среды и снижения уровня оказываемого на семью давления.</w:t>
            </w:r>
          </w:p>
        </w:tc>
      </w:tr>
      <w:tr w:rsidR="00FE544E" w:rsidRPr="00607CAE" w:rsidTr="00FE544E">
        <w:trPr>
          <w:trHeight w:val="416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  <w:r w:rsidRPr="00FE544E">
              <w:rPr>
                <w:sz w:val="24"/>
                <w:szCs w:val="24"/>
              </w:rPr>
              <w:t>Снижена острота кризиса/ТЖС, семья самостоятельно справляется с проблемами</w:t>
            </w:r>
          </w:p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  <w:r w:rsidRPr="00FE544E">
              <w:rPr>
                <w:sz w:val="24"/>
                <w:szCs w:val="24"/>
              </w:rPr>
              <w:t>Система индивидуализированной помощи каждой конкретной семье по технологии работы со случаем, включающей все ключевые шаги ее реализации - оценка ситуации, планирование, междисциплинарная помощь, мониторинг результатов, завершение работы.</w:t>
            </w:r>
          </w:p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  <w:r w:rsidRPr="00FE544E">
              <w:rPr>
                <w:sz w:val="24"/>
                <w:szCs w:val="24"/>
              </w:rPr>
              <w:t xml:space="preserve">Социальная помощь по вопросам выхода из сложившейся ситуации, повышению </w:t>
            </w:r>
            <w:r w:rsidRPr="00FE544E">
              <w:rPr>
                <w:sz w:val="24"/>
                <w:szCs w:val="24"/>
              </w:rPr>
              <w:lastRenderedPageBreak/>
              <w:t xml:space="preserve">способности к адаптации в трудных обстоятельствах и ресоциализации. Проводится консультирование социальных педагогов, работа в рамках плана сопровождения. </w:t>
            </w:r>
          </w:p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  <w:r w:rsidRPr="00FE544E">
              <w:rPr>
                <w:sz w:val="24"/>
                <w:szCs w:val="24"/>
              </w:rPr>
              <w:t xml:space="preserve">Работа с вовлеченностью родителей в процессе сопровождения семьи и работы по плану. Совместная с семьей корректировка плана по выходу из кризисной ситуации в соответствии с изменениями. </w:t>
            </w:r>
          </w:p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  <w:r w:rsidRPr="00FE544E">
              <w:rPr>
                <w:sz w:val="24"/>
                <w:szCs w:val="24"/>
              </w:rPr>
              <w:t xml:space="preserve">Консультационная помощь специалистов, которые привлекаются к работе с семьей в зависимости от наличия соответствующего запроса или задачи — юристов, врачей разного профиля, логопеда и пр. </w:t>
            </w:r>
          </w:p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  <w:r w:rsidRPr="00FE544E">
              <w:rPr>
                <w:sz w:val="24"/>
                <w:szCs w:val="24"/>
              </w:rPr>
              <w:t xml:space="preserve">Психологическая поддержка родителей по спектру проблем эмоционального, экзистенциального, </w:t>
            </w:r>
            <w:proofErr w:type="spellStart"/>
            <w:r w:rsidRPr="00FE544E">
              <w:rPr>
                <w:sz w:val="24"/>
                <w:szCs w:val="24"/>
              </w:rPr>
              <w:t>жизнетворческого</w:t>
            </w:r>
            <w:proofErr w:type="spellEnd"/>
            <w:r w:rsidRPr="00FE544E">
              <w:rPr>
                <w:sz w:val="24"/>
                <w:szCs w:val="24"/>
              </w:rPr>
              <w:t xml:space="preserve"> плана (тревога, депрессия, состояние истощенности, неуверенность в себе, низкая самооценка).</w:t>
            </w:r>
          </w:p>
          <w:p w:rsidR="00FE544E" w:rsidRPr="00FE544E" w:rsidRDefault="00FE544E" w:rsidP="00234FA9">
            <w:pPr>
              <w:ind w:firstLine="709"/>
              <w:jc w:val="both"/>
              <w:rPr>
                <w:sz w:val="24"/>
                <w:szCs w:val="24"/>
              </w:rPr>
            </w:pPr>
            <w:r w:rsidRPr="00FE544E">
              <w:rPr>
                <w:sz w:val="24"/>
                <w:szCs w:val="24"/>
              </w:rPr>
              <w:t xml:space="preserve">В практике используются стандартизированные способы оценки ситуации, методы мотивационной поддержки благополучателей, инструменты планирования достижения цели, </w:t>
            </w:r>
            <w:proofErr w:type="spellStart"/>
            <w:r w:rsidRPr="00FE544E">
              <w:rPr>
                <w:sz w:val="24"/>
                <w:szCs w:val="24"/>
              </w:rPr>
              <w:t>супервизии</w:t>
            </w:r>
            <w:proofErr w:type="spellEnd"/>
            <w:r w:rsidRPr="00FE544E">
              <w:rPr>
                <w:sz w:val="24"/>
                <w:szCs w:val="24"/>
              </w:rPr>
              <w:t xml:space="preserve"> и др. Когда активная работа с семьей </w:t>
            </w:r>
            <w:proofErr w:type="gramStart"/>
            <w:r w:rsidRPr="00FE544E">
              <w:rPr>
                <w:sz w:val="24"/>
                <w:szCs w:val="24"/>
              </w:rPr>
              <w:t>завершается</w:t>
            </w:r>
            <w:proofErr w:type="gramEnd"/>
            <w:r w:rsidRPr="00FE544E">
              <w:rPr>
                <w:sz w:val="24"/>
                <w:szCs w:val="24"/>
              </w:rPr>
              <w:t xml:space="preserve"> и семья сама начинает справляться с трудностями, минимизирован риск отобрания/изъятия ребенка, случай переводится на </w:t>
            </w:r>
            <w:proofErr w:type="spellStart"/>
            <w:r w:rsidRPr="00FE544E">
              <w:rPr>
                <w:sz w:val="24"/>
                <w:szCs w:val="24"/>
              </w:rPr>
              <w:t>постсопровождение</w:t>
            </w:r>
            <w:proofErr w:type="spellEnd"/>
            <w:r w:rsidRPr="00FE544E">
              <w:rPr>
                <w:sz w:val="24"/>
                <w:szCs w:val="24"/>
              </w:rPr>
              <w:t xml:space="preserve"> (в этом случае для поддержания результатов происходит мониторинг семьи в течение полугода – до полного закрытия случая).</w:t>
            </w:r>
          </w:p>
        </w:tc>
      </w:tr>
      <w:tr w:rsidR="00FE544E" w:rsidRPr="00AF5720" w:rsidTr="00FE544E">
        <w:trPr>
          <w:trHeight w:val="416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44E" w:rsidRDefault="00FE544E" w:rsidP="00FE544E">
            <w:pPr>
              <w:tabs>
                <w:tab w:val="left" w:pos="709"/>
              </w:tabs>
              <w:spacing w:before="139" w:line="254" w:lineRule="auto"/>
              <w:ind w:left="142" w:right="127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lastRenderedPageBreak/>
              <w:t>Улучшены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детско-родительские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отношения</w:t>
            </w:r>
            <w:proofErr w:type="spellEnd"/>
            <w:r>
              <w:rPr>
                <w:iCs/>
                <w:lang w:val="en-US"/>
              </w:rPr>
              <w:t>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left="180" w:right="127"/>
              <w:jc w:val="both"/>
              <w:rPr>
                <w:iCs/>
              </w:rPr>
            </w:pPr>
            <w:r w:rsidRPr="00607CAE">
              <w:rPr>
                <w:iCs/>
              </w:rPr>
              <w:t xml:space="preserve">Психологическая поддержка детей, родителей по спектру проблем эмоционального плана, (тревога, </w:t>
            </w:r>
            <w:proofErr w:type="gramStart"/>
            <w:r w:rsidRPr="00607CAE">
              <w:rPr>
                <w:iCs/>
              </w:rPr>
              <w:t>агрессия,  травматический</w:t>
            </w:r>
            <w:proofErr w:type="gramEnd"/>
            <w:r w:rsidRPr="00607CAE">
              <w:rPr>
                <w:iCs/>
              </w:rPr>
              <w:t xml:space="preserve"> опыт прошлого, конфликты, регулярный стресс, трудности на работе или учебе и другие), поддержка, направленная на развитие родительских навыков.  Психологическая работа проводится в индивидуальном формате (консультирование), включает психологическую диагностику.</w:t>
            </w:r>
          </w:p>
          <w:p w:rsidR="00FE544E" w:rsidRPr="00607CAE" w:rsidRDefault="00FE544E" w:rsidP="00FE544E">
            <w:pPr>
              <w:tabs>
                <w:tab w:val="left" w:pos="709"/>
              </w:tabs>
              <w:spacing w:before="139" w:line="254" w:lineRule="auto"/>
              <w:ind w:left="180" w:right="127"/>
              <w:jc w:val="both"/>
              <w:rPr>
                <w:iCs/>
              </w:rPr>
            </w:pPr>
            <w:r w:rsidRPr="00607CAE">
              <w:rPr>
                <w:iCs/>
              </w:rPr>
              <w:lastRenderedPageBreak/>
              <w:t>Проведение родительских клубов, в рамках которых создается поддерживающая среда. Данные виды помощи способствуют снижению остроты кризиса в семьях, повышению уровня родительской компетентности, улучшению внутрисемейных, в том числе детско-родительских отношений.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AF5720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856821" w:rsidRPr="00607CAE" w:rsidRDefault="00856821" w:rsidP="00856821">
      <w:pPr>
        <w:spacing w:before="120" w:after="160" w:line="256" w:lineRule="auto"/>
        <w:ind w:firstLine="709"/>
        <w:jc w:val="both"/>
        <w:rPr>
          <w:iCs/>
          <w:sz w:val="24"/>
          <w:szCs w:val="24"/>
        </w:rPr>
      </w:pPr>
      <w:r w:rsidRPr="00607CAE">
        <w:rPr>
          <w:iCs/>
          <w:sz w:val="24"/>
          <w:szCs w:val="24"/>
        </w:rPr>
        <w:t xml:space="preserve">Для достижения ожидаемых результатов практики выстраивается система индивидуализированной помощи каждой конкретной семье по технологии работы со случаем, включающей все ключевые шаги ее реализации - оценка ситуации, планирование, междисциплинарная помощь, мониторинг результатов, завершение работы. </w:t>
      </w:r>
    </w:p>
    <w:p w:rsidR="00856821" w:rsidRPr="00607CAE" w:rsidRDefault="00856821" w:rsidP="00856821">
      <w:pPr>
        <w:spacing w:before="120" w:after="160" w:line="256" w:lineRule="auto"/>
        <w:ind w:firstLine="709"/>
        <w:jc w:val="both"/>
        <w:rPr>
          <w:iCs/>
          <w:sz w:val="24"/>
          <w:szCs w:val="24"/>
        </w:rPr>
      </w:pPr>
      <w:r w:rsidRPr="00607CAE">
        <w:rPr>
          <w:iCs/>
          <w:sz w:val="24"/>
          <w:szCs w:val="24"/>
        </w:rPr>
        <w:t>Получая запрос по одному из каналов информирования (органы опеки и попечительства, местные жители, собственные данные, самообращение и др.), специалисты организуют первичный выезд в семью и проводят первичную диагностику. В случае готовности семьи к сотрудничеству на основании отчета о первичном выезде принимается решение о включении семьи в работу согласно критериям. Далее проводится более подробная оценка потребностей семьи и ребенка, диагностика жизненной ситуации, вырабатывается тактика помощи и формируется план сопровождения, состоящий из шагов со стороны специалистов и активных действий со стороны родителей. В процессе работы план может изменяться и корректироваться в соответствии с изменениями ситуации в семье. Важно отметить, что со временем вовлеченность родителей в сопровождение может меняться с низкой на более высокую, и содействовать этому — одна из задач специалистов.</w:t>
      </w:r>
    </w:p>
    <w:p w:rsidR="00540D0B" w:rsidRPr="00AF5720" w:rsidRDefault="00856821" w:rsidP="00856821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607CAE">
        <w:rPr>
          <w:iCs/>
          <w:sz w:val="24"/>
          <w:szCs w:val="24"/>
        </w:rPr>
        <w:t>В ходе сопровождения семьям в рамках утвержденного плана оказываются следующие виды помощи: материальная помощь, социальная помощь, психологическая поддержка детей и родителей, консультационная помощь прочих профильных специалистов, дополнительные меры поддержки в индивидуальном порядке. Специалистов фонда (кураторы случаев, которые ведут сопровождение семей) также участвуют в межведомственном взаимодействии в процессе сопровождения семей. Все эти виды помощи/услуг отражены в таблице 2.5 в привязке к тому, на достижение каких социальных результатов они направлены.</w:t>
      </w:r>
    </w:p>
    <w:p w:rsidR="00540D0B" w:rsidRPr="00AF5720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Показатели социальных результатов практики</w:t>
      </w: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AF5720" w:rsidTr="00856821">
        <w:trPr>
          <w:trHeight w:val="290"/>
        </w:trPr>
        <w:tc>
          <w:tcPr>
            <w:tcW w:w="4398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AF5720" w:rsidTr="00856821">
        <w:trPr>
          <w:trHeight w:val="410"/>
        </w:trPr>
        <w:tc>
          <w:tcPr>
            <w:tcW w:w="4398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856821" w:rsidRPr="00AF5720" w:rsidTr="00856821">
        <w:tc>
          <w:tcPr>
            <w:tcW w:w="4398" w:type="dxa"/>
          </w:tcPr>
          <w:p w:rsidR="00856821" w:rsidRDefault="00856821" w:rsidP="00AC4E28">
            <w:pPr>
              <w:widowControl w:val="0"/>
              <w:numPr>
                <w:ilvl w:val="0"/>
                <w:numId w:val="7"/>
              </w:numPr>
              <w:autoSpaceDE w:val="0"/>
              <w:spacing w:before="139" w:line="254" w:lineRule="auto"/>
              <w:ind w:left="142" w:right="316" w:firstLine="0"/>
            </w:pPr>
            <w:r>
              <w:t>Укреплена материально-финансовая ситуация в семьях</w:t>
            </w:r>
          </w:p>
        </w:tc>
        <w:tc>
          <w:tcPr>
            <w:tcW w:w="5787" w:type="dxa"/>
          </w:tcPr>
          <w:p w:rsidR="00856821" w:rsidRDefault="00856821" w:rsidP="00856821">
            <w:pPr>
              <w:spacing w:before="139" w:line="254" w:lineRule="auto"/>
              <w:ind w:left="142" w:right="316"/>
              <w:jc w:val="both"/>
            </w:pPr>
            <w:r>
              <w:t>Количество семей, в которых наблюдается улучшение материально-финансовой ситуации</w:t>
            </w:r>
          </w:p>
        </w:tc>
      </w:tr>
      <w:tr w:rsidR="00856821" w:rsidRPr="00AF5720" w:rsidTr="00856821">
        <w:tc>
          <w:tcPr>
            <w:tcW w:w="4398" w:type="dxa"/>
          </w:tcPr>
          <w:p w:rsidR="00856821" w:rsidRDefault="00856821" w:rsidP="00AC4E28">
            <w:pPr>
              <w:widowControl w:val="0"/>
              <w:numPr>
                <w:ilvl w:val="0"/>
                <w:numId w:val="7"/>
              </w:numPr>
              <w:autoSpaceDE w:val="0"/>
              <w:ind w:left="142" w:right="316" w:firstLine="0"/>
            </w:pPr>
            <w:r>
              <w:lastRenderedPageBreak/>
              <w:t>Снижено внимание органов опеки и попечительства в отношении семей, состоящих на учете в органах опеки</w:t>
            </w:r>
          </w:p>
        </w:tc>
        <w:tc>
          <w:tcPr>
            <w:tcW w:w="5787" w:type="dxa"/>
          </w:tcPr>
          <w:p w:rsidR="00856821" w:rsidRDefault="00856821" w:rsidP="00856821">
            <w:pPr>
              <w:tabs>
                <w:tab w:val="left" w:pos="426"/>
              </w:tabs>
              <w:spacing w:before="139" w:line="254" w:lineRule="auto"/>
              <w:ind w:left="142" w:right="316"/>
              <w:jc w:val="both"/>
            </w:pPr>
            <w:r>
              <w:t>Количество семей, в отношении которых уменьшено негативное внимание со стороны органов опеки и попечительства</w:t>
            </w:r>
          </w:p>
        </w:tc>
      </w:tr>
      <w:tr w:rsidR="00856821" w:rsidRPr="00AF5720" w:rsidTr="00856821">
        <w:tc>
          <w:tcPr>
            <w:tcW w:w="4398" w:type="dxa"/>
          </w:tcPr>
          <w:p w:rsidR="00856821" w:rsidRDefault="00856821" w:rsidP="00AC4E28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spacing w:before="139" w:line="254" w:lineRule="auto"/>
              <w:ind w:left="142" w:right="316" w:firstLine="0"/>
              <w:jc w:val="both"/>
            </w:pPr>
            <w:r>
              <w:t>Снижена острота кризиса/ТЖС, семья самостоятельно справляется с проблемами</w:t>
            </w:r>
          </w:p>
        </w:tc>
        <w:tc>
          <w:tcPr>
            <w:tcW w:w="5787" w:type="dxa"/>
          </w:tcPr>
          <w:p w:rsidR="00856821" w:rsidRDefault="00856821" w:rsidP="00856821">
            <w:pPr>
              <w:spacing w:before="139" w:line="254" w:lineRule="auto"/>
              <w:ind w:left="142" w:right="316"/>
              <w:jc w:val="both"/>
            </w:pPr>
            <w:r>
              <w:t>Количество семей, в которых наблюдается улучшение жизненной ситуации (семья самостоятельно справляется с проблемами)</w:t>
            </w:r>
          </w:p>
        </w:tc>
      </w:tr>
      <w:tr w:rsidR="00856821" w:rsidRPr="00AF5720" w:rsidTr="00856821">
        <w:tc>
          <w:tcPr>
            <w:tcW w:w="4398" w:type="dxa"/>
          </w:tcPr>
          <w:p w:rsidR="00856821" w:rsidRDefault="00856821" w:rsidP="00AC4E28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spacing w:before="139" w:line="254" w:lineRule="auto"/>
              <w:ind w:left="142" w:right="316" w:firstLine="0"/>
              <w:jc w:val="both"/>
            </w:pPr>
            <w:proofErr w:type="gramStart"/>
            <w:r>
              <w:t>Улучшены  детско</w:t>
            </w:r>
            <w:proofErr w:type="gramEnd"/>
            <w:r>
              <w:t>-родительские отношения</w:t>
            </w:r>
          </w:p>
        </w:tc>
        <w:tc>
          <w:tcPr>
            <w:tcW w:w="5787" w:type="dxa"/>
          </w:tcPr>
          <w:p w:rsidR="00856821" w:rsidRDefault="00856821" w:rsidP="00856821">
            <w:pPr>
              <w:tabs>
                <w:tab w:val="left" w:pos="426"/>
              </w:tabs>
              <w:spacing w:before="139" w:line="254" w:lineRule="auto"/>
              <w:ind w:left="142" w:right="316"/>
              <w:jc w:val="both"/>
            </w:pPr>
            <w:r>
              <w:t>Количество семей, в которых наблюдается улучшение детско-родительских отношений</w:t>
            </w:r>
          </w:p>
        </w:tc>
      </w:tr>
    </w:tbl>
    <w:p w:rsidR="00A818FE" w:rsidRPr="00AF5720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AF5720">
        <w:rPr>
          <w:b/>
          <w:sz w:val="24"/>
          <w:szCs w:val="24"/>
        </w:rPr>
        <w:t>Регламентированность</w:t>
      </w:r>
      <w:proofErr w:type="spellEnd"/>
      <w:r w:rsidRPr="00AF5720">
        <w:rPr>
          <w:b/>
          <w:sz w:val="24"/>
          <w:szCs w:val="24"/>
        </w:rPr>
        <w:t xml:space="preserve"> практики</w:t>
      </w:r>
    </w:p>
    <w:p w:rsidR="00A818FE" w:rsidRPr="00AF5720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856821" w:rsidRDefault="00856821" w:rsidP="00856821">
      <w:pPr>
        <w:tabs>
          <w:tab w:val="left" w:pos="828"/>
          <w:tab w:val="left" w:pos="851"/>
        </w:tabs>
        <w:spacing w:before="120"/>
        <w:ind w:firstLine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Описана технология работы со случаем: </w:t>
      </w:r>
      <w:hyperlink r:id="rId8">
        <w:r>
          <w:rPr>
            <w:rStyle w:val="InternetLink"/>
            <w:sz w:val="24"/>
            <w:szCs w:val="24"/>
          </w:rPr>
          <w:t>https://drive.google.com/file/d/1YgaAhe-tdEADe2-xkbGa8Au2yNfBW9sG/view?usp=sharing</w:t>
        </w:r>
      </w:hyperlink>
      <w:r>
        <w:rPr>
          <w:sz w:val="24"/>
          <w:szCs w:val="24"/>
        </w:rPr>
        <w:t xml:space="preserve"> </w:t>
      </w:r>
    </w:p>
    <w:p w:rsidR="00856821" w:rsidRDefault="00856821" w:rsidP="00856821">
      <w:pPr>
        <w:tabs>
          <w:tab w:val="left" w:pos="828"/>
          <w:tab w:val="left" w:pos="851"/>
        </w:tabs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ориентиров также используются три релевантных и авторитетных сборника по технологии работы со случаем (данные материалы в том числе легли в основу описания собственной технологии фонда):</w:t>
      </w:r>
    </w:p>
    <w:p w:rsidR="00856821" w:rsidRDefault="00856821" w:rsidP="00856821">
      <w:pPr>
        <w:tabs>
          <w:tab w:val="left" w:pos="828"/>
          <w:tab w:val="left" w:pos="851"/>
        </w:tabs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Услуга «Организация социального сопровождения семьи в целях защиты прав и законных интересов детей». Кн. 5 / под ред. М.О. Егоровой. — М.: Национальный фонд защиты детей от жестокого обращения, 2013. — 108 с.</w:t>
      </w:r>
    </w:p>
    <w:p w:rsidR="00856821" w:rsidRDefault="00856821" w:rsidP="00856821">
      <w:pPr>
        <w:tabs>
          <w:tab w:val="left" w:pos="828"/>
          <w:tab w:val="left" w:pos="851"/>
        </w:tabs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Арчакова</w:t>
      </w:r>
      <w:proofErr w:type="spellEnd"/>
      <w:r>
        <w:rPr>
          <w:sz w:val="24"/>
          <w:szCs w:val="24"/>
        </w:rPr>
        <w:t xml:space="preserve"> Т.О., </w:t>
      </w:r>
      <w:proofErr w:type="spellStart"/>
      <w:r>
        <w:rPr>
          <w:sz w:val="24"/>
          <w:szCs w:val="24"/>
        </w:rPr>
        <w:t>Геласимова</w:t>
      </w:r>
      <w:proofErr w:type="spellEnd"/>
      <w:r>
        <w:rPr>
          <w:sz w:val="24"/>
          <w:szCs w:val="24"/>
        </w:rPr>
        <w:t xml:space="preserve"> А.В., Данилкина Д.Д., Деснянская О.В., Иванова А.В., </w:t>
      </w:r>
      <w:proofErr w:type="spellStart"/>
      <w:r>
        <w:rPr>
          <w:sz w:val="24"/>
          <w:szCs w:val="24"/>
        </w:rPr>
        <w:t>Курчанова</w:t>
      </w:r>
      <w:proofErr w:type="spellEnd"/>
      <w:r>
        <w:rPr>
          <w:sz w:val="24"/>
          <w:szCs w:val="24"/>
        </w:rPr>
        <w:t xml:space="preserve"> Ю.Р., </w:t>
      </w:r>
      <w:proofErr w:type="spellStart"/>
      <w:r>
        <w:rPr>
          <w:sz w:val="24"/>
          <w:szCs w:val="24"/>
        </w:rPr>
        <w:t>Сурмило</w:t>
      </w:r>
      <w:proofErr w:type="spellEnd"/>
      <w:r>
        <w:rPr>
          <w:sz w:val="24"/>
          <w:szCs w:val="24"/>
        </w:rPr>
        <w:t xml:space="preserve"> А.Э. Работа со случаем в профилактике социального сиротства: практические инструменты для куратора случая. Опыт БФ «Волонтеры в помощь детям-сиротам». — М.: БФ «Волонтеры в помощь детям-сиротам», 2019. — 73 с.</w:t>
      </w:r>
    </w:p>
    <w:p w:rsidR="00856821" w:rsidRDefault="00856821" w:rsidP="00856821">
      <w:pPr>
        <w:tabs>
          <w:tab w:val="left" w:pos="828"/>
          <w:tab w:val="left" w:pos="851"/>
        </w:tabs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Работа со случаем: руководство для практического применения. Методическое пособие / Карельский фонд развития образования; [ред.: Звягина О.М., Сараев Г.А.]. — Петрозаводск: </w:t>
      </w:r>
      <w:proofErr w:type="spellStart"/>
      <w:r>
        <w:rPr>
          <w:sz w:val="24"/>
          <w:szCs w:val="24"/>
        </w:rPr>
        <w:t>Версо</w:t>
      </w:r>
      <w:proofErr w:type="spellEnd"/>
      <w:r>
        <w:rPr>
          <w:sz w:val="24"/>
          <w:szCs w:val="24"/>
        </w:rPr>
        <w:t>, 2019. — 144 с.: ил.</w:t>
      </w:r>
    </w:p>
    <w:p w:rsidR="00CF6805" w:rsidRPr="00AF5720" w:rsidRDefault="00856821" w:rsidP="008568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Отдельные методические материалы из опыта работы представлены в ежегодных сборниках фонда «Профилактика социального сиротства» (представлены на сайте фонда): </w:t>
      </w:r>
      <w:hyperlink r:id="rId9">
        <w:r>
          <w:rPr>
            <w:rStyle w:val="InternetLink"/>
            <w:sz w:val="24"/>
            <w:szCs w:val="24"/>
          </w:rPr>
          <w:t>https://clck.ru/VXQu4</w:t>
        </w:r>
      </w:hyperlink>
      <w:r>
        <w:rPr>
          <w:sz w:val="24"/>
          <w:szCs w:val="24"/>
        </w:rPr>
        <w:t xml:space="preserve">, </w:t>
      </w:r>
      <w:hyperlink r:id="rId10">
        <w:r>
          <w:rPr>
            <w:rStyle w:val="InternetLink"/>
            <w:sz w:val="24"/>
            <w:szCs w:val="24"/>
          </w:rPr>
          <w:t>https://goo.su/62kD</w:t>
        </w:r>
      </w:hyperlink>
    </w:p>
    <w:p w:rsidR="00CF6805" w:rsidRPr="00AF5720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A51041" w:rsidRPr="00AF5720" w:rsidRDefault="00856821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Специалисты, реализующие практику – кураторы случаев, должны иметь образование высшее образование в области социальной работы (социальной педагогики) или психологическое образование, опыт работы с кризисными семьями. Психологи – психологическое образование, желательна специализация в области кризисного консультирования. Для всех специалистов желательна подготовка в области технологии выявления раннего неблагополучия и кейс-менеджмента (технология работы со случаем).</w:t>
      </w:r>
    </w:p>
    <w:p w:rsidR="00A818FE" w:rsidRPr="00AF5720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lastRenderedPageBreak/>
        <w:t>Имеется ли методическое обеспечение профессиональных образовательных программ для специалистов?</w:t>
      </w:r>
    </w:p>
    <w:p w:rsidR="00A51041" w:rsidRPr="00AF5720" w:rsidRDefault="0085682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Имеется формализованное описание технологии работы со случаем, видео- и презентационные материалы по ключевым аспектам реализации технологии и работы междисциплинарных служб, напрямую взаимодействующих с благополучателями, внутренние инструкции и документы по организации работы с семьями.</w:t>
      </w:r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Обоснованность практики</w:t>
      </w:r>
    </w:p>
    <w:p w:rsidR="00A818FE" w:rsidRPr="00AF5720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856821" w:rsidRDefault="00856821" w:rsidP="00856821">
      <w:pPr>
        <w:spacing w:after="160" w:line="25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Специального исследования по изучению потребностей благополучателей не проводилось. Сбор потребностей происходит в каждом конкретном случае при работе с семьей. Было проведено пилотное исследование</w:t>
      </w:r>
      <w:r>
        <w:rPr>
          <w:sz w:val="24"/>
          <w:szCs w:val="24"/>
        </w:rPr>
        <w:t xml:space="preserve"> по сбору обратной связи от благополучателей в 2020 г. </w:t>
      </w:r>
    </w:p>
    <w:p w:rsidR="00856821" w:rsidRDefault="00856821" w:rsidP="00856821">
      <w:pPr>
        <w:spacing w:after="160" w:line="25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дальнейших планах рассмотреть предложения родителей по расширению спектра услуг, провести дополнительные исследования по востребованности тех или иных запросов, оценить их целесообразность, в том числе экономическую.</w:t>
      </w:r>
    </w:p>
    <w:p w:rsidR="00A51041" w:rsidRPr="00AF5720" w:rsidRDefault="00856821" w:rsidP="00856821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Мы выстраиваем работу исходя из опыта реализации, отслеживая спектр необходимых услуг, круг проблем, специфичных для наших благополучателей, вносим корректировки по результатам наблюдений (новые возникающие запросы и потребности), тестируем новые виды помощи (пробуя оценивать качественные и финансовые результаты внедрения того или иного вида помощи). Благодаря выстроенным доверительным контактам </w:t>
      </w:r>
      <w:proofErr w:type="gramStart"/>
      <w:r>
        <w:rPr>
          <w:sz w:val="24"/>
          <w:szCs w:val="24"/>
        </w:rPr>
        <w:t>в семьями</w:t>
      </w:r>
      <w:proofErr w:type="gramEnd"/>
      <w:r>
        <w:rPr>
          <w:sz w:val="24"/>
          <w:szCs w:val="24"/>
        </w:rPr>
        <w:t xml:space="preserve"> нам удается собирать обратную связь от благополучателей в нашей текущей работе.</w:t>
      </w:r>
    </w:p>
    <w:p w:rsidR="00856821" w:rsidRDefault="00FF1AF3" w:rsidP="00AF5720">
      <w:pPr>
        <w:spacing w:after="160" w:line="256" w:lineRule="auto"/>
        <w:ind w:firstLine="709"/>
        <w:jc w:val="both"/>
        <w:rPr>
          <w:color w:val="000000"/>
          <w:sz w:val="24"/>
          <w:szCs w:val="24"/>
        </w:rPr>
      </w:pPr>
      <w:r w:rsidRPr="00AF5720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  <w:r w:rsidR="00856821" w:rsidRPr="00856821">
        <w:rPr>
          <w:color w:val="000000"/>
          <w:sz w:val="24"/>
          <w:szCs w:val="24"/>
        </w:rPr>
        <w:t xml:space="preserve"> </w:t>
      </w:r>
    </w:p>
    <w:p w:rsidR="00A818FE" w:rsidRPr="00AF5720" w:rsidRDefault="00856821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Эмпирический опыт специалистов</w:t>
      </w:r>
    </w:p>
    <w:p w:rsidR="00A818FE" w:rsidRPr="00AF5720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 xml:space="preserve"> практики?</w:t>
      </w:r>
    </w:p>
    <w:p w:rsidR="00856821" w:rsidRDefault="00856821" w:rsidP="00856821">
      <w:pPr>
        <w:tabs>
          <w:tab w:val="left" w:pos="827"/>
          <w:tab w:val="left" w:pos="828"/>
        </w:tabs>
        <w:spacing w:before="139" w:after="240" w:line="256" w:lineRule="auto"/>
        <w:ind w:right="125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Теоретическую основу практики составляет теория привязанности. Согласно теории привязанности понимание и удовлетворение потребностей ребенка в отношениях со стороны значимого взрослого, влияет на благополучное и здоровое развитие ребенка. Также в основе работы семейно-ориентированный подход.</w:t>
      </w:r>
    </w:p>
    <w:p w:rsidR="00856821" w:rsidRDefault="00856821" w:rsidP="00856821">
      <w:pPr>
        <w:tabs>
          <w:tab w:val="left" w:pos="827"/>
          <w:tab w:val="left" w:pos="828"/>
        </w:tabs>
        <w:spacing w:before="139" w:after="240" w:line="256" w:lineRule="auto"/>
        <w:ind w:right="12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Организационно-методологическую основу составляет технология работы со случаем – широко используемая в социальной работе (как в международном, так и российском опыте) практика поддержки социально уязвимых семей. </w:t>
      </w:r>
    </w:p>
    <w:p w:rsidR="00856821" w:rsidRDefault="00856821" w:rsidP="00856821">
      <w:pPr>
        <w:tabs>
          <w:tab w:val="left" w:pos="426"/>
        </w:tabs>
        <w:spacing w:before="120" w:line="252" w:lineRule="auto"/>
        <w:ind w:right="136" w:firstLine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В настоящее время данные о достижении результатов подтверждаются результатами пилотного прикладного исследования мнения благополучателей, которое было проведено в 2020 году.</w:t>
      </w:r>
    </w:p>
    <w:p w:rsidR="00856821" w:rsidRDefault="00856821" w:rsidP="00856821">
      <w:pPr>
        <w:tabs>
          <w:tab w:val="left" w:pos="426"/>
        </w:tabs>
        <w:spacing w:before="120" w:line="252" w:lineRule="auto"/>
        <w:ind w:right="136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По его результатам 93% опрошенных семей (29 семей, это около 70% от общего количества семей, попадающих под критерии выборки, находящихся на сопровождении на момент проведения опроса) отметили изменения жизненной ситуации в лучшую сторону в результате работы с фондом. Все отмеченные семьями изменения говорят о достижении следующих социальных результатов:</w:t>
      </w:r>
    </w:p>
    <w:p w:rsidR="00856821" w:rsidRDefault="00856821" w:rsidP="00856821">
      <w:pPr>
        <w:tabs>
          <w:tab w:val="left" w:pos="426"/>
        </w:tabs>
        <w:spacing w:before="120" w:line="252" w:lineRule="auto"/>
        <w:ind w:right="136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стабилизации финансово-материальной ситуации, снятие риска отобрания по причине бедности,</w:t>
      </w:r>
    </w:p>
    <w:p w:rsidR="00856821" w:rsidRDefault="00856821" w:rsidP="00856821">
      <w:pPr>
        <w:tabs>
          <w:tab w:val="left" w:pos="426"/>
        </w:tabs>
        <w:spacing w:before="120" w:line="252" w:lineRule="auto"/>
        <w:ind w:right="136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формированию у родителей уверенности в собственных силах и готовности к решению трудностей (выходу из кризиса),</w:t>
      </w:r>
    </w:p>
    <w:p w:rsidR="00856821" w:rsidRDefault="00856821" w:rsidP="00856821">
      <w:pPr>
        <w:tabs>
          <w:tab w:val="left" w:pos="426"/>
        </w:tabs>
        <w:spacing w:before="120" w:line="252" w:lineRule="auto"/>
        <w:ind w:right="136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гармонизации (улучшении) внутрисемейных отношений, </w:t>
      </w:r>
    </w:p>
    <w:p w:rsidR="00856821" w:rsidRDefault="00856821" w:rsidP="00856821">
      <w:pPr>
        <w:tabs>
          <w:tab w:val="left" w:pos="426"/>
        </w:tabs>
        <w:spacing w:before="120" w:line="252" w:lineRule="auto"/>
        <w:ind w:right="136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укреплении конструктивной позиции органов опеки и попечительства.</w:t>
      </w:r>
    </w:p>
    <w:p w:rsidR="00502889" w:rsidRPr="00AF5720" w:rsidRDefault="00856821" w:rsidP="00856821">
      <w:pPr>
        <w:spacing w:line="256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По данным опроса, 90% родителей отметили высокую значимость произошедших в семье изменений, а большинство участников сошлись во мнении, что без помощи фонда произошедшие изменения были бы невозможны или маловероятны. Ознакомиться с более подробными результатами исследования можно по ссылке:</w:t>
      </w:r>
      <w:r>
        <w:rPr>
          <w:sz w:val="24"/>
          <w:szCs w:val="24"/>
        </w:rPr>
        <w:t xml:space="preserve"> </w:t>
      </w:r>
      <w:hyperlink r:id="rId11">
        <w:r>
          <w:rPr>
            <w:rStyle w:val="InternetLink"/>
            <w:iCs/>
            <w:sz w:val="24"/>
            <w:szCs w:val="24"/>
          </w:rPr>
          <w:t>https://clck.ru/VXTeW</w:t>
        </w:r>
      </w:hyperlink>
    </w:p>
    <w:p w:rsidR="00A818FE" w:rsidRPr="00AF5720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Данные о достижении социальных результатов</w:t>
      </w:r>
    </w:p>
    <w:p w:rsidR="00A818FE" w:rsidRPr="00AF5720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AF5720">
        <w:rPr>
          <w:b/>
          <w:sz w:val="24"/>
          <w:szCs w:val="24"/>
        </w:rPr>
        <w:t>и влиянии практики</w:t>
      </w:r>
    </w:p>
    <w:p w:rsidR="00A51041" w:rsidRPr="00AF5720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1</w:t>
      </w:r>
    </w:p>
    <w:p w:rsidR="00856821" w:rsidRPr="00AF5720" w:rsidRDefault="0085682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t>Укреплена материально-финансовая ситуация в семьях</w:t>
      </w:r>
    </w:p>
    <w:p w:rsidR="00ED5697" w:rsidRPr="00AF5720" w:rsidRDefault="00ED5697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</w:tblGrid>
      <w:tr w:rsidR="00856821" w:rsidRPr="00AF5720" w:rsidTr="00856821">
        <w:tc>
          <w:tcPr>
            <w:tcW w:w="365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856821" w:rsidRPr="00AF5720" w:rsidTr="00856821">
        <w:tc>
          <w:tcPr>
            <w:tcW w:w="3655" w:type="dxa"/>
          </w:tcPr>
          <w:p w:rsidR="00856821" w:rsidRDefault="00856821" w:rsidP="00856821">
            <w:pPr>
              <w:tabs>
                <w:tab w:val="left" w:pos="709"/>
              </w:tabs>
              <w:spacing w:before="139" w:line="254" w:lineRule="auto"/>
              <w:ind w:right="12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Количество семей, в которых наблюдается улучшение материально-финансовой ситуации</w:t>
            </w:r>
          </w:p>
          <w:p w:rsidR="00856821" w:rsidRPr="00AF5720" w:rsidRDefault="00856821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</w:tcPr>
          <w:p w:rsidR="00856821" w:rsidRDefault="00856821" w:rsidP="00856821">
            <w:pPr>
              <w:pStyle w:val="af2"/>
              <w:tabs>
                <w:tab w:val="left" w:pos="709"/>
              </w:tabs>
              <w:spacing w:before="122"/>
              <w:ind w:left="0"/>
            </w:pPr>
            <w:r>
              <w:t>27 (из 29) - 2020 г.</w:t>
            </w:r>
          </w:p>
          <w:p w:rsidR="00856821" w:rsidRPr="00AF5720" w:rsidRDefault="00856821" w:rsidP="00856821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t>46 (из 94) – 1 полугодие 2021 г.</w:t>
            </w:r>
          </w:p>
        </w:tc>
      </w:tr>
    </w:tbl>
    <w:p w:rsidR="00A51041" w:rsidRPr="00AF5720" w:rsidRDefault="00A51041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AF5720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Сведения получены на основе 2-х источников данных: за 2020 год – по результатам опроса благополучателей; за 1 полугодие 2021 года – по результатам оценки специалистов (кураторов семей).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Оценка специалистами проводилась в июле 2021 года. Динамика изменений по показателю отмечалась исходя из продвижения по плану работы с семьей (Приложение 1). Результаты специалисты </w:t>
      </w:r>
      <w:r>
        <w:lastRenderedPageBreak/>
        <w:t xml:space="preserve">фиксируют в карточках (профайлах) учета семей (Приложение 2). Сейчас регулярность сбора данных от специалистов переведена на периодичность 1 раз в квартал. 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>В рамках опроса благополучателей, который проводился в период июль – сентябрь 2020 г. участвовали только участники практики (групп сравнения и контрольных групп не было).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 xml:space="preserve">В выборку вошли семьи, получающие/получавшие регулярно комплексную помощь фонда на протяжении не менее чем 3 месяцев. В выборку не были включены семьи, получавшие разовую помощь.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Всего в опросе приняли участие 29 семей (в лице одного родителя)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154F9C" w:rsidRPr="00AF5720" w:rsidRDefault="00856821" w:rsidP="0085682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t>Сбор данных проводился в отношении всех семей, состоящих на сопровождении в фонде (94 семьи).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Телефонный структурированный опрос. Был разработан гайд опроса (Приложение 3).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>Телефонный опрос выбран, т.к. в ситуации пандемии и в сжатые сроки было сложно обеспечить очный сбор данных. Также сыграла роль сильная удаленность семей – большинство их них проживают в сельской местности с плохой транспортной доступностью. Обеспечить приезд внешнего интервьюера было затруднительно.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154F9C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>Документом, на основе которого специалист (куратор случая) делает оценку динамики является индивидуальный план сопровождения семьи. Если в плане зафиксированы положительные изменения/продвижения в той или иной сфере жизни семьи, эти данные вносятся в обобщенном виде в карточки (профайлы) семей – сводные таблицы.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  <w:jc w:val="both"/>
      </w:pPr>
      <w:r>
        <w:t xml:space="preserve">Анализ проводился внешним привлеченным специалистом. Были использованы методы анализа качественных данных.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154F9C" w:rsidRPr="00AF5720" w:rsidRDefault="00856821" w:rsidP="0085682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t xml:space="preserve">Куратор семьи фиксирует данные о результатах в сводную таблицу (профайл семей). Фиксация положительных изменений происходит при участии старшего куратора случая (в процессе работы у специалистов проходят регулярные обсуждения случаев - на предмет динамики, перевода семьи на </w:t>
      </w:r>
      <w:proofErr w:type="spellStart"/>
      <w:r>
        <w:t>постсопровождение</w:t>
      </w:r>
      <w:proofErr w:type="spellEnd"/>
      <w:r>
        <w:t xml:space="preserve"> и пр.). Обобщенные значения показателей по итогам полугодия (в дальнейшем квартала) рассчитывает руководитель направления.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AF5720" w:rsidRDefault="00154F9C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AF5720" w:rsidRDefault="0085682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color w:val="000000"/>
        </w:rPr>
        <w:lastRenderedPageBreak/>
        <w:t>Пока невозможно оценить устойчивость результата, т.к. мониторинга семей, в рамках которых завершено сопровождение не проводилось.</w:t>
      </w:r>
    </w:p>
    <w:p w:rsidR="00154F9C" w:rsidRDefault="00154F9C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856821" w:rsidRDefault="00856821" w:rsidP="00856821">
      <w:pPr>
        <w:pStyle w:val="af2"/>
        <w:rPr>
          <w:b/>
          <w:bCs/>
          <w:sz w:val="24"/>
          <w:szCs w:val="24"/>
        </w:rPr>
      </w:pPr>
      <w:r>
        <w:rPr>
          <w:color w:val="000000"/>
        </w:rPr>
        <w:t>Не является отложенным</w:t>
      </w:r>
    </w:p>
    <w:p w:rsidR="00856821" w:rsidRPr="00AF5720" w:rsidRDefault="00856821" w:rsidP="00856821">
      <w:pPr>
        <w:shd w:val="clear" w:color="auto" w:fill="FFFFFF"/>
        <w:spacing w:before="100" w:beforeAutospacing="1" w:after="100" w:afterAutospacing="1" w:line="240" w:lineRule="auto"/>
        <w:ind w:left="709"/>
        <w:rPr>
          <w:b/>
          <w:bCs/>
          <w:sz w:val="24"/>
          <w:szCs w:val="24"/>
        </w:rPr>
      </w:pP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2</w:t>
      </w:r>
      <w:r w:rsidR="00856821">
        <w:rPr>
          <w:b/>
          <w:sz w:val="24"/>
          <w:szCs w:val="24"/>
        </w:rPr>
        <w:t xml:space="preserve"> </w:t>
      </w:r>
    </w:p>
    <w:p w:rsidR="00856821" w:rsidRPr="00AF5720" w:rsidRDefault="0085682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t>Снижено внимание органов опеки и попечительства в отношении семей, состоящих на учете в органах опеки</w:t>
      </w:r>
    </w:p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</w:tblGrid>
      <w:tr w:rsidR="00856821" w:rsidRPr="00AF5720" w:rsidTr="00856821">
        <w:tc>
          <w:tcPr>
            <w:tcW w:w="365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856821" w:rsidRPr="00AF5720" w:rsidTr="00856821">
        <w:tc>
          <w:tcPr>
            <w:tcW w:w="365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Количество семей, в отношении которых уменьшено негативное внимание со стороны органов опеки и попечительства</w:t>
            </w:r>
          </w:p>
        </w:tc>
        <w:tc>
          <w:tcPr>
            <w:tcW w:w="3625" w:type="dxa"/>
          </w:tcPr>
          <w:p w:rsidR="00856821" w:rsidRDefault="00856821" w:rsidP="00856821">
            <w:pPr>
              <w:pStyle w:val="af2"/>
              <w:tabs>
                <w:tab w:val="left" w:pos="709"/>
              </w:tabs>
              <w:spacing w:before="122"/>
              <w:ind w:left="0"/>
            </w:pPr>
            <w:r>
              <w:t>12 (из 29) - 2020 г.</w:t>
            </w:r>
          </w:p>
          <w:p w:rsidR="00856821" w:rsidRPr="00AF5720" w:rsidRDefault="00856821" w:rsidP="00856821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t>20 (из 25) – 1 полугодие 2021 г.</w:t>
            </w:r>
          </w:p>
        </w:tc>
      </w:tr>
    </w:tbl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Сведения получены на основе 2-х источников данных: за 2020 год – по результатам опроса благополучателей; за 1 полугодие 2021 года – по результатам оценки специалистов (кураторов семей).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Оценка специалистами проводилась в июле 2021 года. Динамика изменений по показателю отмечалась исходя из продвижения по плану работы с семьей (Приложение 1). Результаты специалисты фиксируют в карточках (профайлах) учета семей (Приложение 2). Сейчас регулярность сбора данных от специалистов переведена на периодичность 1 раз в квартал. 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>В рамках опроса благополучателей, который проводился в период июль – сентябрь 2020 г. участвовали только участники практики (групп сравнения и контрольных групп не было).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lastRenderedPageBreak/>
        <w:t xml:space="preserve">В выборку вошли семьи, получающие/получавшие регулярно комплексную помощь фонда на протяжении не менее чем 3 месяцев. В выборку не были включены семьи, получавшие разовую помощь.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Всего в опросе приняли участие 29 семей (в лице одного родителя)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t>Сбор данных проводился в отношении всех семей, состоящих на сопровождении в органах опеки и попечительства (25 семей).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Телефонный структурированный опрос. Был разработан гайд опроса (Приложение 3).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>Телефонный опрос выбран, т.к. в ситуации пандемии и в сжатые сроки было сложно обеспечить очный сбор данных. Также сыграла роль сильная удаленность семей – большинство их них проживают в сельской местности с плохой транспортной доступностью. Обеспечить приезд внешнего интервьюера было затруднительно.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>Документом, на основе которого специалист (куратор случая) делает оценку динамики является индивидуальный план сопровождения семьи. Если в плане зафиксированы положительные изменения/продвижения в той или иной сфере жизни семьи, эти данные вносятся в обобщенном виде в карточки (профайлы) семей – сводные таблицы.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851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851"/>
        <w:jc w:val="both"/>
      </w:pPr>
      <w:r>
        <w:t xml:space="preserve">Анализ проводился внешним привлеченным специалистом. Были использованы методы анализа качественных данных.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851"/>
      </w:pPr>
      <w:r>
        <w:t>1 полугодие 2021 года – данные оценки специалистов (кураторов семей).</w:t>
      </w:r>
    </w:p>
    <w:p w:rsidR="009B25BF" w:rsidRPr="00AF5720" w:rsidRDefault="00856821" w:rsidP="00856821">
      <w:pPr>
        <w:spacing w:before="120" w:line="252" w:lineRule="auto"/>
        <w:ind w:firstLine="851"/>
        <w:jc w:val="both"/>
        <w:rPr>
          <w:b/>
          <w:bCs/>
          <w:sz w:val="24"/>
          <w:szCs w:val="24"/>
        </w:rPr>
      </w:pPr>
      <w:r>
        <w:t xml:space="preserve">Куратор семьи фиксирует данные о результатах в сводную таблицу (профайл семей). Фиксация положительных изменений происходит при участии старшего куратора случая (в процессе работы у специалистов проходят регулярные обсуждения случаев - на предмет динамики, перевода семьи на </w:t>
      </w:r>
      <w:proofErr w:type="spellStart"/>
      <w:r>
        <w:t>постсопровождение</w:t>
      </w:r>
      <w:proofErr w:type="spellEnd"/>
      <w:r>
        <w:t xml:space="preserve"> и пр.). Обобщенные значения показателей по итогам полугодия (в дальнейшем квартала) рассчитывает руководитель направления.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AF5720" w:rsidRDefault="0085682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color w:val="000000"/>
        </w:rPr>
        <w:t>Пока невозможно оценить устойчивость результата, т.к. мониторинга семей, в рамках которых завершено сопровождение не проводилось.</w:t>
      </w:r>
    </w:p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AF5720" w:rsidRDefault="0085682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color w:val="000000"/>
        </w:rPr>
        <w:t>Не является отложенным</w:t>
      </w: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Социальный результат </w:t>
      </w:r>
      <w:r w:rsidR="001742F9" w:rsidRPr="00AF5720">
        <w:rPr>
          <w:b/>
          <w:sz w:val="24"/>
          <w:szCs w:val="24"/>
        </w:rPr>
        <w:t>3</w:t>
      </w:r>
    </w:p>
    <w:p w:rsidR="00856821" w:rsidRPr="00AF5720" w:rsidRDefault="0085682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t>Снижена острота кризиса/ТЖС, семья самостоятельно справляется с проблемами</w:t>
      </w:r>
    </w:p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lastRenderedPageBreak/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</w:tblGrid>
      <w:tr w:rsidR="00856821" w:rsidRPr="00AF5720" w:rsidTr="00856821">
        <w:tc>
          <w:tcPr>
            <w:tcW w:w="365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856821" w:rsidRPr="00AF5720" w:rsidTr="00856821">
        <w:tc>
          <w:tcPr>
            <w:tcW w:w="3655" w:type="dxa"/>
          </w:tcPr>
          <w:p w:rsidR="00856821" w:rsidRPr="00AF5720" w:rsidRDefault="00856821" w:rsidP="00AF5720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Количество семей, в которых наблюдается улучшение жизненной ситуации (семья самостоятельно справляется с проблемами)</w:t>
            </w:r>
          </w:p>
        </w:tc>
        <w:tc>
          <w:tcPr>
            <w:tcW w:w="3625" w:type="dxa"/>
          </w:tcPr>
          <w:p w:rsidR="00856821" w:rsidRDefault="00856821" w:rsidP="00856821">
            <w:pPr>
              <w:pStyle w:val="af2"/>
              <w:tabs>
                <w:tab w:val="left" w:pos="709"/>
              </w:tabs>
              <w:spacing w:before="122"/>
              <w:ind w:left="0"/>
            </w:pPr>
            <w:r>
              <w:t>25 (из 29) - 2020 г.</w:t>
            </w:r>
          </w:p>
          <w:p w:rsidR="00856821" w:rsidRPr="00AF5720" w:rsidRDefault="00856821" w:rsidP="00856821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t>43 (из 94) – 1 полугодие 2021 г.</w:t>
            </w:r>
          </w:p>
        </w:tc>
      </w:tr>
    </w:tbl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Сведения получены на основе 2-х источников данных: за 2020 год – по результатам опроса благополучателей; за 1 полугодие 2021 года – по результатам оценки специалистов (кураторов семей).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Оценка специалистами проводилась в июле 2021 года. Динамика изменений по показателю отмечалась исходя из продвижения по плану работы с семьей (Приложение 1). Результаты специалисты фиксируют в карточках (профайлах) учета семей (Приложение 2). Сейчас регулярность сбора данных от специалистов переведена на периодичность 1 раз в квартал. 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>В рамках опроса благополучателей, который проводился в период июль – сентябрь 2020 г. участвовали только участники практики (групп сравнения и контрольных групп не было).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 xml:space="preserve">В выборку вошли семьи, получающие/получавшие регулярно комплексную помощь фонда на протяжении не менее чем 3 месяцев. В выборку не были включены семьи, получавшие разовую помощь.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Всего в опросе приняли участие 29 семей (в лице одного родителя)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t>Сбор данных проводился в отношении всех семей, состоящих на сопровождении в органах опеки и попечительства (94 семьи).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Телефонный структурированный опрос. Был разработан гайд опроса (Приложение 3).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>Телефонный опрос выбран, т.к. в ситуации пандемии и в сжатые сроки было сложно обеспечить очный сбор данных. Также сыграла роль сильная удаленность семей – большинство их них проживают в сельской местности с плохой транспортной доступностью. Обеспечить приезд внешнего интервьюера было затруднительно.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lastRenderedPageBreak/>
        <w:t>Документом, на основе которого специалист (куратор случая) делает оценку динамики является индивидуальный план сопровождения семьи. Если в плане зафиксированы положительные изменения/продвижения в той или иной сфере жизни семьи, эти данные вносятся в обобщенном виде в карточки (профайлы) семей – сводные таблицы.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  <w:jc w:val="both"/>
      </w:pPr>
      <w:r>
        <w:t xml:space="preserve">Анализ проводился внешним привлеченным специалистом. Были использованы методы анализа качественных данных.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9B25BF" w:rsidRPr="00AF5720" w:rsidRDefault="00856821" w:rsidP="0085682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t xml:space="preserve">Куратор семьи фиксирует данные о результатах в сводную таблицу (профайл семей). Фиксация положительных изменений происходит при участии старшего куратора случая (в процессе работы у специалистов проходят регулярные обсуждения случаев - на предмет динамики, перевода семьи на </w:t>
      </w:r>
      <w:proofErr w:type="spellStart"/>
      <w:r>
        <w:t>постсопровождение</w:t>
      </w:r>
      <w:proofErr w:type="spellEnd"/>
      <w:r>
        <w:t xml:space="preserve"> и пр.). Обобщенные значения показателей по итогам полугодия (в дальнейшем квартала) рассчитывает руководитель направления.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AF5720" w:rsidRDefault="0085682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color w:val="000000"/>
        </w:rPr>
        <w:t xml:space="preserve">Пока невозможно оценить устойчивость результата, т.к. мониторинга семей, в рамках которых завершено сопровождение не проводилось. Но мы </w:t>
      </w:r>
      <w:r>
        <w:t>можем обозначить тот факт, что за время реализации практики (с ноября 2018 по настоящее время) с семьями, с которыми проводилась работа 2-е детей были переданы под родственную опеку, 3-е детей по заявлению мамы находятся в социально-реабилитационном центре, 2-е детей попали в детски дом в связи со смертью единственного родителя. То есть более 90% детей от общего количества сопровождаемых семей живут в семьях.</w:t>
      </w:r>
    </w:p>
    <w:p w:rsidR="009B25BF" w:rsidRPr="00AF5720" w:rsidRDefault="009B25BF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Default="0085682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color w:val="000000"/>
        </w:rPr>
        <w:t>Не является отложенным</w:t>
      </w:r>
    </w:p>
    <w:p w:rsidR="00856821" w:rsidRDefault="00856821" w:rsidP="00856821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Социальный результат </w:t>
      </w:r>
      <w:r>
        <w:rPr>
          <w:b/>
          <w:sz w:val="24"/>
          <w:szCs w:val="24"/>
        </w:rPr>
        <w:t>4</w:t>
      </w:r>
    </w:p>
    <w:p w:rsidR="00856821" w:rsidRPr="00AF5720" w:rsidRDefault="00856821" w:rsidP="00856821">
      <w:pPr>
        <w:spacing w:before="280" w:after="280"/>
        <w:ind w:firstLine="709"/>
        <w:jc w:val="both"/>
        <w:rPr>
          <w:b/>
          <w:sz w:val="24"/>
          <w:szCs w:val="24"/>
        </w:rPr>
      </w:pPr>
      <w:proofErr w:type="gramStart"/>
      <w:r>
        <w:t>Улучшены  детско</w:t>
      </w:r>
      <w:proofErr w:type="gramEnd"/>
      <w:r>
        <w:t>-родительские отношения</w:t>
      </w:r>
    </w:p>
    <w:p w:rsidR="00856821" w:rsidRPr="00AF5720" w:rsidRDefault="00856821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</w:tblGrid>
      <w:tr w:rsidR="00856821" w:rsidRPr="00AF5720" w:rsidTr="00856821">
        <w:tc>
          <w:tcPr>
            <w:tcW w:w="3655" w:type="dxa"/>
          </w:tcPr>
          <w:p w:rsidR="00856821" w:rsidRPr="00AF5720" w:rsidRDefault="00856821" w:rsidP="002F5BCD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856821" w:rsidRPr="00AF5720" w:rsidRDefault="00856821" w:rsidP="002F5BCD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856821" w:rsidRPr="00AF5720" w:rsidTr="00856821">
        <w:tc>
          <w:tcPr>
            <w:tcW w:w="3655" w:type="dxa"/>
          </w:tcPr>
          <w:p w:rsidR="00856821" w:rsidRPr="00AF5720" w:rsidRDefault="00856821" w:rsidP="002F5BCD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Количество семей, в которых наблюдается улучшение детско-родительских отношений</w:t>
            </w:r>
          </w:p>
        </w:tc>
        <w:tc>
          <w:tcPr>
            <w:tcW w:w="3625" w:type="dxa"/>
          </w:tcPr>
          <w:p w:rsidR="00856821" w:rsidRDefault="00856821" w:rsidP="00856821">
            <w:pPr>
              <w:pStyle w:val="af2"/>
              <w:tabs>
                <w:tab w:val="left" w:pos="709"/>
              </w:tabs>
              <w:spacing w:before="122"/>
              <w:ind w:left="0"/>
            </w:pPr>
            <w:r>
              <w:t>7 (из 29) - 2020 г.</w:t>
            </w:r>
          </w:p>
          <w:p w:rsidR="00856821" w:rsidRPr="00AF5720" w:rsidRDefault="00856821" w:rsidP="00856821">
            <w:pPr>
              <w:spacing w:before="12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t>37 (из 94) – 1 полугодие 2021 г.</w:t>
            </w:r>
          </w:p>
        </w:tc>
      </w:tr>
    </w:tbl>
    <w:p w:rsidR="00856821" w:rsidRPr="00AF5720" w:rsidRDefault="00856821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lastRenderedPageBreak/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Сведения получены на основе 2-х источников данных: за 2020 год – по результатам опроса благополучателей; за 1 полугодие 2021 года – по результатам оценки специалистов (кураторов семей).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Оценка специалистами проводилась в июле 2021 года. Динамика изменений по показателю отмечалась исходя из продвижения по плану работы с семьей (Приложение 1). Результаты специалисты фиксируют в карточках (профайлах) учета семей (Приложение 2). Сейчас регулярность сбора данных от специалистов переведена на периодичность 1 раз в квартал. 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>В рамках опроса благополучателей, который проводился в период июль – сентябрь 2020 г. участвовали только участники практики (групп сравнения и контрольных групп не было).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 xml:space="preserve">В выборку вошли семьи, получающие/получавшие регулярно комплексную помощь фонда на протяжении не менее чем 3 месяцев. В выборку не были включены семьи, получавшие разовую помощь.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Всего в опросе приняли участие 29 семей (в лице одного родителя)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t>Сбор данных проводился в отношении всех семей, состоящих на сопровождении в органах опеки и попечительства (94 семьи).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 xml:space="preserve">Телефонный структурированный опрос. Был разработан гайд опроса (Приложение 3).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709"/>
      </w:pPr>
      <w:r>
        <w:t>Телефонный опрос выбран, т.к. в ситуации пандемии и в сжатые сроки было сложно обеспечить очный сбор данных. Также сыграла роль сильная удаленность семей – большинство их них проживают в сельской местности с плохой транспортной доступностью. Обеспечить приезд внешнего интервьюера было затруднительно.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709"/>
      </w:pPr>
      <w:r>
        <w:t>1 полугодие 2021 года – данные оценки специалистов (кураторов семей).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t>Документом, на основе которого специалист (куратор случая) делает оценку динамики является индивидуальный план сопровождения семьи. Если в плане зафиксированы положительные изменения/продвижения в той или иной сфере жизни семьи, эти данные вносятся в обобщенном виде в карточки (профайлы) семей – сводные таблицы.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851"/>
      </w:pPr>
      <w:r>
        <w:t xml:space="preserve">2020 г. – опрос благополучателей.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firstLine="851"/>
        <w:jc w:val="both"/>
      </w:pPr>
      <w:r>
        <w:t xml:space="preserve">Анализ проводился внешним привлеченным специалистом. Были использованы методы анализа качественных данных. </w:t>
      </w:r>
    </w:p>
    <w:p w:rsidR="00856821" w:rsidRDefault="00856821" w:rsidP="00856821">
      <w:pPr>
        <w:pStyle w:val="af2"/>
        <w:tabs>
          <w:tab w:val="left" w:pos="709"/>
        </w:tabs>
        <w:spacing w:before="122"/>
        <w:ind w:left="0" w:right="1" w:firstLine="851"/>
      </w:pPr>
      <w:r>
        <w:t>1 полугодие 2021 года – данные оценки специалистов (кураторов семей).</w:t>
      </w:r>
    </w:p>
    <w:p w:rsidR="00856821" w:rsidRPr="00AF5720" w:rsidRDefault="00856821" w:rsidP="00856821">
      <w:pPr>
        <w:spacing w:before="120" w:line="252" w:lineRule="auto"/>
        <w:ind w:firstLine="851"/>
        <w:jc w:val="both"/>
        <w:rPr>
          <w:b/>
          <w:bCs/>
          <w:sz w:val="24"/>
          <w:szCs w:val="24"/>
        </w:rPr>
      </w:pPr>
      <w:r>
        <w:t xml:space="preserve">Куратор семьи фиксирует данные о результатах в сводную таблицу (профайл семей). Фиксация положительных изменений происходит при участии старшего куратора случая (в процессе работы у специалистов проходят регулярные обсуждения случаев - на предмет динамики, перевода семьи на </w:t>
      </w:r>
      <w:proofErr w:type="spellStart"/>
      <w:r>
        <w:lastRenderedPageBreak/>
        <w:t>постсопровождение</w:t>
      </w:r>
      <w:proofErr w:type="spellEnd"/>
      <w:r>
        <w:t xml:space="preserve"> и пр.). Обобщенные значения показателей по итогам полугодия (в дальнейшем квартала) рассчитывает руководитель направления.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856821" w:rsidRPr="00AF5720" w:rsidRDefault="00856821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856821" w:rsidRPr="00AF5720" w:rsidRDefault="00856821" w:rsidP="00856821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color w:val="000000"/>
        </w:rPr>
        <w:t>Пока невозможно оценить устойчивость результата, т.к. мониторинга семей, в рамках которых завершено сопровождение не проводилось.</w:t>
      </w:r>
    </w:p>
    <w:p w:rsidR="00856821" w:rsidRPr="00AF5720" w:rsidRDefault="00856821" w:rsidP="00AC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856821" w:rsidRDefault="0085682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color w:val="000000"/>
        </w:rPr>
        <w:t>Не является отложенным</w:t>
      </w:r>
    </w:p>
    <w:p w:rsidR="00856821" w:rsidRPr="00AF5720" w:rsidRDefault="0085682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 </w:t>
      </w:r>
      <w:proofErr w:type="spellStart"/>
      <w:r w:rsidRPr="00AF5720">
        <w:rPr>
          <w:b/>
          <w:sz w:val="24"/>
          <w:szCs w:val="24"/>
        </w:rPr>
        <w:t>благополучатели</w:t>
      </w:r>
      <w:proofErr w:type="spellEnd"/>
      <w:r w:rsidRPr="00AF5720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856821" w:rsidRPr="00AF5720" w:rsidRDefault="0085682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Пояснили в пункте выше. Отдельные цитаты благополучателей также приведены в отчете по исследованию.</w:t>
      </w:r>
    </w:p>
    <w:p w:rsidR="00F651B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856821" w:rsidRDefault="00856821" w:rsidP="00856821">
      <w:pPr>
        <w:tabs>
          <w:tab w:val="left" w:pos="709"/>
        </w:tabs>
        <w:spacing w:before="12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Были случаи алкогольных срывов у зависимых родителей, что осложняло работу по выходу из кризиса и требовало большей включенности и поддержки со стороны специалистов, также нежелательным эффектом является негативное внимание со стороны органов опеки и других субъектов профилактики к семьям, состоящим на разных видах учета (ООП, КДН и пр.), что также является осложняющим фактором для выстраивания эффективной работы и поддержки мотивации семей. Поэтому при реализации практики сопровождения семей, стоящих на учете ООП, обязательным элементом работы является проведение очных встреч с представителями Опеки по реализации и корректировке стратегий выхода семей из кризиса. Обмен обратной связью по работе с кризисными семьями позволяет вовремя отслеживать причины негативного внимания органов опеки, реагировать на изменения обстоятельств в семьях и др.</w:t>
      </w:r>
    </w:p>
    <w:p w:rsidR="00856821" w:rsidRPr="00AF5720" w:rsidRDefault="00856821" w:rsidP="00856821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Отмечались случаи недоброжелательного отношения к семьям, состоящим на сопровождении фонда со стороны местного сообщества (особенно актуально для семей, проживающих в сельской местности, где все знают друг друга). В данном случае проводилась работа с родителями по отработке конструктивного взаимодействия с окружением.</w:t>
      </w:r>
    </w:p>
    <w:p w:rsidR="00F651B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Список приложений</w:t>
      </w:r>
    </w:p>
    <w:p w:rsidR="00856821" w:rsidRDefault="00856821" w:rsidP="00AC4E28">
      <w:pPr>
        <w:pStyle w:val="af2"/>
        <w:widowControl w:val="0"/>
        <w:numPr>
          <w:ilvl w:val="0"/>
          <w:numId w:val="8"/>
        </w:numPr>
        <w:tabs>
          <w:tab w:val="left" w:pos="542"/>
        </w:tabs>
        <w:autoSpaceDE w:val="0"/>
        <w:spacing w:before="120" w:line="252" w:lineRule="auto"/>
        <w:ind w:right="136"/>
        <w:rPr>
          <w:b/>
          <w:bCs/>
          <w:sz w:val="24"/>
          <w:szCs w:val="24"/>
        </w:rPr>
      </w:pPr>
      <w:bookmarkStart w:id="2" w:name="_GoBack"/>
      <w:r>
        <w:rPr>
          <w:sz w:val="24"/>
          <w:szCs w:val="24"/>
        </w:rPr>
        <w:t xml:space="preserve">План работы с семьей </w:t>
      </w:r>
    </w:p>
    <w:p w:rsidR="00856821" w:rsidRDefault="00856821" w:rsidP="00AC4E28">
      <w:pPr>
        <w:pStyle w:val="af2"/>
        <w:widowControl w:val="0"/>
        <w:numPr>
          <w:ilvl w:val="0"/>
          <w:numId w:val="8"/>
        </w:numPr>
        <w:tabs>
          <w:tab w:val="left" w:pos="542"/>
        </w:tabs>
        <w:autoSpaceDE w:val="0"/>
        <w:spacing w:before="120" w:line="252" w:lineRule="auto"/>
        <w:ind w:right="13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Профайлы (карточки) учета семей </w:t>
      </w:r>
    </w:p>
    <w:p w:rsidR="00856821" w:rsidRDefault="00856821" w:rsidP="00856821">
      <w:pPr>
        <w:pStyle w:val="af2"/>
        <w:tabs>
          <w:tab w:val="left" w:pos="542"/>
        </w:tabs>
        <w:spacing w:before="120" w:line="252" w:lineRule="auto"/>
        <w:ind w:left="360" w:right="136"/>
        <w:rPr>
          <w:color w:val="0070C0"/>
          <w:sz w:val="24"/>
          <w:szCs w:val="24"/>
        </w:rPr>
      </w:pPr>
      <w:hyperlink r:id="rId12">
        <w:r>
          <w:rPr>
            <w:rStyle w:val="InternetLink"/>
            <w:color w:val="0070C0"/>
            <w:sz w:val="24"/>
            <w:szCs w:val="24"/>
          </w:rPr>
          <w:t>https://drive.google.com/drive/folders/1pigDyBW0DuglJ552iPWnKALsN86NyUI1?usp=sharing</w:t>
        </w:r>
      </w:hyperlink>
      <w:r>
        <w:rPr>
          <w:color w:val="0070C0"/>
          <w:sz w:val="24"/>
          <w:szCs w:val="24"/>
        </w:rPr>
        <w:t xml:space="preserve"> </w:t>
      </w:r>
    </w:p>
    <w:p w:rsidR="00856821" w:rsidRDefault="00856821" w:rsidP="00AC4E28">
      <w:pPr>
        <w:pStyle w:val="af2"/>
        <w:widowControl w:val="0"/>
        <w:numPr>
          <w:ilvl w:val="0"/>
          <w:numId w:val="8"/>
        </w:numPr>
        <w:tabs>
          <w:tab w:val="left" w:pos="542"/>
        </w:tabs>
        <w:autoSpaceDE w:val="0"/>
        <w:spacing w:before="120" w:line="252" w:lineRule="auto"/>
        <w:ind w:right="136"/>
        <w:rPr>
          <w:b/>
          <w:bCs/>
          <w:sz w:val="24"/>
          <w:szCs w:val="24"/>
        </w:rPr>
      </w:pPr>
      <w:r>
        <w:rPr>
          <w:sz w:val="24"/>
          <w:szCs w:val="24"/>
        </w:rPr>
        <w:t>Гайд опроса благополучателей</w:t>
      </w:r>
    </w:p>
    <w:p w:rsidR="00856821" w:rsidRPr="00AF5720" w:rsidRDefault="00856821" w:rsidP="00856821">
      <w:pPr>
        <w:spacing w:before="280" w:after="280"/>
        <w:ind w:firstLine="709"/>
        <w:jc w:val="both"/>
        <w:rPr>
          <w:b/>
          <w:sz w:val="24"/>
          <w:szCs w:val="24"/>
        </w:rPr>
      </w:pPr>
      <w:hyperlink r:id="rId13">
        <w:r>
          <w:rPr>
            <w:rStyle w:val="InternetLink"/>
            <w:sz w:val="24"/>
            <w:szCs w:val="24"/>
          </w:rPr>
          <w:t>https://docs.google.com/document/d/1OUVceuCi5pagolMgIhcK4EeEug1WWVmcQWTAU2PK62E/edit</w:t>
        </w:r>
      </w:hyperlink>
      <w:bookmarkEnd w:id="2"/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28" w:rsidRDefault="00AC4E28">
      <w:pPr>
        <w:spacing w:line="240" w:lineRule="auto"/>
      </w:pPr>
      <w:r>
        <w:separator/>
      </w:r>
    </w:p>
  </w:endnote>
  <w:endnote w:type="continuationSeparator" w:id="0">
    <w:p w:rsidR="00AC4E28" w:rsidRDefault="00AC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856821">
      <w:rPr>
        <w:noProof/>
      </w:rPr>
      <w:t>18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28" w:rsidRDefault="00AC4E28">
      <w:pPr>
        <w:spacing w:line="240" w:lineRule="auto"/>
      </w:pPr>
      <w:r>
        <w:separator/>
      </w:r>
    </w:p>
  </w:footnote>
  <w:footnote w:type="continuationSeparator" w:id="0">
    <w:p w:rsidR="00AC4E28" w:rsidRDefault="00AC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338B"/>
    <w:multiLevelType w:val="multilevel"/>
    <w:tmpl w:val="18CC9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F71F1"/>
    <w:multiLevelType w:val="hybridMultilevel"/>
    <w:tmpl w:val="3796ED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534B88"/>
    <w:multiLevelType w:val="multilevel"/>
    <w:tmpl w:val="A7306C8A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00000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05760"/>
    <w:multiLevelType w:val="multilevel"/>
    <w:tmpl w:val="78BAF7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9A2009"/>
    <w:multiLevelType w:val="multilevel"/>
    <w:tmpl w:val="65EEE928"/>
    <w:lvl w:ilvl="0">
      <w:start w:val="1"/>
      <w:numFmt w:val="decimal"/>
      <w:lvlText w:val="%1)"/>
      <w:lvlJc w:val="left"/>
      <w:pPr>
        <w:ind w:left="720" w:hanging="360"/>
      </w:pPr>
      <w:rPr>
        <w:iCs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6D6091"/>
    <w:multiLevelType w:val="multilevel"/>
    <w:tmpl w:val="A6B86980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iCs/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50110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56821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4E28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E544E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CBEAE2-6330-4D36-BC4C-84103A8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uiPriority w:val="1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gaAhe-tdEADe2-xkbGa8Au2yNfBW9sG/view?usp=sharing" TargetMode="External"/><Relationship Id="rId13" Type="http://schemas.openxmlformats.org/officeDocument/2006/relationships/hyperlink" Target="https://docs.google.com/document/d/1OUVceuCi5pagolMgIhcK4EeEug1WWVmcQWTAU2PK62E/ed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pigDyBW0DuglJ552iPWnKALsN86NyUI1?usp=shar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VXTe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oo.su/62k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lck.ru/VXQu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57DA-E9D7-42E6-8141-0EDEADA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5897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3</cp:revision>
  <dcterms:created xsi:type="dcterms:W3CDTF">2021-12-23T20:16:00Z</dcterms:created>
  <dcterms:modified xsi:type="dcterms:W3CDTF">2021-12-23T20:25:00Z</dcterms:modified>
</cp:coreProperties>
</file>