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EE" w:rsidRPr="00822DE1" w:rsidRDefault="00414052" w:rsidP="00FE035C">
      <w:pPr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E1">
        <w:rPr>
          <w:rFonts w:ascii="Times New Roman" w:hAnsi="Times New Roman" w:cs="Times New Roman"/>
          <w:b/>
          <w:sz w:val="28"/>
          <w:szCs w:val="28"/>
        </w:rPr>
        <w:t>Паспорт инновационного проекта</w:t>
      </w:r>
      <w:bookmarkStart w:id="0" w:name="_GoBack"/>
      <w:bookmarkEnd w:id="0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2693"/>
        <w:gridCol w:w="11340"/>
      </w:tblGrid>
      <w:tr w:rsidR="003C4ECB" w:rsidRPr="00822DE1" w:rsidTr="00100586">
        <w:tc>
          <w:tcPr>
            <w:tcW w:w="959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FE035C" w:rsidRPr="00822DE1" w:rsidRDefault="00FE035C" w:rsidP="00100586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Наименование инновационного проекта </w:t>
            </w:r>
          </w:p>
        </w:tc>
        <w:tc>
          <w:tcPr>
            <w:tcW w:w="11340" w:type="dxa"/>
          </w:tcPr>
          <w:p w:rsidR="00FE035C" w:rsidRPr="00822DE1" w:rsidRDefault="009D5DAC" w:rsidP="00822D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2DE1">
              <w:rPr>
                <w:rFonts w:ascii="Times New Roman" w:hAnsi="Times New Roman" w:cs="Times New Roman"/>
                <w:b/>
                <w:shd w:val="clear" w:color="auto" w:fill="FFFFFF"/>
              </w:rPr>
              <w:t>Знания для жизни: финансовая грамотность как основа  социальной адаптации обучающихся  с ограниченными возможностями здоровья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Авторы представляемого опыта</w:t>
            </w:r>
          </w:p>
        </w:tc>
        <w:tc>
          <w:tcPr>
            <w:tcW w:w="11340" w:type="dxa"/>
          </w:tcPr>
          <w:p w:rsidR="00FE035C" w:rsidRPr="00822DE1" w:rsidRDefault="00FB023B" w:rsidP="003C4ECB">
            <w:pPr>
              <w:ind w:right="-172"/>
              <w:rPr>
                <w:rFonts w:ascii="Times New Roman" w:hAnsi="Times New Roman" w:cs="Times New Roman"/>
              </w:rPr>
            </w:pPr>
            <w:proofErr w:type="spellStart"/>
            <w:r w:rsidRPr="00822DE1">
              <w:rPr>
                <w:rFonts w:ascii="Times New Roman" w:hAnsi="Times New Roman" w:cs="Times New Roman"/>
              </w:rPr>
              <w:t>Зубачева</w:t>
            </w:r>
            <w:proofErr w:type="spellEnd"/>
            <w:r w:rsidRPr="00822DE1">
              <w:rPr>
                <w:rFonts w:ascii="Times New Roman" w:hAnsi="Times New Roman" w:cs="Times New Roman"/>
              </w:rPr>
              <w:t xml:space="preserve"> Марина Юрьевна;</w:t>
            </w:r>
          </w:p>
          <w:p w:rsidR="00FB023B" w:rsidRPr="00822DE1" w:rsidRDefault="00FB023B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Архипенко Анастасия Сергеевна;</w:t>
            </w:r>
          </w:p>
          <w:p w:rsidR="00FB023B" w:rsidRPr="00822DE1" w:rsidRDefault="00FB023B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Голенко Наталья Евгеньевна.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FE035C" w:rsidRPr="00822DE1" w:rsidRDefault="00FE035C" w:rsidP="00100586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Научный руководитель (если есть). </w:t>
            </w:r>
          </w:p>
        </w:tc>
        <w:tc>
          <w:tcPr>
            <w:tcW w:w="11340" w:type="dxa"/>
          </w:tcPr>
          <w:p w:rsidR="00FE035C" w:rsidRPr="00822DE1" w:rsidRDefault="009D5DA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-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FE035C" w:rsidRPr="00822DE1" w:rsidRDefault="00FE035C" w:rsidP="00100586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Цели внедрения и инновационного проекта </w:t>
            </w:r>
          </w:p>
        </w:tc>
        <w:tc>
          <w:tcPr>
            <w:tcW w:w="11340" w:type="dxa"/>
          </w:tcPr>
          <w:p w:rsidR="00FE035C" w:rsidRPr="00822DE1" w:rsidRDefault="00847621" w:rsidP="00822DE1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DE1">
              <w:rPr>
                <w:rFonts w:ascii="Times New Roman" w:hAnsi="Times New Roman" w:cs="Times New Roman"/>
                <w:b/>
              </w:rPr>
              <w:t>Цель проекта</w:t>
            </w:r>
            <w:r w:rsidRPr="00822DE1">
              <w:rPr>
                <w:rFonts w:ascii="Times New Roman" w:hAnsi="Times New Roman" w:cs="Times New Roman"/>
              </w:rPr>
              <w:t xml:space="preserve"> </w:t>
            </w:r>
            <w:r w:rsidR="00100586" w:rsidRPr="00822DE1">
              <w:rPr>
                <w:rFonts w:ascii="Times New Roman" w:hAnsi="Times New Roman" w:cs="Times New Roman"/>
              </w:rPr>
              <w:t xml:space="preserve">заключается в содействии формированию </w:t>
            </w:r>
            <w:proofErr w:type="gramStart"/>
            <w:r w:rsidR="00100586" w:rsidRPr="00822DE1">
              <w:rPr>
                <w:rFonts w:ascii="Times New Roman" w:hAnsi="Times New Roman" w:cs="Times New Roman"/>
              </w:rPr>
              <w:t>первичных социальных компетенций</w:t>
            </w:r>
            <w:proofErr w:type="gramEnd"/>
            <w:r w:rsidR="00100586" w:rsidRPr="00822DE1">
              <w:rPr>
                <w:rFonts w:ascii="Times New Roman" w:hAnsi="Times New Roman" w:cs="Times New Roman"/>
              </w:rPr>
              <w:t xml:space="preserve"> обучающихся с ОВЗ в сфере личных и семейных финансов, заложение основ финансовой культуры в русле формирования здорового отношения к деньгам,</w:t>
            </w:r>
            <w:r w:rsidR="00100586" w:rsidRPr="00822DE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      </w:r>
            <w:r w:rsidR="00100586" w:rsidRPr="00822D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FE035C" w:rsidRPr="00822DE1" w:rsidRDefault="00FE035C" w:rsidP="00100586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Задачи внедрения инновационного проекта </w:t>
            </w:r>
          </w:p>
        </w:tc>
        <w:tc>
          <w:tcPr>
            <w:tcW w:w="11340" w:type="dxa"/>
          </w:tcPr>
          <w:p w:rsidR="00847621" w:rsidRPr="00822DE1" w:rsidRDefault="00847621" w:rsidP="00100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1. На основе анализа психолого-педагогической и научно-методической литературы выделить основные компоненты финансовой грамотности и их содержание, которое целесообразно формировать у обучающихся с ОВЗ при реализации проекта.</w:t>
            </w:r>
          </w:p>
          <w:p w:rsidR="00847621" w:rsidRPr="00822DE1" w:rsidRDefault="00847621" w:rsidP="0010058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 xml:space="preserve">2. Определить методологические подходы и принципы к формированию финансовой грамотности обучающихся с ОВЗ. </w:t>
            </w:r>
          </w:p>
          <w:p w:rsidR="00847621" w:rsidRPr="00822DE1" w:rsidRDefault="00847621" w:rsidP="00100586">
            <w:pPr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  <w:bCs/>
              </w:rPr>
              <w:t>3. О</w:t>
            </w:r>
            <w:r w:rsidRPr="00822DE1">
              <w:rPr>
                <w:rFonts w:ascii="Times New Roman" w:eastAsia="TimesNewRomanPSMT" w:hAnsi="Times New Roman" w:cs="Times New Roman"/>
              </w:rPr>
              <w:t xml:space="preserve">босновать, разработать и апробировать </w:t>
            </w:r>
            <w:r w:rsidRPr="00822DE1">
              <w:rPr>
                <w:rFonts w:ascii="Times New Roman" w:hAnsi="Times New Roman" w:cs="Times New Roman"/>
              </w:rPr>
              <w:t>эффективную систему занятий по формированию финансовой грамотности у обучающихся с ОВЗ</w:t>
            </w:r>
            <w:r w:rsidRPr="00822DE1">
              <w:rPr>
                <w:rFonts w:ascii="Times New Roman" w:eastAsia="TimesNewRomanPSMT" w:hAnsi="Times New Roman" w:cs="Times New Roman"/>
              </w:rPr>
              <w:t>.</w:t>
            </w:r>
          </w:p>
          <w:p w:rsidR="00847621" w:rsidRPr="00822DE1" w:rsidRDefault="00847621" w:rsidP="0010058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 xml:space="preserve">4. Определить методику оценки уровня </w:t>
            </w:r>
            <w:proofErr w:type="spellStart"/>
            <w:r w:rsidRPr="00822DE1">
              <w:rPr>
                <w:color w:val="auto"/>
                <w:sz w:val="22"/>
                <w:szCs w:val="22"/>
              </w:rPr>
              <w:t>сформированности</w:t>
            </w:r>
            <w:proofErr w:type="spellEnd"/>
            <w:r w:rsidRPr="00822DE1">
              <w:rPr>
                <w:color w:val="auto"/>
                <w:sz w:val="22"/>
                <w:szCs w:val="22"/>
              </w:rPr>
              <w:t xml:space="preserve"> финансовой грамотности у обучающихся с ОВЗ. </w:t>
            </w:r>
          </w:p>
          <w:p w:rsidR="00847621" w:rsidRPr="00822DE1" w:rsidRDefault="00847621" w:rsidP="0010058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 xml:space="preserve">5. Провести опытно-поисковую работу с целью оценки динамики </w:t>
            </w:r>
            <w:proofErr w:type="spellStart"/>
            <w:r w:rsidRPr="00822DE1">
              <w:rPr>
                <w:color w:val="auto"/>
                <w:sz w:val="22"/>
                <w:szCs w:val="22"/>
              </w:rPr>
              <w:t>сформированности</w:t>
            </w:r>
            <w:proofErr w:type="spellEnd"/>
            <w:r w:rsidRPr="00822DE1">
              <w:rPr>
                <w:color w:val="auto"/>
                <w:sz w:val="22"/>
                <w:szCs w:val="22"/>
              </w:rPr>
              <w:t xml:space="preserve"> компонентов финансовой грамотности у обучающихся с ОВЗ. </w:t>
            </w:r>
          </w:p>
          <w:p w:rsidR="00847621" w:rsidRPr="00822DE1" w:rsidRDefault="00847621" w:rsidP="0010058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>6. Разработать нормативно-правовые акты, регламентирующие работы по разработке и апробации проекта.</w:t>
            </w:r>
          </w:p>
          <w:p w:rsidR="00847621" w:rsidRPr="00822DE1" w:rsidRDefault="00847621" w:rsidP="0010058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 xml:space="preserve">7. Подготовка и обучение кадров для реализации проекта. </w:t>
            </w:r>
          </w:p>
          <w:p w:rsidR="00847621" w:rsidRPr="00822DE1" w:rsidRDefault="00847621" w:rsidP="0010058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>8. Выстраивание модели социального партнерства с другими образовательными организациями, некоммерческими организациями и т.д.</w:t>
            </w:r>
          </w:p>
          <w:p w:rsidR="00FE035C" w:rsidRPr="00822DE1" w:rsidRDefault="00847621" w:rsidP="00100586">
            <w:pPr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9. Создание организационно-методических и диагностических продуктов сопровождения проекта.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FE035C" w:rsidRPr="00822DE1" w:rsidRDefault="00FE035C" w:rsidP="00100586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Основная идея (идеи) предлагаемого инновационного проекта </w:t>
            </w:r>
          </w:p>
        </w:tc>
        <w:tc>
          <w:tcPr>
            <w:tcW w:w="11340" w:type="dxa"/>
            <w:shd w:val="clear" w:color="auto" w:fill="auto"/>
          </w:tcPr>
          <w:p w:rsidR="00FE035C" w:rsidRPr="00822DE1" w:rsidRDefault="00822DE1" w:rsidP="00822DE1">
            <w:pPr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овышение </w:t>
            </w:r>
            <w:r w:rsidRPr="00822DE1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финансовой грамотности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 xml:space="preserve"> и компетентности обучающихся с ОВЗ, проживающих в сельской местности, посредством </w:t>
            </w:r>
            <w:r w:rsidRPr="00822DE1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применения игровых образовательных тренажеров, игрового, ролевого и </w:t>
            </w:r>
            <w:proofErr w:type="spellStart"/>
            <w:r w:rsidRPr="00822DE1">
              <w:rPr>
                <w:rFonts w:ascii="Times New Roman" w:eastAsia="Times New Roman" w:hAnsi="Times New Roman" w:cs="Times New Roman"/>
                <w:lang w:eastAsia="ru-RU"/>
              </w:rPr>
              <w:t>кейсового</w:t>
            </w:r>
            <w:proofErr w:type="spellEnd"/>
            <w:r w:rsidRPr="00822DE1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обучения, а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22DE1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также внедрения модели финансовой грамотности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в </w:t>
            </w:r>
            <w:r w:rsidRPr="00822DE1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образовательную </w:t>
            </w:r>
            <w:r w:rsidRPr="00822DE1">
              <w:rPr>
                <w:rFonts w:ascii="Times New Roman" w:hAnsi="Times New Roman" w:cs="Times New Roman"/>
              </w:rPr>
              <w:t xml:space="preserve">деятельность сельской школы. Инновационный проект </w:t>
            </w:r>
            <w:r w:rsidRPr="00822DE1">
              <w:rPr>
                <w:rFonts w:ascii="Times New Roman" w:eastAsia="Times New Roman" w:hAnsi="Times New Roman" w:cs="Times New Roman"/>
                <w:lang w:eastAsia="ru-RU"/>
              </w:rPr>
              <w:t xml:space="preserve">будет способствовать обучению школьников с ОВЗ (УО, ЗПР и др.) правильно распоряжаться денежными средствами, </w:t>
            </w:r>
            <w:r w:rsidRPr="00822DE1">
              <w:rPr>
                <w:rFonts w:ascii="Times New Roman" w:hAnsi="Times New Roman" w:cs="Times New Roman"/>
              </w:rPr>
              <w:t>послужит организации эффективного взаимодействия между всеми участниками образовательных отношений, позволит заложить у каждого ребенка основу финансовой безопасности и благополучия на протяжении всей жизни, сделает его более адаптивным</w:t>
            </w:r>
            <w:r w:rsidRPr="00822DE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93" w:type="dxa"/>
          </w:tcPr>
          <w:p w:rsidR="00FE035C" w:rsidRPr="00822DE1" w:rsidRDefault="00FE035C" w:rsidP="00100586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Нормативно-правовое обес</w:t>
            </w:r>
            <w:r w:rsidR="00100586" w:rsidRPr="00822DE1">
              <w:rPr>
                <w:rFonts w:ascii="Times New Roman" w:hAnsi="Times New Roman" w:cs="Times New Roman"/>
              </w:rPr>
              <w:t xml:space="preserve">печение инновационного проекта </w:t>
            </w:r>
          </w:p>
        </w:tc>
        <w:tc>
          <w:tcPr>
            <w:tcW w:w="11340" w:type="dxa"/>
          </w:tcPr>
          <w:p w:rsidR="00FB023B" w:rsidRPr="00822DE1" w:rsidRDefault="00FB023B" w:rsidP="003C4ECB">
            <w:pPr>
              <w:ind w:right="-17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22DE1">
              <w:rPr>
                <w:rFonts w:ascii="Times New Roman" w:eastAsia="Times New Roman" w:hAnsi="Times New Roman" w:cs="Times New Roman"/>
                <w:b/>
              </w:rPr>
              <w:t>Федеральный уровень:</w:t>
            </w:r>
          </w:p>
          <w:p w:rsidR="00FB023B" w:rsidRPr="00822DE1" w:rsidRDefault="00FB023B" w:rsidP="003C4E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right="-172" w:firstLine="0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Федеральный закон от 29 декабря 2012 г. № 273-ФЗ «Об образовании в Российской Федерации»;</w:t>
            </w:r>
          </w:p>
          <w:p w:rsidR="00FB023B" w:rsidRPr="00822DE1" w:rsidRDefault="00FB023B" w:rsidP="003C4ECB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34" w:right="-172" w:firstLine="0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Распоряжение Правительства РФ от 25 сентября 2017 г. № 2039-р об утверждении «Стратегия повышения финансовой грамотности в Российской Федерации на 2017 - 2023 годы»;</w:t>
            </w:r>
          </w:p>
          <w:p w:rsidR="00FB023B" w:rsidRPr="00822DE1" w:rsidRDefault="00FB023B" w:rsidP="003C4ECB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34" w:right="-172" w:firstLine="0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Приказ Министерства образования и науки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52831);</w:t>
            </w:r>
          </w:p>
          <w:p w:rsidR="00FB023B" w:rsidRPr="00822DE1" w:rsidRDefault="00FB023B" w:rsidP="003C4ECB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34" w:right="-172" w:firstLine="0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Приказ </w:t>
            </w:r>
            <w:r w:rsidRPr="00822DE1">
              <w:rPr>
                <w:rFonts w:ascii="Times New Roman" w:eastAsia="TimesNewRomanPSMT" w:hAnsi="Times New Roman" w:cs="Times New Roman"/>
              </w:rPr>
              <w:t xml:space="preserve">Министерства образования и науки Российской Федерации </w:t>
            </w:r>
            <w:r w:rsidRPr="00822DE1">
              <w:rPr>
                <w:rFonts w:ascii="Times New Roman" w:hAnsi="Times New Roman" w:cs="Times New Roman"/>
              </w:rPr>
              <w:t>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10 июля 2019 г.).</w:t>
            </w:r>
          </w:p>
          <w:p w:rsidR="00FB023B" w:rsidRPr="00822DE1" w:rsidRDefault="00FB023B" w:rsidP="003C4ECB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34" w:right="-172" w:firstLine="0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Приказ </w:t>
            </w:r>
            <w:r w:rsidRPr="00822DE1">
              <w:rPr>
                <w:rFonts w:ascii="Times New Roman" w:eastAsia="TimesNewRomanPSMT" w:hAnsi="Times New Roman" w:cs="Times New Roman"/>
              </w:rPr>
              <w:t xml:space="preserve">Министерства образования и науки Российской Федерации </w:t>
            </w:r>
            <w:r w:rsidRPr="00822DE1">
              <w:rPr>
                <w:rFonts w:ascii="Times New Roman" w:hAnsi="Times New Roman" w:cs="Times New Roman"/>
              </w:rPr>
              <w:t>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      </w:r>
          </w:p>
          <w:p w:rsidR="00FB023B" w:rsidRPr="00822DE1" w:rsidRDefault="00FB023B" w:rsidP="003C4ECB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34" w:right="-172" w:firstLine="0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Приказ </w:t>
            </w:r>
            <w:r w:rsidRPr="00822DE1">
              <w:rPr>
                <w:rFonts w:ascii="Times New Roman" w:eastAsia="TimesNewRomanPSMT" w:hAnsi="Times New Roman" w:cs="Times New Roman"/>
              </w:rPr>
              <w:t xml:space="preserve">Министерства образования и науки Российской Федерации </w:t>
            </w:r>
            <w:r w:rsidRPr="00822DE1">
              <w:rPr>
                <w:rFonts w:ascii="Times New Roman" w:hAnsi="Times New Roman" w:cs="Times New Roman"/>
              </w:rPr>
              <w:t>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      </w:r>
          </w:p>
          <w:p w:rsidR="00FB023B" w:rsidRPr="00822DE1" w:rsidRDefault="00FB023B" w:rsidP="003C4ECB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34" w:right="-172" w:firstLine="0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Письмо Министерства образования и науки РФ от20.02.2017 №07-818 «Методические рекомендации по организации обучения учащихся по ФГОС ОВЗ»</w:t>
            </w:r>
          </w:p>
          <w:p w:rsidR="00FB023B" w:rsidRPr="00822DE1" w:rsidRDefault="00FB023B" w:rsidP="003C4ECB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34" w:right="-172" w:firstLine="0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Письмо Министерства образования и науки РФ от 20.02.2017 № ВК-1788/07 «Об организации образования обучающихся с УО»</w:t>
            </w:r>
            <w:r w:rsidR="00100586" w:rsidRPr="00822DE1">
              <w:rPr>
                <w:rFonts w:ascii="Times New Roman" w:hAnsi="Times New Roman" w:cs="Times New Roman"/>
              </w:rPr>
              <w:t xml:space="preserve"> и др.</w:t>
            </w:r>
          </w:p>
          <w:p w:rsidR="00FB023B" w:rsidRPr="00822DE1" w:rsidRDefault="00FB023B" w:rsidP="003C4ECB">
            <w:pPr>
              <w:autoSpaceDE w:val="0"/>
              <w:autoSpaceDN w:val="0"/>
              <w:adjustRightInd w:val="0"/>
              <w:ind w:right="-172"/>
              <w:jc w:val="both"/>
              <w:rPr>
                <w:rFonts w:ascii="Times New Roman" w:hAnsi="Times New Roman" w:cs="Times New Roman"/>
                <w:b/>
              </w:rPr>
            </w:pPr>
            <w:r w:rsidRPr="00822DE1">
              <w:rPr>
                <w:rFonts w:ascii="Times New Roman" w:hAnsi="Times New Roman" w:cs="Times New Roman"/>
                <w:b/>
              </w:rPr>
              <w:t>Региональный уровень:</w:t>
            </w:r>
          </w:p>
          <w:p w:rsidR="00FB023B" w:rsidRPr="00822DE1" w:rsidRDefault="00FB023B" w:rsidP="003C4ECB">
            <w:pPr>
              <w:pStyle w:val="a4"/>
              <w:ind w:left="0" w:right="-172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1. Закон Краснодарского края от 19.12.2016 г. № 3528-КЗ «Об утверждении заключения договора о реализации проекта «</w:t>
            </w:r>
            <w:proofErr w:type="gramStart"/>
            <w:r w:rsidRPr="00822DE1">
              <w:rPr>
                <w:rFonts w:ascii="Times New Roman" w:hAnsi="Times New Roman" w:cs="Times New Roman"/>
              </w:rPr>
              <w:t>Содействие  повышению</w:t>
            </w:r>
            <w:proofErr w:type="gramEnd"/>
            <w:r w:rsidRPr="00822DE1">
              <w:rPr>
                <w:rFonts w:ascii="Times New Roman" w:hAnsi="Times New Roman" w:cs="Times New Roman"/>
              </w:rPr>
              <w:t xml:space="preserve"> уровня финансовой грамотности населения и развитию финансового образования в Российской Федерации»,</w:t>
            </w:r>
          </w:p>
          <w:p w:rsidR="00FB023B" w:rsidRPr="00822DE1" w:rsidRDefault="00FB023B" w:rsidP="003C4ECB">
            <w:pPr>
              <w:pStyle w:val="a4"/>
              <w:ind w:left="0" w:right="-172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2. Закон Краснодарского края от 18 июля 2016 г. № 3424-КЗ «О государственной политике в сфере финансового просвещения населения Краснодарского края»,</w:t>
            </w:r>
          </w:p>
          <w:p w:rsidR="00FB023B" w:rsidRPr="00822DE1" w:rsidRDefault="00FB023B" w:rsidP="003C4ECB">
            <w:pPr>
              <w:pStyle w:val="a4"/>
              <w:ind w:left="0" w:right="-172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3. Постановление главы администрации (губернатора) Краснодарского края от 5 октября 2015 г. № 943 «Об утверждении государственной программы Краснодарского края «Социально-экономическое развитие Краснодарского края»,</w:t>
            </w:r>
          </w:p>
          <w:p w:rsidR="00FB023B" w:rsidRPr="00822DE1" w:rsidRDefault="00FB023B" w:rsidP="003C4ECB">
            <w:pPr>
              <w:pStyle w:val="a4"/>
              <w:ind w:left="0" w:right="-17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2DE1">
              <w:rPr>
                <w:rFonts w:ascii="Times New Roman" w:hAnsi="Times New Roman" w:cs="Times New Roman"/>
              </w:rPr>
              <w:t>4.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22DE1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 xml:space="preserve">Приказ департамента образования и науки Краснодарского края от 23 октября 2009 года N° 3302 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«Об утверждении примерных учебных планов специальных (коррекционных) образовательных учреждений VII и VIII видов для обучающихся, воспитанников с ограниченными возможностями здоровья и специальных (коррекционных) классов VII и VIII видов в общеобразовательных учреждениях».</w:t>
            </w:r>
          </w:p>
          <w:p w:rsidR="00FB023B" w:rsidRPr="00822DE1" w:rsidRDefault="00FB023B" w:rsidP="003C4ECB">
            <w:pPr>
              <w:pStyle w:val="a4"/>
              <w:ind w:left="0" w:right="-17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2DE1">
              <w:rPr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r w:rsidRPr="00822DE1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Приказ департамента образования и науки Краснодарского края от 15 января 2010 года N° 40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«О передаче полномочий по определению детей и подростков с ограниченными возможностями здоровья в государственные специальные (коррекционные) образовательные учреждения Краснодарского края государственному образовательному учреждению для детей, нуждающихся в психолого-педагогической и медико-социальной помощи "Центр диагностики и консультирования" Краснодарского края».</w:t>
            </w:r>
          </w:p>
          <w:p w:rsidR="00FB023B" w:rsidRPr="00822DE1" w:rsidRDefault="00FB023B" w:rsidP="003C4ECB">
            <w:pPr>
              <w:pStyle w:val="a4"/>
              <w:ind w:left="0" w:right="-172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6. </w:t>
            </w:r>
            <w:r w:rsidRPr="00822DE1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Проект Приказа Министерства образования и науки Краснодарского края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«О наполняемости классов и групп для детей с ограниченными возможностями здоровья».</w:t>
            </w:r>
          </w:p>
          <w:p w:rsidR="00FB023B" w:rsidRPr="00822DE1" w:rsidRDefault="003C4ECB" w:rsidP="003C4ECB">
            <w:pPr>
              <w:pStyle w:val="a4"/>
              <w:ind w:left="0" w:right="-172"/>
              <w:jc w:val="both"/>
              <w:rPr>
                <w:rFonts w:ascii="Times New Roman" w:hAnsi="Times New Roman" w:cs="Times New Roman"/>
                <w:b/>
              </w:rPr>
            </w:pPr>
            <w:r w:rsidRPr="00822DE1">
              <w:rPr>
                <w:rFonts w:ascii="Times New Roman" w:hAnsi="Times New Roman" w:cs="Times New Roman"/>
                <w:b/>
              </w:rPr>
              <w:t>Институциональный уровень</w:t>
            </w:r>
          </w:p>
          <w:p w:rsidR="00FE035C" w:rsidRPr="00822DE1" w:rsidRDefault="00847621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1. </w:t>
            </w:r>
            <w:r w:rsidR="00FB023B" w:rsidRPr="00822DE1">
              <w:rPr>
                <w:rFonts w:ascii="Times New Roman" w:hAnsi="Times New Roman" w:cs="Times New Roman"/>
              </w:rPr>
              <w:t>Устав муниципального бюджетного общеобразовательного учреждения средней общеобразовательной школы № 57 станицы Троицкой муниципального образования Крымский район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Обоснование его/ее значимости для развития системы образования Крымского района</w:t>
            </w:r>
          </w:p>
        </w:tc>
        <w:tc>
          <w:tcPr>
            <w:tcW w:w="11340" w:type="dxa"/>
          </w:tcPr>
          <w:p w:rsidR="00FE035C" w:rsidRPr="00822DE1" w:rsidRDefault="003C4ECB" w:rsidP="00822DE1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  <w:shd w:val="clear" w:color="auto" w:fill="FFFFFF"/>
              </w:rPr>
              <w:t>Формирование основ </w:t>
            </w:r>
            <w:r w:rsidRPr="00822DE1">
              <w:rPr>
                <w:rFonts w:ascii="Times New Roman" w:hAnsi="Times New Roman" w:cs="Times New Roman"/>
                <w:bCs/>
                <w:shd w:val="clear" w:color="auto" w:fill="FFFFFF"/>
              </w:rPr>
              <w:t>финансовой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22DE1">
              <w:rPr>
                <w:rFonts w:ascii="Times New Roman" w:hAnsi="Times New Roman" w:cs="Times New Roman"/>
                <w:bCs/>
                <w:shd w:val="clear" w:color="auto" w:fill="FFFFFF"/>
              </w:rPr>
              <w:t>грамотности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приобретает особое </w:t>
            </w:r>
            <w:r w:rsidRPr="00822DE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значение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для обучающихся с</w:t>
            </w:r>
            <w:r w:rsidR="00822DE1" w:rsidRPr="00822DE1">
              <w:rPr>
                <w:rFonts w:ascii="Times New Roman" w:hAnsi="Times New Roman" w:cs="Times New Roman"/>
                <w:shd w:val="clear" w:color="auto" w:fill="FFFFFF"/>
              </w:rPr>
              <w:t xml:space="preserve"> ОВЗ (</w:t>
            </w:r>
            <w:proofErr w:type="gramStart"/>
            <w:r w:rsidR="00822DE1" w:rsidRPr="00822DE1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 xml:space="preserve"> интеллектуальными</w:t>
            </w:r>
            <w:proofErr w:type="gramEnd"/>
            <w:r w:rsidRPr="00822DE1">
              <w:rPr>
                <w:rFonts w:ascii="Times New Roman" w:hAnsi="Times New Roman" w:cs="Times New Roman"/>
                <w:shd w:val="clear" w:color="auto" w:fill="FFFFFF"/>
              </w:rPr>
              <w:t xml:space="preserve"> нарушениями</w:t>
            </w:r>
            <w:r w:rsidR="00822DE1" w:rsidRPr="00822DE1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. Умение прогнозировать свои </w:t>
            </w:r>
            <w:r w:rsidRPr="00822DE1">
              <w:rPr>
                <w:rFonts w:ascii="Times New Roman" w:hAnsi="Times New Roman" w:cs="Times New Roman"/>
                <w:bCs/>
                <w:shd w:val="clear" w:color="auto" w:fill="FFFFFF"/>
              </w:rPr>
              <w:t>финансовые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расходы, планировать семейный и личный бюджет, пользоваться современными банковскими продуктами является необходимым практическим навыком для выпускников с </w:t>
            </w:r>
            <w:r w:rsidRPr="00822DE1">
              <w:rPr>
                <w:rFonts w:ascii="Times New Roman" w:hAnsi="Times New Roman" w:cs="Times New Roman"/>
                <w:bCs/>
                <w:shd w:val="clear" w:color="auto" w:fill="FFFFFF"/>
              </w:rPr>
              <w:t>ограниченными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22DE1">
              <w:rPr>
                <w:rFonts w:ascii="Times New Roman" w:hAnsi="Times New Roman" w:cs="Times New Roman"/>
                <w:bCs/>
                <w:shd w:val="clear" w:color="auto" w:fill="FFFFFF"/>
              </w:rPr>
              <w:t>возможностями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22DE1">
              <w:rPr>
                <w:rFonts w:ascii="Times New Roman" w:hAnsi="Times New Roman" w:cs="Times New Roman"/>
                <w:bCs/>
                <w:shd w:val="clear" w:color="auto" w:fill="FFFFFF"/>
              </w:rPr>
              <w:t>здоровья</w:t>
            </w:r>
            <w:r w:rsidRPr="00822DE1">
              <w:rPr>
                <w:rFonts w:ascii="Times New Roman" w:hAnsi="Times New Roman" w:cs="Times New Roman"/>
                <w:shd w:val="clear" w:color="auto" w:fill="FFFFFF"/>
              </w:rPr>
              <w:t> в современном обществе.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100586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Новизна</w:t>
            </w:r>
          </w:p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(</w:t>
            </w:r>
            <w:proofErr w:type="spellStart"/>
            <w:r w:rsidRPr="00822DE1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  <w:r w:rsidRPr="00822D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0" w:type="dxa"/>
          </w:tcPr>
          <w:p w:rsidR="00FE035C" w:rsidRPr="00822DE1" w:rsidRDefault="00100586" w:rsidP="00822DE1">
            <w:pPr>
              <w:shd w:val="clear" w:color="auto" w:fill="FFFFFF"/>
              <w:tabs>
                <w:tab w:val="left" w:pos="851"/>
                <w:tab w:val="left" w:pos="10065"/>
              </w:tabs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  <w:bCs/>
              </w:rPr>
              <w:t xml:space="preserve">Новизна инновационного проекта </w:t>
            </w:r>
            <w:r w:rsidRPr="00822DE1">
              <w:rPr>
                <w:rFonts w:ascii="Times New Roman" w:eastAsia="TimesNewRomanPSMT" w:hAnsi="Times New Roman" w:cs="Times New Roman"/>
              </w:rPr>
              <w:t>заключается в</w:t>
            </w:r>
            <w:r w:rsidRPr="00822DE1">
              <w:rPr>
                <w:rFonts w:ascii="Times New Roman" w:hAnsi="Times New Roman" w:cs="Times New Roman"/>
              </w:rPr>
              <w:t xml:space="preserve"> заложении основ финансовой грамотности у </w:t>
            </w:r>
            <w:proofErr w:type="gramStart"/>
            <w:r w:rsidRPr="00822DE1">
              <w:rPr>
                <w:rFonts w:ascii="Times New Roman" w:hAnsi="Times New Roman" w:cs="Times New Roman"/>
              </w:rPr>
              <w:t>обучающихся  с</w:t>
            </w:r>
            <w:proofErr w:type="gramEnd"/>
            <w:r w:rsidRPr="00822DE1">
              <w:rPr>
                <w:rFonts w:ascii="Times New Roman" w:hAnsi="Times New Roman" w:cs="Times New Roman"/>
              </w:rPr>
              <w:t xml:space="preserve"> ОВЗ в русле формирования здорового отношения к деньгам, планирования семейного бюджета, совершенствования общения школьников со взрослыми и сверстниками при реализации интереса к материальным ценностям. П</w:t>
            </w:r>
            <w:r w:rsidRPr="00822DE1">
              <w:rPr>
                <w:rFonts w:ascii="Times New Roman" w:eastAsia="TimesNewRomanPSMT" w:hAnsi="Times New Roman" w:cs="Times New Roman"/>
              </w:rPr>
              <w:t>роект позволяет по-новому решать проблему</w:t>
            </w:r>
            <w:r w:rsidRPr="00822DE1">
              <w:rPr>
                <w:rFonts w:ascii="Times New Roman" w:hAnsi="Times New Roman" w:cs="Times New Roman"/>
              </w:rPr>
              <w:t xml:space="preserve"> </w:t>
            </w:r>
            <w:r w:rsidRPr="00822DE1">
              <w:rPr>
                <w:rFonts w:ascii="Times New Roman" w:eastAsia="TimesNewRomanPSMT" w:hAnsi="Times New Roman" w:cs="Times New Roman"/>
              </w:rPr>
              <w:t>дополнительного образования обучающихся с ограниченными возможностями</w:t>
            </w:r>
            <w:r w:rsidRPr="00822DE1">
              <w:rPr>
                <w:rFonts w:ascii="Times New Roman" w:hAnsi="Times New Roman" w:cs="Times New Roman"/>
              </w:rPr>
              <w:t xml:space="preserve"> </w:t>
            </w:r>
            <w:r w:rsidRPr="00822DE1">
              <w:rPr>
                <w:rFonts w:ascii="Times New Roman" w:eastAsia="TimesNewRomanPSMT" w:hAnsi="Times New Roman" w:cs="Times New Roman"/>
              </w:rPr>
              <w:t>здоровья.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Практическая значимость</w:t>
            </w:r>
          </w:p>
        </w:tc>
        <w:tc>
          <w:tcPr>
            <w:tcW w:w="11340" w:type="dxa"/>
          </w:tcPr>
          <w:p w:rsidR="00FE035C" w:rsidRPr="00822DE1" w:rsidRDefault="00847621" w:rsidP="0010058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  <w:b/>
                <w:bCs/>
              </w:rPr>
              <w:t>Практическая значимость</w:t>
            </w:r>
            <w:r w:rsidRPr="00822DE1">
              <w:rPr>
                <w:rFonts w:ascii="Times New Roman" w:hAnsi="Times New Roman" w:cs="Times New Roman"/>
                <w:bCs/>
              </w:rPr>
              <w:t xml:space="preserve"> </w:t>
            </w:r>
            <w:r w:rsidRPr="00822DE1">
              <w:rPr>
                <w:rFonts w:ascii="Times New Roman" w:eastAsia="TimesNewRomanPSMT" w:hAnsi="Times New Roman" w:cs="Times New Roman"/>
              </w:rPr>
              <w:t>проекта заключается в том, что результаты инновационного проекта могут быть использованы для организации семинаров, конференций и курсов повышения квалификации педагогов и руководителей образовательных организаций Краснодарского края, подлежат распространению в образовательных организациях Краснодарского края. Результаты проекта могут быть использованы для разработки модульной программы повышения квалификации руководителей образовательных организаций.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Механизм реализации инновации</w:t>
            </w:r>
          </w:p>
        </w:tc>
        <w:tc>
          <w:tcPr>
            <w:tcW w:w="11340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 этап:</w:t>
            </w:r>
          </w:p>
        </w:tc>
        <w:tc>
          <w:tcPr>
            <w:tcW w:w="11340" w:type="dxa"/>
          </w:tcPr>
          <w:p w:rsidR="00FE035C" w:rsidRPr="00822DE1" w:rsidRDefault="0035678E" w:rsidP="00156F28">
            <w:pPr>
              <w:ind w:right="-172"/>
              <w:rPr>
                <w:rFonts w:ascii="Times New Roman" w:hAnsi="Times New Roman" w:cs="Times New Roman"/>
                <w:b/>
              </w:rPr>
            </w:pPr>
            <w:r w:rsidRPr="00822DE1">
              <w:rPr>
                <w:rFonts w:ascii="Times New Roman" w:eastAsia="TimesNewRomanPSMT" w:hAnsi="Times New Roman" w:cs="Times New Roman"/>
                <w:b/>
                <w:bCs/>
              </w:rPr>
              <w:t>Подготовительный</w:t>
            </w:r>
            <w:r w:rsidR="00847621" w:rsidRPr="00822DE1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1340" w:type="dxa"/>
          </w:tcPr>
          <w:p w:rsidR="00FE035C" w:rsidRPr="00822DE1" w:rsidRDefault="00822DE1" w:rsidP="0035678E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  <w:bCs/>
              </w:rPr>
              <w:t>Сентя</w:t>
            </w:r>
            <w:r w:rsidRPr="00822DE1">
              <w:rPr>
                <w:rFonts w:ascii="Times New Roman" w:eastAsia="TimesNewRomanPSMT" w:hAnsi="Times New Roman" w:cs="Times New Roman"/>
                <w:bCs/>
              </w:rPr>
              <w:t>брь 2020 года - ноябрь 2021 года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11340" w:type="dxa"/>
          </w:tcPr>
          <w:p w:rsidR="00847621" w:rsidRPr="00822DE1" w:rsidRDefault="00847621" w:rsidP="003C4EC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формирование в образовательной организации нормативно-правовой и организационно-методической базы инновационной деятельности, разработка инновационного проекта.</w:t>
            </w:r>
          </w:p>
          <w:p w:rsidR="00156F28" w:rsidRPr="00822DE1" w:rsidRDefault="00847621" w:rsidP="003C4EC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апробирование и отработка разработанной структурно-функциональной модели;</w:t>
            </w:r>
          </w:p>
          <w:p w:rsidR="00156F28" w:rsidRPr="00822DE1" w:rsidRDefault="00847621" w:rsidP="003C4EC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разработка конспектов занятий, оф</w:t>
            </w:r>
            <w:r w:rsidR="00156F28" w:rsidRPr="00822DE1">
              <w:rPr>
                <w:rFonts w:ascii="Times New Roman" w:eastAsia="TimesNewRomanPSMT" w:hAnsi="Times New Roman" w:cs="Times New Roman"/>
              </w:rPr>
              <w:t>ормление методического пособия;</w:t>
            </w:r>
          </w:p>
          <w:p w:rsidR="00FE035C" w:rsidRPr="00822DE1" w:rsidRDefault="00847621" w:rsidP="003C4EC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разработка первич</w:t>
            </w:r>
            <w:r w:rsidR="00156F28" w:rsidRPr="00822DE1">
              <w:rPr>
                <w:rFonts w:ascii="Times New Roman" w:eastAsia="TimesNewRomanPSMT" w:hAnsi="Times New Roman" w:cs="Times New Roman"/>
              </w:rPr>
              <w:t>ного диагностического материала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11.2.3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Полученный результат</w:t>
            </w:r>
          </w:p>
        </w:tc>
        <w:tc>
          <w:tcPr>
            <w:tcW w:w="11340" w:type="dxa"/>
          </w:tcPr>
          <w:p w:rsidR="00FE035C" w:rsidRPr="00822DE1" w:rsidRDefault="00816C08" w:rsidP="00822DE1">
            <w:pPr>
              <w:ind w:right="-172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Работа по внесению изменений в локальные акты школы, </w:t>
            </w:r>
            <w:r w:rsidR="00822DE1" w:rsidRPr="00822DE1">
              <w:rPr>
                <w:rFonts w:ascii="Times New Roman" w:hAnsi="Times New Roman" w:cs="Times New Roman"/>
              </w:rPr>
              <w:t>ф</w:t>
            </w:r>
            <w:r w:rsidRPr="00822DE1">
              <w:rPr>
                <w:rFonts w:ascii="Times New Roman" w:hAnsi="Times New Roman" w:cs="Times New Roman"/>
              </w:rPr>
              <w:t>ормирование пакета методических документов по внедрению модели обучения финансовой грамотности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2 этап:</w:t>
            </w:r>
          </w:p>
        </w:tc>
        <w:tc>
          <w:tcPr>
            <w:tcW w:w="11340" w:type="dxa"/>
          </w:tcPr>
          <w:p w:rsidR="00FE035C" w:rsidRPr="00822DE1" w:rsidRDefault="0035678E" w:rsidP="0035678E">
            <w:pPr>
              <w:ind w:right="-172"/>
              <w:rPr>
                <w:rFonts w:ascii="Times New Roman" w:hAnsi="Times New Roman" w:cs="Times New Roman"/>
                <w:b/>
              </w:rPr>
            </w:pPr>
            <w:r w:rsidRPr="00822DE1">
              <w:rPr>
                <w:rFonts w:ascii="Times New Roman" w:eastAsia="TimesNewRomanPSMT" w:hAnsi="Times New Roman" w:cs="Times New Roman"/>
                <w:b/>
              </w:rPr>
              <w:t>Основной</w:t>
            </w:r>
            <w:r w:rsidR="00822DE1" w:rsidRPr="00822DE1">
              <w:rPr>
                <w:rFonts w:ascii="Times New Roman" w:eastAsia="TimesNewRomanPSMT" w:hAnsi="Times New Roman" w:cs="Times New Roman"/>
                <w:b/>
              </w:rPr>
              <w:t xml:space="preserve"> (внедренческий)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11.2.1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1340" w:type="dxa"/>
          </w:tcPr>
          <w:p w:rsidR="00FE035C" w:rsidRPr="00822DE1" w:rsidRDefault="00822DE1" w:rsidP="0035678E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Декабрь 2022 года– ноябрь 2024 года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11.2.2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11340" w:type="dxa"/>
          </w:tcPr>
          <w:p w:rsidR="00847621" w:rsidRPr="00822DE1" w:rsidRDefault="00847621" w:rsidP="003C4E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создание авторской методической сети, заключение договоров о сотрудничестве, отработка алгоритмов взаимодействия;</w:t>
            </w:r>
          </w:p>
          <w:p w:rsidR="00847621" w:rsidRPr="00822DE1" w:rsidRDefault="00847621" w:rsidP="003C4E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описание способов организации проекта, создание инструментария оценки его результативности, систематизация полученного опыта, его оформление в различных видах: статьи, пособия, презентация обучающей программы.</w:t>
            </w:r>
          </w:p>
          <w:p w:rsidR="00847621" w:rsidRPr="00822DE1" w:rsidRDefault="00847621" w:rsidP="003C4E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 xml:space="preserve">распространение опыта: участие в семинарах и </w:t>
            </w:r>
            <w:proofErr w:type="spellStart"/>
            <w:r w:rsidRPr="00822DE1">
              <w:rPr>
                <w:rFonts w:ascii="Times New Roman" w:eastAsia="TimesNewRomanPSMT" w:hAnsi="Times New Roman" w:cs="Times New Roman"/>
              </w:rPr>
              <w:t>вебинарах</w:t>
            </w:r>
            <w:proofErr w:type="spellEnd"/>
            <w:r w:rsidRPr="00822DE1">
              <w:rPr>
                <w:rFonts w:ascii="Times New Roman" w:eastAsia="TimesNewRomanPSMT" w:hAnsi="Times New Roman" w:cs="Times New Roman"/>
              </w:rPr>
              <w:t xml:space="preserve">, их проведение на институциональном и муниципальном уровнях; распространение опыта через средства массовой информации (пресса, интернет, в том числе </w:t>
            </w:r>
            <w:r w:rsidRPr="00822DE1">
              <w:rPr>
                <w:rFonts w:ascii="Times New Roman" w:eastAsia="TimesNewRomanPSMT" w:hAnsi="Times New Roman" w:cs="Times New Roman"/>
              </w:rPr>
              <w:lastRenderedPageBreak/>
              <w:t>социальные сети); обмен опытом со школами, внедряющими подобные технологии с целью создания сети образовательных учреждений, реализующих инновационные проекты; распространение опыта путем его представления на международных, всероссийских научно-практических конференциях, публикациях научной и методической литературы и др.</w:t>
            </w:r>
          </w:p>
          <w:p w:rsidR="00847621" w:rsidRPr="00822DE1" w:rsidRDefault="00847621" w:rsidP="003C4E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 xml:space="preserve">проведение муниципальных, зональных и краевых краевой онлайн-конференций, семинаров, мастер-классов, </w:t>
            </w:r>
            <w:proofErr w:type="spellStart"/>
            <w:r w:rsidRPr="00822DE1">
              <w:rPr>
                <w:rFonts w:ascii="Times New Roman" w:eastAsia="TimesNewRomanPSMT" w:hAnsi="Times New Roman" w:cs="Times New Roman"/>
              </w:rPr>
              <w:t>вебинаров</w:t>
            </w:r>
            <w:proofErr w:type="spellEnd"/>
            <w:r w:rsidRPr="00822DE1">
              <w:rPr>
                <w:rFonts w:ascii="Times New Roman" w:eastAsia="TimesNewRomanPSMT" w:hAnsi="Times New Roman" w:cs="Times New Roman"/>
              </w:rPr>
              <w:t xml:space="preserve"> для педагогов образовательных организаций по тематике финансовой грамотности</w:t>
            </w:r>
            <w:r w:rsidRPr="00822DE1">
              <w:rPr>
                <w:rFonts w:ascii="Times New Roman" w:hAnsi="Times New Roman" w:cs="Times New Roman"/>
                <w:bCs/>
              </w:rPr>
              <w:t>;</w:t>
            </w:r>
          </w:p>
          <w:p w:rsidR="00847621" w:rsidRPr="00822DE1" w:rsidRDefault="00847621" w:rsidP="003C4E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 xml:space="preserve">создание электронного сборника дидактических игр по финансовой грамотности для </w:t>
            </w:r>
            <w:r w:rsidRPr="00822DE1">
              <w:rPr>
                <w:rFonts w:ascii="Times New Roman" w:hAnsi="Times New Roman" w:cs="Times New Roman"/>
              </w:rPr>
              <w:t>обучающихся с ОВЗ</w:t>
            </w:r>
            <w:r w:rsidRPr="00822DE1">
              <w:rPr>
                <w:rFonts w:ascii="Times New Roman" w:eastAsia="TimesNewRomanPSMT" w:hAnsi="Times New Roman" w:cs="Times New Roman"/>
              </w:rPr>
              <w:t>;</w:t>
            </w:r>
          </w:p>
          <w:p w:rsidR="00FE035C" w:rsidRPr="00822DE1" w:rsidRDefault="00847621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 xml:space="preserve">составление и издание методических разработок, рабочих тетрадей для педагогов по работе с </w:t>
            </w:r>
            <w:r w:rsidRPr="00822DE1">
              <w:rPr>
                <w:rFonts w:ascii="Times New Roman" w:hAnsi="Times New Roman" w:cs="Times New Roman"/>
              </w:rPr>
              <w:t>обучающимися с ОВЗ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lastRenderedPageBreak/>
              <w:t>11.2.3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Полученный результат</w:t>
            </w:r>
          </w:p>
        </w:tc>
        <w:tc>
          <w:tcPr>
            <w:tcW w:w="11340" w:type="dxa"/>
          </w:tcPr>
          <w:p w:rsidR="00FE035C" w:rsidRPr="00822DE1" w:rsidRDefault="0014273D" w:rsidP="003C4ECB">
            <w:pPr>
              <w:pStyle w:val="Default"/>
              <w:ind w:right="-172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>Расширение сети, Формирование региональной  сети /заключение договоров/соглашений о сетевом взаимодействии, Публикации научных статей, Проведение стажировок на рабочем месте</w:t>
            </w:r>
            <w:r w:rsidR="00816C08" w:rsidRPr="00822DE1">
              <w:rPr>
                <w:color w:val="auto"/>
                <w:sz w:val="22"/>
                <w:szCs w:val="22"/>
              </w:rPr>
              <w:t>, Представление докладов на научных конференциях.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3 этап:</w:t>
            </w:r>
          </w:p>
        </w:tc>
        <w:tc>
          <w:tcPr>
            <w:tcW w:w="11340" w:type="dxa"/>
          </w:tcPr>
          <w:p w:rsidR="00FE035C" w:rsidRPr="00822DE1" w:rsidRDefault="00822DE1" w:rsidP="00156F28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  <w:b/>
              </w:rPr>
              <w:t>Заключительно-обобщающий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11.3.1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1340" w:type="dxa"/>
          </w:tcPr>
          <w:p w:rsidR="00FE035C" w:rsidRPr="00822DE1" w:rsidRDefault="00822DE1" w:rsidP="0035678E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2024 год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11.3.2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11340" w:type="dxa"/>
          </w:tcPr>
          <w:p w:rsidR="00847621" w:rsidRPr="00822DE1" w:rsidRDefault="00847621" w:rsidP="003C4E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расширение методической сети;</w:t>
            </w:r>
          </w:p>
          <w:p w:rsidR="00847621" w:rsidRPr="00822DE1" w:rsidRDefault="00847621" w:rsidP="003C4E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распространение опыта путем увеличения публикационной активности;</w:t>
            </w:r>
          </w:p>
          <w:p w:rsidR="00847621" w:rsidRPr="00822DE1" w:rsidRDefault="00847621" w:rsidP="003C4E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распространение опыт посредством проведения краевых конкурсов и конференций;</w:t>
            </w:r>
          </w:p>
          <w:p w:rsidR="00847621" w:rsidRPr="00822DE1" w:rsidRDefault="00847621" w:rsidP="003C4E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72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представление научной и педагогической общественности результатов апробации проекта, с их последующей корректировкой (при необходимости);</w:t>
            </w:r>
          </w:p>
          <w:p w:rsidR="00FE035C" w:rsidRPr="00822DE1" w:rsidRDefault="00847621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eastAsia="TimesNewRomanPSMT" w:hAnsi="Times New Roman" w:cs="Times New Roman"/>
              </w:rPr>
              <w:t>анализ эффективности модели.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11.3.3</w:t>
            </w:r>
          </w:p>
        </w:tc>
        <w:tc>
          <w:tcPr>
            <w:tcW w:w="2693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Конечный результат</w:t>
            </w:r>
          </w:p>
        </w:tc>
        <w:tc>
          <w:tcPr>
            <w:tcW w:w="11340" w:type="dxa"/>
          </w:tcPr>
          <w:p w:rsidR="00FE035C" w:rsidRPr="00822DE1" w:rsidRDefault="0014273D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Представление результатов в виде статей, тезисов, публикаций учебного и методических пособий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Перспективы развития инновации</w:t>
            </w:r>
          </w:p>
        </w:tc>
        <w:tc>
          <w:tcPr>
            <w:tcW w:w="11340" w:type="dxa"/>
          </w:tcPr>
          <w:p w:rsidR="00FE035C" w:rsidRPr="00822DE1" w:rsidRDefault="0014273D" w:rsidP="00100586">
            <w:pPr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Дальнейшее </w:t>
            </w:r>
            <w:r w:rsidRPr="00822DE1">
              <w:rPr>
                <w:rFonts w:ascii="Times New Roman" w:hAnsi="Times New Roman" w:cs="Times New Roman"/>
                <w:b/>
              </w:rPr>
              <w:t>развитие проекта</w:t>
            </w:r>
            <w:r w:rsidRPr="00822DE1">
              <w:rPr>
                <w:rFonts w:ascii="Times New Roman" w:hAnsi="Times New Roman" w:cs="Times New Roman"/>
              </w:rPr>
              <w:t xml:space="preserve"> планируется путем:</w:t>
            </w:r>
            <w:r w:rsidRPr="00822DE1">
              <w:rPr>
                <w:rFonts w:ascii="Times New Roman" w:hAnsi="Times New Roman" w:cs="Times New Roman"/>
              </w:rPr>
              <w:br/>
              <w:t>1) тиражирования программы образовательного курса "Финансовая грамотность" для лиц с умственной отсталостью</w:t>
            </w:r>
            <w:r w:rsidRPr="00822DE1">
              <w:rPr>
                <w:rFonts w:ascii="Times New Roman" w:hAnsi="Times New Roman" w:cs="Times New Roman"/>
              </w:rPr>
              <w:br/>
              <w:t>2) тиражирования опыта работы с детьми с ментальными нарушениями на территории РФ через организацию курсов повышения квалификации "Финансовая грамотность" объемом не менее 108 часов для педагогических работников РФ, работающих с лицами с умственной отсталостью</w:t>
            </w:r>
            <w:r w:rsidRPr="00822DE1">
              <w:rPr>
                <w:rFonts w:ascii="Times New Roman" w:hAnsi="Times New Roman" w:cs="Times New Roman"/>
              </w:rPr>
              <w:br/>
              <w:t>3) разработки и апробации проекта программы «Основы финансовой грамотности» дополнительного образования для детей с умственной отсталостью</w:t>
            </w:r>
            <w:r w:rsidRPr="00822DE1">
              <w:rPr>
                <w:rFonts w:ascii="Times New Roman" w:hAnsi="Times New Roman" w:cs="Times New Roman"/>
              </w:rPr>
              <w:br/>
              <w:t>а) для обучающихся с лёгкой умственной отсталостью (1-й вариант АООП ФГОС ИН)</w:t>
            </w:r>
            <w:r w:rsidRPr="00822DE1">
              <w:rPr>
                <w:rFonts w:ascii="Times New Roman" w:hAnsi="Times New Roman" w:cs="Times New Roman"/>
              </w:rPr>
              <w:br/>
              <w:t>б) с умеренной умственной отсталостью (2-й вариант АООП ФГОС ИН)</w:t>
            </w:r>
            <w:r w:rsidRPr="00822DE1">
              <w:rPr>
                <w:rFonts w:ascii="Times New Roman" w:hAnsi="Times New Roman" w:cs="Times New Roman"/>
              </w:rPr>
              <w:br/>
              <w:t>4) создания настольной игры по финансовой грамотности для лиц с умственной отсталостью</w:t>
            </w:r>
            <w:r w:rsidRPr="00822DE1">
              <w:rPr>
                <w:rFonts w:ascii="Times New Roman" w:hAnsi="Times New Roman" w:cs="Times New Roman"/>
              </w:rPr>
              <w:br/>
              <w:t>5) создания консультационно-методического центра для педагогов по вопросам формирования финансовой грамотности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Предложения по распространению и внедрению инновационного проекта/программы в </w:t>
            </w:r>
            <w:r w:rsidRPr="00822DE1">
              <w:rPr>
                <w:rFonts w:ascii="Times New Roman" w:hAnsi="Times New Roman" w:cs="Times New Roman"/>
              </w:rPr>
              <w:lastRenderedPageBreak/>
              <w:t>практику</w:t>
            </w:r>
            <w:r w:rsidR="00B050DE" w:rsidRPr="00822DE1">
              <w:rPr>
                <w:rFonts w:ascii="Times New Roman" w:hAnsi="Times New Roman" w:cs="Times New Roman"/>
              </w:rPr>
              <w:t xml:space="preserve"> образовательных организаций края</w:t>
            </w:r>
          </w:p>
        </w:tc>
        <w:tc>
          <w:tcPr>
            <w:tcW w:w="11340" w:type="dxa"/>
          </w:tcPr>
          <w:p w:rsidR="0014273D" w:rsidRPr="00822DE1" w:rsidRDefault="0014273D" w:rsidP="003C4ECB">
            <w:pPr>
              <w:pStyle w:val="Default"/>
              <w:ind w:right="-172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b/>
                <w:color w:val="auto"/>
                <w:sz w:val="22"/>
                <w:szCs w:val="22"/>
              </w:rPr>
              <w:lastRenderedPageBreak/>
              <w:t>Трансляция опыта</w:t>
            </w:r>
            <w:r w:rsidRPr="00822DE1">
              <w:rPr>
                <w:color w:val="auto"/>
                <w:sz w:val="22"/>
                <w:szCs w:val="22"/>
              </w:rPr>
              <w:t xml:space="preserve"> в рамках указанного проекта планируется через: </w:t>
            </w:r>
          </w:p>
          <w:p w:rsidR="0014273D" w:rsidRPr="00822DE1" w:rsidRDefault="0014273D" w:rsidP="003C4ECB">
            <w:pPr>
              <w:pStyle w:val="Default"/>
              <w:ind w:right="-172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 xml:space="preserve">- серию открытых </w:t>
            </w:r>
            <w:proofErr w:type="spellStart"/>
            <w:r w:rsidRPr="00822DE1">
              <w:rPr>
                <w:color w:val="auto"/>
                <w:sz w:val="22"/>
                <w:szCs w:val="22"/>
              </w:rPr>
              <w:t>вебинаров</w:t>
            </w:r>
            <w:proofErr w:type="spellEnd"/>
            <w:r w:rsidRPr="00822DE1">
              <w:rPr>
                <w:color w:val="auto"/>
                <w:sz w:val="22"/>
                <w:szCs w:val="22"/>
              </w:rPr>
              <w:t xml:space="preserve">; </w:t>
            </w:r>
          </w:p>
          <w:p w:rsidR="0014273D" w:rsidRPr="00822DE1" w:rsidRDefault="0014273D" w:rsidP="003C4ECB">
            <w:pPr>
              <w:pStyle w:val="Default"/>
              <w:ind w:right="-172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 xml:space="preserve">- издание методических рекомендаций, в которых будет описан опыт работы по внедрению модели обучения основам финансовой грамотности; </w:t>
            </w:r>
          </w:p>
          <w:p w:rsidR="0014273D" w:rsidRPr="00822DE1" w:rsidRDefault="0014273D" w:rsidP="003C4ECB">
            <w:pPr>
              <w:pStyle w:val="Default"/>
              <w:ind w:right="-172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 xml:space="preserve">- публикации в научно-методических журналах; </w:t>
            </w:r>
          </w:p>
          <w:p w:rsidR="0014273D" w:rsidRPr="00822DE1" w:rsidRDefault="0014273D" w:rsidP="003C4ECB">
            <w:pPr>
              <w:pStyle w:val="Default"/>
              <w:ind w:right="-172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color w:val="auto"/>
                <w:sz w:val="22"/>
                <w:szCs w:val="22"/>
              </w:rPr>
              <w:t>- открытие и ведение соответствующего раздела на сайте школы, в социальных сетях;</w:t>
            </w:r>
          </w:p>
          <w:p w:rsidR="0014273D" w:rsidRPr="00822DE1" w:rsidRDefault="0014273D" w:rsidP="003C4ECB">
            <w:pPr>
              <w:pStyle w:val="Default"/>
              <w:ind w:right="-172"/>
              <w:jc w:val="both"/>
              <w:rPr>
                <w:rFonts w:eastAsia="TimesNewRomanPSMT"/>
                <w:color w:val="auto"/>
                <w:sz w:val="22"/>
                <w:szCs w:val="22"/>
              </w:rPr>
            </w:pPr>
            <w:r w:rsidRPr="00822DE1">
              <w:rPr>
                <w:rFonts w:eastAsia="TimesNewRomanPSMT"/>
                <w:color w:val="auto"/>
                <w:sz w:val="22"/>
                <w:szCs w:val="22"/>
              </w:rPr>
              <w:lastRenderedPageBreak/>
              <w:t>- очные и дистанционные экспертно-консультационные обучающие семинары;</w:t>
            </w:r>
          </w:p>
          <w:p w:rsidR="0014273D" w:rsidRPr="00822DE1" w:rsidRDefault="0014273D" w:rsidP="003C4ECB">
            <w:pPr>
              <w:pStyle w:val="Default"/>
              <w:ind w:right="-172"/>
              <w:jc w:val="both"/>
              <w:rPr>
                <w:rFonts w:eastAsia="TimesNewRomanPSMT"/>
                <w:color w:val="auto"/>
                <w:sz w:val="22"/>
                <w:szCs w:val="22"/>
              </w:rPr>
            </w:pPr>
            <w:r w:rsidRPr="00822DE1">
              <w:rPr>
                <w:rFonts w:eastAsia="TimesNewRomanPSMT"/>
                <w:color w:val="auto"/>
                <w:sz w:val="22"/>
                <w:szCs w:val="22"/>
              </w:rPr>
              <w:t>- консультации (как очно, так и очно-заочно с применением дистанционных образовательных технологий);</w:t>
            </w:r>
          </w:p>
          <w:p w:rsidR="0014273D" w:rsidRPr="00822DE1" w:rsidRDefault="0014273D" w:rsidP="003C4ECB">
            <w:pPr>
              <w:pStyle w:val="Default"/>
              <w:ind w:right="-172"/>
              <w:jc w:val="both"/>
              <w:rPr>
                <w:rFonts w:eastAsia="TimesNewRomanPSMT"/>
                <w:color w:val="auto"/>
                <w:sz w:val="22"/>
                <w:szCs w:val="22"/>
              </w:rPr>
            </w:pPr>
            <w:r w:rsidRPr="00822DE1">
              <w:rPr>
                <w:rFonts w:eastAsia="TimesNewRomanPSMT"/>
                <w:color w:val="auto"/>
                <w:sz w:val="22"/>
                <w:szCs w:val="22"/>
              </w:rPr>
              <w:t>- практические интернет-конференции;</w:t>
            </w:r>
          </w:p>
          <w:p w:rsidR="0014273D" w:rsidRPr="00822DE1" w:rsidRDefault="0014273D" w:rsidP="003C4ECB">
            <w:pPr>
              <w:pStyle w:val="Default"/>
              <w:ind w:right="-172"/>
              <w:jc w:val="both"/>
              <w:rPr>
                <w:rFonts w:eastAsia="TimesNewRomanPSMT"/>
                <w:color w:val="auto"/>
                <w:sz w:val="22"/>
                <w:szCs w:val="22"/>
              </w:rPr>
            </w:pPr>
            <w:r w:rsidRPr="00822DE1">
              <w:rPr>
                <w:rFonts w:eastAsia="TimesNewRomanPSMT"/>
                <w:color w:val="auto"/>
                <w:sz w:val="22"/>
                <w:szCs w:val="22"/>
              </w:rPr>
              <w:t>- форумы, видео- конференц-связь и др.</w:t>
            </w:r>
          </w:p>
          <w:p w:rsidR="0014273D" w:rsidRPr="00822DE1" w:rsidRDefault="0014273D" w:rsidP="003C4ECB">
            <w:pPr>
              <w:pStyle w:val="Default"/>
              <w:ind w:right="-172"/>
              <w:jc w:val="both"/>
              <w:rPr>
                <w:color w:val="auto"/>
                <w:sz w:val="22"/>
                <w:szCs w:val="22"/>
              </w:rPr>
            </w:pPr>
            <w:r w:rsidRPr="00822DE1">
              <w:rPr>
                <w:rFonts w:eastAsia="TimesNewRomanPSMT"/>
                <w:color w:val="auto"/>
                <w:sz w:val="22"/>
                <w:szCs w:val="22"/>
              </w:rPr>
              <w:t xml:space="preserve">- </w:t>
            </w:r>
            <w:r w:rsidRPr="00822DE1">
              <w:rPr>
                <w:color w:val="auto"/>
                <w:sz w:val="22"/>
                <w:szCs w:val="22"/>
              </w:rPr>
              <w:t xml:space="preserve">обучающие семинары-практикумы, </w:t>
            </w:r>
            <w:proofErr w:type="spellStart"/>
            <w:r w:rsidRPr="00822DE1">
              <w:rPr>
                <w:color w:val="auto"/>
                <w:sz w:val="22"/>
                <w:szCs w:val="22"/>
              </w:rPr>
              <w:t>вебинары</w:t>
            </w:r>
            <w:proofErr w:type="spellEnd"/>
            <w:r w:rsidRPr="00822DE1">
              <w:rPr>
                <w:color w:val="auto"/>
                <w:sz w:val="22"/>
                <w:szCs w:val="22"/>
              </w:rPr>
              <w:t xml:space="preserve">, открытые показы, зональные семинары, публикация методических материалов, </w:t>
            </w:r>
          </w:p>
          <w:p w:rsidR="00FE035C" w:rsidRPr="00822DE1" w:rsidRDefault="0014273D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- создание сетевого сообщества.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3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Перечень научных и (или) учебно-методических разработок по теме инновационной деятельности</w:t>
            </w:r>
          </w:p>
        </w:tc>
        <w:tc>
          <w:tcPr>
            <w:tcW w:w="11340" w:type="dxa"/>
          </w:tcPr>
          <w:p w:rsidR="00FE035C" w:rsidRPr="00822DE1" w:rsidRDefault="0014273D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Разработана адаптированная программа по "Финансовой грамотности" для 5-9 </w:t>
            </w:r>
            <w:proofErr w:type="gramStart"/>
            <w:r w:rsidRPr="00822DE1">
              <w:rPr>
                <w:rFonts w:ascii="Times New Roman" w:hAnsi="Times New Roman" w:cs="Times New Roman"/>
              </w:rPr>
              <w:t>классов</w:t>
            </w:r>
            <w:proofErr w:type="gramEnd"/>
            <w:r w:rsidRPr="00822DE1">
              <w:rPr>
                <w:rFonts w:ascii="Times New Roman" w:hAnsi="Times New Roman" w:cs="Times New Roman"/>
              </w:rPr>
              <w:t xml:space="preserve"> обучающихся с интеллектуальными нарушениями;</w:t>
            </w:r>
          </w:p>
          <w:p w:rsidR="0014273D" w:rsidRPr="00822DE1" w:rsidRDefault="0014273D" w:rsidP="00156F28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Написана статья "</w:t>
            </w:r>
            <w:r w:rsidRPr="00822DE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Основы финансовой грамотности - залог успешной адаптации детей </w:t>
            </w:r>
            <w:r w:rsidR="00156F28" w:rsidRPr="00822DE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ОВЗ</w:t>
            </w:r>
            <w:r w:rsidRPr="00822DE1">
              <w:rPr>
                <w:rFonts w:ascii="Times New Roman" w:hAnsi="Times New Roman" w:cs="Times New Roman"/>
              </w:rPr>
              <w:t>"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B050DE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Ресурсное обеспечение инновации:</w:t>
            </w:r>
          </w:p>
        </w:tc>
        <w:tc>
          <w:tcPr>
            <w:tcW w:w="11340" w:type="dxa"/>
          </w:tcPr>
          <w:p w:rsidR="00FE035C" w:rsidRPr="00822DE1" w:rsidRDefault="00FE035C" w:rsidP="003C4ECB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693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Материальное</w:t>
            </w:r>
          </w:p>
        </w:tc>
        <w:tc>
          <w:tcPr>
            <w:tcW w:w="11340" w:type="dxa"/>
          </w:tcPr>
          <w:p w:rsidR="00FE035C" w:rsidRPr="00822DE1" w:rsidRDefault="0014273D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Данные условия в МБОУ СОШ не в полной мере соответствуют реализуемой программе: есть отдельные помещения для организации образовательных услуг, но нет надлежащего оборудования. </w:t>
            </w:r>
            <w:r w:rsidR="00156F28" w:rsidRPr="00822DE1">
              <w:rPr>
                <w:rFonts w:ascii="Times New Roman" w:hAnsi="Times New Roman" w:cs="Times New Roman"/>
              </w:rPr>
              <w:t>Р</w:t>
            </w:r>
            <w:r w:rsidRPr="00822DE1">
              <w:rPr>
                <w:rFonts w:ascii="Times New Roman" w:hAnsi="Times New Roman" w:cs="Times New Roman"/>
              </w:rPr>
              <w:t>еализация инновационного проекта опирается на имеющуюся материально</w:t>
            </w:r>
            <w:r w:rsidR="00156F28" w:rsidRPr="00822DE1">
              <w:rPr>
                <w:rFonts w:ascii="Times New Roman" w:hAnsi="Times New Roman" w:cs="Times New Roman"/>
              </w:rPr>
              <w:t>-</w:t>
            </w:r>
            <w:r w:rsidRPr="00822DE1">
              <w:rPr>
                <w:rFonts w:ascii="Times New Roman" w:hAnsi="Times New Roman" w:cs="Times New Roman"/>
              </w:rPr>
              <w:t>техническую базу школы и обеспечивается сочетанием бюджетного финансирования и внебюджетных средств.</w:t>
            </w:r>
          </w:p>
        </w:tc>
      </w:tr>
      <w:tr w:rsidR="003C4ECB" w:rsidRPr="00822DE1" w:rsidTr="00100586">
        <w:tc>
          <w:tcPr>
            <w:tcW w:w="959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693" w:type="dxa"/>
          </w:tcPr>
          <w:p w:rsidR="00FE035C" w:rsidRPr="00822DE1" w:rsidRDefault="00B050DE" w:rsidP="003C4ECB">
            <w:pPr>
              <w:ind w:right="-172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 xml:space="preserve">Интеллектуальное </w:t>
            </w:r>
          </w:p>
        </w:tc>
        <w:tc>
          <w:tcPr>
            <w:tcW w:w="11340" w:type="dxa"/>
          </w:tcPr>
          <w:p w:rsidR="0014273D" w:rsidRPr="00822DE1" w:rsidRDefault="0014273D" w:rsidP="00156F28">
            <w:pPr>
              <w:pStyle w:val="a6"/>
              <w:ind w:right="-17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2D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Образовательную деятельность в учреждении осуществляют 48 педагогов. 100% педагогических работников, находящихся в штате, имеют высшее и специальное педагогическое образование. Из них 9 с высшей квалификационной категорией, 11– с первой, 14- соответствие занимаемой должности. </w:t>
            </w:r>
          </w:p>
          <w:p w:rsidR="00FE035C" w:rsidRPr="00822DE1" w:rsidRDefault="0014273D" w:rsidP="00156F28">
            <w:pPr>
              <w:ind w:right="-172"/>
              <w:jc w:val="both"/>
              <w:rPr>
                <w:rFonts w:ascii="Times New Roman" w:hAnsi="Times New Roman" w:cs="Times New Roman"/>
              </w:rPr>
            </w:pPr>
            <w:r w:rsidRPr="00822DE1">
              <w:rPr>
                <w:rFonts w:ascii="Times New Roman" w:hAnsi="Times New Roman" w:cs="Times New Roman"/>
              </w:rPr>
              <w:t>В школе работают специалисты: педагог-психолог, социальный педагог, педагог-дефектолог. 7 педагогов имеют Почетную грамоту Министерства образования и науки РФ. 1 педагог имеют нагрудный знак «Почетный работник общего образования», 2 педагога - нагрудный знак «Почетный работник сферы образования РФ», 4 педагога – награждены Грамотами Министерства образования Краснодарского края</w:t>
            </w:r>
          </w:p>
        </w:tc>
      </w:tr>
    </w:tbl>
    <w:p w:rsidR="00FE035C" w:rsidRPr="00822DE1" w:rsidRDefault="00B050DE" w:rsidP="00100586">
      <w:pPr>
        <w:spacing w:after="0" w:line="240" w:lineRule="auto"/>
        <w:rPr>
          <w:rFonts w:ascii="Times New Roman" w:hAnsi="Times New Roman" w:cs="Times New Roman"/>
        </w:rPr>
      </w:pPr>
      <w:r w:rsidRPr="00822DE1">
        <w:rPr>
          <w:rFonts w:ascii="Times New Roman" w:hAnsi="Times New Roman" w:cs="Times New Roman"/>
        </w:rPr>
        <w:t xml:space="preserve">* Заполняется и прикрепляется в формате </w:t>
      </w:r>
      <w:r w:rsidRPr="00822DE1">
        <w:rPr>
          <w:rFonts w:ascii="Times New Roman" w:hAnsi="Times New Roman" w:cs="Times New Roman"/>
          <w:lang w:val="en-US"/>
        </w:rPr>
        <w:t>Word</w:t>
      </w:r>
    </w:p>
    <w:p w:rsidR="00B050DE" w:rsidRPr="00822DE1" w:rsidRDefault="00B050DE" w:rsidP="0010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DE1">
        <w:rPr>
          <w:rFonts w:ascii="Times New Roman" w:hAnsi="Times New Roman" w:cs="Times New Roman"/>
        </w:rPr>
        <w:t>Представляя материалы на конкурс, гарантируем, что авторы инновационного проекта/программы:</w:t>
      </w:r>
    </w:p>
    <w:p w:rsidR="00B050DE" w:rsidRPr="00822DE1" w:rsidRDefault="00B050DE" w:rsidP="0010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DE1">
        <w:rPr>
          <w:rFonts w:ascii="Times New Roman" w:hAnsi="Times New Roman" w:cs="Times New Roman"/>
        </w:rPr>
        <w:t>- согласны с условиями участия в данном конкурсе;</w:t>
      </w:r>
    </w:p>
    <w:p w:rsidR="00B050DE" w:rsidRPr="00822DE1" w:rsidRDefault="00B050DE" w:rsidP="0010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DE1">
        <w:rPr>
          <w:rFonts w:ascii="Times New Roman" w:hAnsi="Times New Roman" w:cs="Times New Roman"/>
        </w:rPr>
        <w:t>- не претендуют на конфиденциальность представленных в заявке материалов и допускают редакторскую правку перед публикацией материалов;</w:t>
      </w:r>
    </w:p>
    <w:p w:rsidR="00B050DE" w:rsidRPr="00822DE1" w:rsidRDefault="00B050DE" w:rsidP="0010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DE1">
        <w:rPr>
          <w:rFonts w:ascii="Times New Roman" w:hAnsi="Times New Roman" w:cs="Times New Roman"/>
        </w:rPr>
        <w:t>- принимают на себя обязательства, что представленная в заявке информация не нарушает прав интеллектуальной собственности третьих лиц.</w:t>
      </w:r>
    </w:p>
    <w:p w:rsidR="00B050DE" w:rsidRPr="00822DE1" w:rsidRDefault="00B050DE" w:rsidP="00100586">
      <w:pPr>
        <w:spacing w:after="0" w:line="240" w:lineRule="auto"/>
        <w:rPr>
          <w:rFonts w:ascii="Times New Roman" w:hAnsi="Times New Roman" w:cs="Times New Roman"/>
        </w:rPr>
      </w:pPr>
    </w:p>
    <w:p w:rsidR="00B050DE" w:rsidRPr="00822DE1" w:rsidRDefault="00B050DE" w:rsidP="00100586">
      <w:pPr>
        <w:spacing w:after="0" w:line="240" w:lineRule="auto"/>
        <w:rPr>
          <w:rFonts w:ascii="Times New Roman" w:hAnsi="Times New Roman" w:cs="Times New Roman"/>
        </w:rPr>
      </w:pPr>
      <w:r w:rsidRPr="00822DE1">
        <w:rPr>
          <w:rFonts w:ascii="Times New Roman" w:hAnsi="Times New Roman" w:cs="Times New Roman"/>
        </w:rPr>
        <w:t>______________________________</w:t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  <w:t>_________________________________</w:t>
      </w:r>
    </w:p>
    <w:p w:rsidR="00B050DE" w:rsidRPr="00822DE1" w:rsidRDefault="00B050DE" w:rsidP="00100586">
      <w:pPr>
        <w:spacing w:after="0" w:line="240" w:lineRule="auto"/>
        <w:rPr>
          <w:rFonts w:ascii="Times New Roman" w:hAnsi="Times New Roman" w:cs="Times New Roman"/>
          <w:i/>
        </w:rPr>
      </w:pPr>
      <w:r w:rsidRPr="00822DE1">
        <w:rPr>
          <w:rFonts w:ascii="Times New Roman" w:hAnsi="Times New Roman" w:cs="Times New Roman"/>
          <w:i/>
        </w:rPr>
        <w:t>(подпись руководителя УО)</w:t>
      </w:r>
      <w:r w:rsidRPr="00822DE1">
        <w:rPr>
          <w:rFonts w:ascii="Times New Roman" w:hAnsi="Times New Roman" w:cs="Times New Roman"/>
          <w:i/>
        </w:rPr>
        <w:tab/>
      </w:r>
      <w:r w:rsidRPr="00822DE1">
        <w:rPr>
          <w:rFonts w:ascii="Times New Roman" w:hAnsi="Times New Roman" w:cs="Times New Roman"/>
          <w:i/>
        </w:rPr>
        <w:tab/>
      </w:r>
      <w:r w:rsidRPr="00822DE1">
        <w:rPr>
          <w:rFonts w:ascii="Times New Roman" w:hAnsi="Times New Roman" w:cs="Times New Roman"/>
          <w:i/>
        </w:rPr>
        <w:tab/>
      </w:r>
      <w:r w:rsidRPr="00822DE1">
        <w:rPr>
          <w:rFonts w:ascii="Times New Roman" w:hAnsi="Times New Roman" w:cs="Times New Roman"/>
          <w:i/>
        </w:rPr>
        <w:tab/>
      </w:r>
      <w:r w:rsidRPr="00822DE1">
        <w:rPr>
          <w:rFonts w:ascii="Times New Roman" w:hAnsi="Times New Roman" w:cs="Times New Roman"/>
          <w:i/>
        </w:rPr>
        <w:tab/>
      </w:r>
      <w:r w:rsidRPr="00822DE1">
        <w:rPr>
          <w:rFonts w:ascii="Times New Roman" w:hAnsi="Times New Roman" w:cs="Times New Roman"/>
          <w:i/>
        </w:rPr>
        <w:tab/>
      </w:r>
      <w:r w:rsidRPr="00822DE1">
        <w:rPr>
          <w:rFonts w:ascii="Times New Roman" w:hAnsi="Times New Roman" w:cs="Times New Roman"/>
          <w:i/>
        </w:rPr>
        <w:tab/>
      </w:r>
      <w:r w:rsidRPr="00822DE1">
        <w:rPr>
          <w:rFonts w:ascii="Times New Roman" w:hAnsi="Times New Roman" w:cs="Times New Roman"/>
          <w:i/>
        </w:rPr>
        <w:tab/>
      </w:r>
      <w:r w:rsidRPr="00822DE1">
        <w:rPr>
          <w:rFonts w:ascii="Times New Roman" w:hAnsi="Times New Roman" w:cs="Times New Roman"/>
          <w:i/>
        </w:rPr>
        <w:tab/>
      </w:r>
      <w:r w:rsidRPr="00822DE1">
        <w:rPr>
          <w:rFonts w:ascii="Times New Roman" w:hAnsi="Times New Roman" w:cs="Times New Roman"/>
          <w:i/>
        </w:rPr>
        <w:tab/>
      </w:r>
      <w:r w:rsidRPr="00822DE1">
        <w:rPr>
          <w:rFonts w:ascii="Times New Roman" w:hAnsi="Times New Roman" w:cs="Times New Roman"/>
          <w:i/>
        </w:rPr>
        <w:tab/>
        <w:t>(расшифровка подписи)</w:t>
      </w:r>
    </w:p>
    <w:p w:rsidR="00B050DE" w:rsidRPr="00822DE1" w:rsidRDefault="00B050DE" w:rsidP="00100586">
      <w:pPr>
        <w:spacing w:after="0" w:line="240" w:lineRule="auto"/>
        <w:rPr>
          <w:rFonts w:ascii="Times New Roman" w:hAnsi="Times New Roman" w:cs="Times New Roman"/>
        </w:rPr>
      </w:pPr>
    </w:p>
    <w:p w:rsidR="00B050DE" w:rsidRPr="00822DE1" w:rsidRDefault="00B050DE" w:rsidP="00100586">
      <w:pPr>
        <w:spacing w:after="0" w:line="240" w:lineRule="auto"/>
        <w:rPr>
          <w:rFonts w:ascii="Times New Roman" w:hAnsi="Times New Roman" w:cs="Times New Roman"/>
        </w:rPr>
      </w:pP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</w:r>
      <w:r w:rsidRPr="00822DE1">
        <w:rPr>
          <w:rFonts w:ascii="Times New Roman" w:hAnsi="Times New Roman" w:cs="Times New Roman"/>
        </w:rPr>
        <w:tab/>
        <w:t>"____"_______________2021 г.</w:t>
      </w:r>
    </w:p>
    <w:sectPr w:rsidR="00B050DE" w:rsidRPr="00822DE1" w:rsidSect="00822DE1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02A3190"/>
    <w:multiLevelType w:val="hybridMultilevel"/>
    <w:tmpl w:val="184C91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9B71A8"/>
    <w:multiLevelType w:val="hybridMultilevel"/>
    <w:tmpl w:val="4B9E41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DF08C1"/>
    <w:multiLevelType w:val="hybridMultilevel"/>
    <w:tmpl w:val="23D88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222D7"/>
    <w:multiLevelType w:val="hybridMultilevel"/>
    <w:tmpl w:val="2E06F8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417D93"/>
    <w:multiLevelType w:val="hybridMultilevel"/>
    <w:tmpl w:val="906E6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166B0"/>
    <w:multiLevelType w:val="hybridMultilevel"/>
    <w:tmpl w:val="E36E93C8"/>
    <w:lvl w:ilvl="0" w:tplc="DD464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BE"/>
    <w:rsid w:val="00100586"/>
    <w:rsid w:val="0014273D"/>
    <w:rsid w:val="00156F28"/>
    <w:rsid w:val="0035678E"/>
    <w:rsid w:val="003C4ECB"/>
    <w:rsid w:val="00414052"/>
    <w:rsid w:val="005609BE"/>
    <w:rsid w:val="00586DA6"/>
    <w:rsid w:val="0072782D"/>
    <w:rsid w:val="00772494"/>
    <w:rsid w:val="00816C08"/>
    <w:rsid w:val="00822DE1"/>
    <w:rsid w:val="00847621"/>
    <w:rsid w:val="009D5DAC"/>
    <w:rsid w:val="00B050DE"/>
    <w:rsid w:val="00D239EE"/>
    <w:rsid w:val="00FB023B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443E"/>
  <w15:docId w15:val="{5102F190-25B9-4A72-A2A8-F2F6316D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23B"/>
    <w:pPr>
      <w:keepNext/>
      <w:numPr>
        <w:numId w:val="2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B023B"/>
    <w:pPr>
      <w:keepNext/>
      <w:keepLines/>
      <w:numPr>
        <w:ilvl w:val="1"/>
        <w:numId w:val="2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B023B"/>
    <w:pPr>
      <w:keepNext/>
      <w:numPr>
        <w:ilvl w:val="2"/>
        <w:numId w:val="2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23B"/>
    <w:pPr>
      <w:spacing w:after="0" w:line="240" w:lineRule="auto"/>
      <w:ind w:left="720"/>
      <w:contextualSpacing/>
    </w:pPr>
  </w:style>
  <w:style w:type="character" w:styleId="a5">
    <w:name w:val="Strong"/>
    <w:basedOn w:val="a0"/>
    <w:uiPriority w:val="22"/>
    <w:qFormat/>
    <w:rsid w:val="00FB02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023B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23B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23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Default">
    <w:name w:val="Default"/>
    <w:rsid w:val="00847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427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Emphasis"/>
    <w:basedOn w:val="a0"/>
    <w:uiPriority w:val="20"/>
    <w:qFormat/>
    <w:rsid w:val="00822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Бубнова</cp:lastModifiedBy>
  <cp:revision>2</cp:revision>
  <cp:lastPrinted>2021-09-16T13:01:00Z</cp:lastPrinted>
  <dcterms:created xsi:type="dcterms:W3CDTF">2021-09-29T19:02:00Z</dcterms:created>
  <dcterms:modified xsi:type="dcterms:W3CDTF">2021-09-29T19:02:00Z</dcterms:modified>
</cp:coreProperties>
</file>