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18FE" w:rsidRPr="00C0431F" w:rsidRDefault="00FF1AF3" w:rsidP="00AF5720">
      <w:pPr>
        <w:spacing w:before="120" w:line="252" w:lineRule="auto"/>
        <w:ind w:firstLine="709"/>
        <w:jc w:val="both"/>
        <w:rPr>
          <w:sz w:val="24"/>
          <w:szCs w:val="24"/>
        </w:rPr>
      </w:pPr>
      <w:bookmarkStart w:id="0" w:name="_GoBack"/>
      <w:bookmarkEnd w:id="0"/>
      <w:r w:rsidRPr="00C0431F">
        <w:rPr>
          <w:b/>
          <w:sz w:val="24"/>
          <w:szCs w:val="24"/>
          <w:u w:val="single"/>
        </w:rPr>
        <w:t>Название</w:t>
      </w:r>
      <w:r w:rsidRPr="00C0431F">
        <w:rPr>
          <w:b/>
          <w:sz w:val="24"/>
          <w:szCs w:val="24"/>
        </w:rPr>
        <w:t xml:space="preserve">: </w:t>
      </w:r>
      <w:r w:rsidR="00144B5F" w:rsidRPr="00C0431F">
        <w:rPr>
          <w:sz w:val="24"/>
          <w:szCs w:val="24"/>
        </w:rPr>
        <w:t>РОО помощи детям с РАС «Контакт»</w:t>
      </w:r>
    </w:p>
    <w:p w:rsidR="00A818FE" w:rsidRPr="00C0431F" w:rsidRDefault="00FF1AF3" w:rsidP="00AF5720">
      <w:pPr>
        <w:spacing w:line="252" w:lineRule="auto"/>
        <w:ind w:firstLine="709"/>
        <w:jc w:val="both"/>
        <w:rPr>
          <w:sz w:val="24"/>
          <w:szCs w:val="24"/>
        </w:rPr>
      </w:pPr>
      <w:r w:rsidRPr="00C0431F">
        <w:rPr>
          <w:b/>
          <w:sz w:val="24"/>
          <w:szCs w:val="24"/>
          <w:u w:val="single"/>
        </w:rPr>
        <w:t>Сайт</w:t>
      </w:r>
      <w:r w:rsidRPr="00C0431F">
        <w:rPr>
          <w:b/>
          <w:sz w:val="24"/>
          <w:szCs w:val="24"/>
        </w:rPr>
        <w:t>:</w:t>
      </w:r>
      <w:r w:rsidRPr="00C0431F">
        <w:rPr>
          <w:sz w:val="24"/>
          <w:szCs w:val="24"/>
        </w:rPr>
        <w:t xml:space="preserve"> </w:t>
      </w:r>
      <w:r w:rsidR="00144B5F" w:rsidRPr="00C0431F">
        <w:rPr>
          <w:sz w:val="24"/>
          <w:szCs w:val="24"/>
        </w:rPr>
        <w:t>https://contact-autism.ru/</w:t>
      </w:r>
    </w:p>
    <w:p w:rsidR="00A818FE" w:rsidRPr="00C0431F" w:rsidRDefault="00FF1AF3" w:rsidP="00AF5720">
      <w:pPr>
        <w:ind w:firstLine="709"/>
        <w:rPr>
          <w:sz w:val="24"/>
          <w:szCs w:val="24"/>
        </w:rPr>
      </w:pPr>
      <w:r w:rsidRPr="00C0431F">
        <w:rPr>
          <w:b/>
          <w:sz w:val="24"/>
          <w:szCs w:val="24"/>
          <w:u w:val="single"/>
        </w:rPr>
        <w:t>Телефон</w:t>
      </w:r>
      <w:r w:rsidRPr="00C0431F">
        <w:rPr>
          <w:b/>
          <w:sz w:val="24"/>
          <w:szCs w:val="24"/>
        </w:rPr>
        <w:t>:</w:t>
      </w:r>
      <w:r w:rsidRPr="00C0431F">
        <w:rPr>
          <w:sz w:val="24"/>
          <w:szCs w:val="24"/>
        </w:rPr>
        <w:t xml:space="preserve"> </w:t>
      </w:r>
      <w:r w:rsidR="00144B5F" w:rsidRPr="00C0431F">
        <w:rPr>
          <w:color w:val="222222"/>
          <w:sz w:val="24"/>
          <w:szCs w:val="24"/>
          <w:shd w:val="clear" w:color="auto" w:fill="FFFFFF"/>
        </w:rPr>
        <w:t>+79258460170</w:t>
      </w:r>
    </w:p>
    <w:p w:rsidR="00A818FE" w:rsidRPr="00C0431F" w:rsidRDefault="00FF1AF3" w:rsidP="00AF5720">
      <w:pPr>
        <w:spacing w:line="252" w:lineRule="auto"/>
        <w:ind w:firstLine="709"/>
        <w:jc w:val="both"/>
        <w:rPr>
          <w:sz w:val="24"/>
          <w:szCs w:val="24"/>
        </w:rPr>
      </w:pPr>
      <w:r w:rsidRPr="00C0431F">
        <w:rPr>
          <w:b/>
          <w:sz w:val="24"/>
          <w:szCs w:val="24"/>
          <w:u w:val="single"/>
        </w:rPr>
        <w:t>Электронная почта</w:t>
      </w:r>
      <w:r w:rsidRPr="00C0431F">
        <w:rPr>
          <w:b/>
          <w:sz w:val="24"/>
          <w:szCs w:val="24"/>
        </w:rPr>
        <w:t>:</w:t>
      </w:r>
      <w:r w:rsidRPr="00C0431F">
        <w:rPr>
          <w:sz w:val="24"/>
          <w:szCs w:val="24"/>
        </w:rPr>
        <w:t xml:space="preserve"> </w:t>
      </w:r>
      <w:r w:rsidR="00144B5F" w:rsidRPr="00C0431F">
        <w:rPr>
          <w:sz w:val="24"/>
          <w:szCs w:val="24"/>
        </w:rPr>
        <w:t>info@contact-autism.ru</w:t>
      </w:r>
    </w:p>
    <w:p w:rsidR="00A818FE" w:rsidRPr="00C0431F" w:rsidRDefault="00FF1AF3" w:rsidP="00AF5720">
      <w:pPr>
        <w:spacing w:line="252" w:lineRule="auto"/>
        <w:ind w:firstLine="709"/>
        <w:jc w:val="both"/>
        <w:rPr>
          <w:sz w:val="24"/>
          <w:szCs w:val="24"/>
        </w:rPr>
      </w:pPr>
      <w:r w:rsidRPr="00C0431F">
        <w:rPr>
          <w:b/>
          <w:sz w:val="24"/>
          <w:szCs w:val="24"/>
          <w:u w:val="single"/>
        </w:rPr>
        <w:t>Контактное лицо</w:t>
      </w:r>
      <w:r w:rsidRPr="00C0431F">
        <w:rPr>
          <w:b/>
          <w:sz w:val="24"/>
          <w:szCs w:val="24"/>
        </w:rPr>
        <w:t>:</w:t>
      </w:r>
      <w:r w:rsidRPr="00C0431F">
        <w:rPr>
          <w:sz w:val="24"/>
          <w:szCs w:val="24"/>
        </w:rPr>
        <w:t xml:space="preserve"> </w:t>
      </w:r>
      <w:r w:rsidR="00144B5F" w:rsidRPr="00C0431F">
        <w:rPr>
          <w:color w:val="222222"/>
          <w:sz w:val="24"/>
          <w:szCs w:val="24"/>
          <w:shd w:val="clear" w:color="auto" w:fill="FFFFFF"/>
        </w:rPr>
        <w:t>Елена Багарадникова Исполнительный директор </w:t>
      </w:r>
    </w:p>
    <w:p w:rsidR="00A818FE" w:rsidRPr="00C0431F" w:rsidRDefault="00A818FE" w:rsidP="00AF5720">
      <w:pPr>
        <w:spacing w:before="40" w:after="40" w:line="252" w:lineRule="auto"/>
        <w:ind w:firstLine="709"/>
        <w:jc w:val="both"/>
        <w:rPr>
          <w:sz w:val="24"/>
          <w:szCs w:val="24"/>
        </w:rPr>
      </w:pPr>
    </w:p>
    <w:p w:rsidR="00B6298E" w:rsidRPr="00C0431F" w:rsidRDefault="00B6298E" w:rsidP="00AF5720">
      <w:pPr>
        <w:spacing w:before="140" w:line="254" w:lineRule="auto"/>
        <w:ind w:firstLine="709"/>
        <w:jc w:val="both"/>
        <w:rPr>
          <w:b/>
          <w:sz w:val="24"/>
          <w:szCs w:val="24"/>
          <w:u w:val="single"/>
        </w:rPr>
      </w:pPr>
      <w:r w:rsidRPr="00C0431F">
        <w:rPr>
          <w:b/>
          <w:sz w:val="24"/>
          <w:szCs w:val="24"/>
          <w:u w:val="single"/>
        </w:rPr>
        <w:t>Ценности практики</w:t>
      </w:r>
    </w:p>
    <w:p w:rsidR="00144B5F" w:rsidRPr="00C0431F" w:rsidRDefault="00144B5F" w:rsidP="00144B5F">
      <w:pPr>
        <w:tabs>
          <w:tab w:val="left" w:pos="709"/>
        </w:tabs>
        <w:spacing w:before="139" w:line="254" w:lineRule="auto"/>
        <w:ind w:right="127" w:firstLine="709"/>
        <w:jc w:val="both"/>
        <w:rPr>
          <w:sz w:val="24"/>
          <w:szCs w:val="24"/>
        </w:rPr>
      </w:pPr>
      <w:r w:rsidRPr="00C0431F">
        <w:rPr>
          <w:sz w:val="24"/>
          <w:szCs w:val="24"/>
        </w:rPr>
        <w:t xml:space="preserve">Основная ценность практики - </w:t>
      </w:r>
      <w:r w:rsidRPr="00C0431F">
        <w:rPr>
          <w:b/>
          <w:i/>
          <w:sz w:val="24"/>
          <w:szCs w:val="24"/>
        </w:rPr>
        <w:t>суверенность благополучателей</w:t>
      </w:r>
      <w:r w:rsidRPr="00C0431F">
        <w:rPr>
          <w:sz w:val="24"/>
          <w:szCs w:val="24"/>
        </w:rPr>
        <w:t xml:space="preserve">. </w:t>
      </w:r>
    </w:p>
    <w:p w:rsidR="00540D0B" w:rsidRPr="00C0431F" w:rsidRDefault="00144B5F" w:rsidP="00144B5F">
      <w:pPr>
        <w:ind w:firstLine="709"/>
        <w:jc w:val="both"/>
        <w:rPr>
          <w:rFonts w:eastAsia="Calibri"/>
          <w:sz w:val="24"/>
          <w:szCs w:val="24"/>
        </w:rPr>
      </w:pPr>
      <w:r w:rsidRPr="00C0431F">
        <w:rPr>
          <w:sz w:val="24"/>
          <w:szCs w:val="24"/>
        </w:rPr>
        <w:t>Следуя этой ценности, специалисты фокусируются на выявлении и поддержке ресурсов ребенка и семьи, что проявляется в использовании недирективных технологий при проведении консультирования-коучинга родителей и игровых сеансов, в уважении образа жизни, культурных особенностей, и ценностей, социальных установок и приоритетов семьи.</w:t>
      </w:r>
    </w:p>
    <w:p w:rsidR="00B6298E" w:rsidRPr="00C0431F" w:rsidRDefault="00B6298E" w:rsidP="00AF5720">
      <w:pPr>
        <w:spacing w:before="120" w:line="252" w:lineRule="auto"/>
        <w:ind w:firstLine="709"/>
        <w:jc w:val="both"/>
        <w:rPr>
          <w:sz w:val="24"/>
          <w:szCs w:val="24"/>
        </w:rPr>
      </w:pPr>
    </w:p>
    <w:p w:rsidR="00A818FE" w:rsidRPr="00C0431F" w:rsidRDefault="00FF1AF3" w:rsidP="00AF5720">
      <w:pPr>
        <w:pStyle w:val="2"/>
        <w:keepNext w:val="0"/>
        <w:keepLines w:val="0"/>
        <w:spacing w:before="160" w:after="80"/>
        <w:ind w:firstLine="709"/>
        <w:jc w:val="center"/>
        <w:rPr>
          <w:b/>
          <w:sz w:val="24"/>
          <w:szCs w:val="24"/>
        </w:rPr>
      </w:pPr>
      <w:bookmarkStart w:id="1" w:name="_5piw5mubob21" w:colFirst="0" w:colLast="0"/>
      <w:bookmarkEnd w:id="1"/>
      <w:r w:rsidRPr="00C0431F">
        <w:rPr>
          <w:b/>
          <w:sz w:val="24"/>
          <w:szCs w:val="24"/>
        </w:rPr>
        <w:t>Общая информация о практике</w:t>
      </w:r>
    </w:p>
    <w:p w:rsidR="00A818FE" w:rsidRPr="00C0431F" w:rsidRDefault="00FF1AF3" w:rsidP="00AF5720">
      <w:pPr>
        <w:spacing w:before="180" w:after="200" w:line="252" w:lineRule="auto"/>
        <w:ind w:firstLine="709"/>
        <w:jc w:val="both"/>
        <w:rPr>
          <w:b/>
          <w:sz w:val="24"/>
          <w:szCs w:val="24"/>
          <w:u w:val="single"/>
        </w:rPr>
      </w:pPr>
      <w:r w:rsidRPr="00C0431F">
        <w:rPr>
          <w:b/>
          <w:sz w:val="24"/>
          <w:szCs w:val="24"/>
          <w:u w:val="single"/>
        </w:rPr>
        <w:t>Как называется практика?</w:t>
      </w:r>
    </w:p>
    <w:p w:rsidR="00A818FE" w:rsidRPr="00C0431F" w:rsidRDefault="00144B5F" w:rsidP="00AF5720">
      <w:pPr>
        <w:spacing w:before="180" w:after="200" w:line="252" w:lineRule="auto"/>
        <w:ind w:firstLine="709"/>
        <w:jc w:val="both"/>
        <w:rPr>
          <w:sz w:val="24"/>
          <w:szCs w:val="24"/>
        </w:rPr>
      </w:pPr>
      <w:r w:rsidRPr="00C0431F">
        <w:rPr>
          <w:sz w:val="24"/>
          <w:szCs w:val="24"/>
        </w:rPr>
        <w:t>Ранняя помощь детям и их семьям: компетентностный подход</w:t>
      </w:r>
    </w:p>
    <w:p w:rsidR="00A818FE" w:rsidRPr="00C0431F" w:rsidRDefault="00BE4A93" w:rsidP="00AF5720">
      <w:pPr>
        <w:spacing w:before="120" w:line="252" w:lineRule="auto"/>
        <w:ind w:firstLine="709"/>
        <w:jc w:val="both"/>
        <w:rPr>
          <w:b/>
          <w:sz w:val="24"/>
          <w:szCs w:val="24"/>
          <w:u w:val="single"/>
        </w:rPr>
      </w:pPr>
      <w:r w:rsidRPr="00C0431F">
        <w:rPr>
          <w:b/>
          <w:sz w:val="24"/>
          <w:szCs w:val="24"/>
          <w:u w:val="single"/>
        </w:rPr>
        <w:t>Где проходила реализация практики (страны, регионы, города, сёла и пр.)?</w:t>
      </w:r>
    </w:p>
    <w:p w:rsidR="00C246B4" w:rsidRPr="00C0431F" w:rsidRDefault="00144B5F" w:rsidP="00AF5720">
      <w:pPr>
        <w:spacing w:before="120" w:line="252" w:lineRule="auto"/>
        <w:ind w:firstLine="709"/>
        <w:jc w:val="both"/>
        <w:rPr>
          <w:b/>
          <w:sz w:val="24"/>
          <w:szCs w:val="24"/>
          <w:u w:val="single"/>
        </w:rPr>
      </w:pPr>
      <w:r w:rsidRPr="00C0431F">
        <w:rPr>
          <w:sz w:val="24"/>
          <w:szCs w:val="24"/>
        </w:rPr>
        <w:t>В актуальном в настоящее время варианте практика реализовывалась в Городском психолого-педагогическом центре города Москвы, АНО «Центр реабилитации инвалидов детства «Наш солнечный мир», РОО помощи детям с расстройствами аутистического спектра «Контакт» для семей с детьми города Москвы и Московской области.</w:t>
      </w:r>
    </w:p>
    <w:p w:rsidR="00A818FE" w:rsidRPr="00C0431F" w:rsidRDefault="00FF1AF3" w:rsidP="00AF5720">
      <w:pPr>
        <w:spacing w:before="140" w:line="254" w:lineRule="auto"/>
        <w:ind w:firstLine="709"/>
        <w:jc w:val="center"/>
        <w:rPr>
          <w:b/>
          <w:sz w:val="24"/>
          <w:szCs w:val="24"/>
        </w:rPr>
      </w:pPr>
      <w:r w:rsidRPr="00C0431F">
        <w:rPr>
          <w:b/>
          <w:sz w:val="24"/>
          <w:szCs w:val="24"/>
        </w:rPr>
        <w:t>Краткое описание практики</w:t>
      </w:r>
    </w:p>
    <w:p w:rsidR="00B6298E" w:rsidRPr="00C0431F" w:rsidRDefault="00B6298E" w:rsidP="00AF5720">
      <w:pPr>
        <w:spacing w:before="120" w:after="200" w:line="252" w:lineRule="auto"/>
        <w:ind w:firstLine="709"/>
        <w:jc w:val="both"/>
        <w:rPr>
          <w:b/>
          <w:sz w:val="24"/>
          <w:szCs w:val="24"/>
          <w:u w:val="single"/>
        </w:rPr>
      </w:pPr>
      <w:r w:rsidRPr="00C0431F">
        <w:rPr>
          <w:b/>
          <w:sz w:val="24"/>
          <w:szCs w:val="24"/>
          <w:u w:val="single"/>
        </w:rPr>
        <w:t>Краткая аннотация практики</w:t>
      </w:r>
    </w:p>
    <w:p w:rsidR="00B6298E" w:rsidRPr="00C0431F" w:rsidRDefault="00144B5F" w:rsidP="00AF5720">
      <w:pPr>
        <w:spacing w:before="40" w:after="40" w:line="252" w:lineRule="auto"/>
        <w:ind w:firstLine="709"/>
        <w:jc w:val="both"/>
        <w:rPr>
          <w:sz w:val="24"/>
          <w:szCs w:val="24"/>
        </w:rPr>
      </w:pPr>
      <w:r w:rsidRPr="00C0431F">
        <w:rPr>
          <w:sz w:val="24"/>
          <w:szCs w:val="24"/>
          <w:shd w:val="clear" w:color="auto" w:fill="FFFFFF"/>
        </w:rPr>
        <w:t xml:space="preserve">Практика направлена на повышение сформированности компетенций детей </w:t>
      </w:r>
      <w:r w:rsidRPr="00C0431F">
        <w:rPr>
          <w:sz w:val="24"/>
          <w:szCs w:val="24"/>
        </w:rPr>
        <w:t>с ограничениями жизнедеятельности или их риском</w:t>
      </w:r>
      <w:r w:rsidRPr="00C0431F">
        <w:rPr>
          <w:sz w:val="24"/>
          <w:szCs w:val="24"/>
          <w:shd w:val="clear" w:color="auto" w:fill="FFFFFF"/>
        </w:rPr>
        <w:t xml:space="preserve"> (в целевую группу первично включаются семьи с детьми до 3-х лет, с возможностью пролонгации оказания помощи ежегодно до 7 лет). С этой целью трансдисциплинарным ведущим специалистом проводится  консультирование-коучинг родителей онлайн в сочетании (по желанию родителей) с игровыми сеансами  с ребенком и родителем в рамках индивидуальной программы ранней помощи. Работа с родителями, основанная на партнерских отношениях, фокусирована  на повышении их компетентности в поддержке развития и воспитании своего особого ребенка. В результате родители успешнее взаимодействуют с ребенком, </w:t>
      </w:r>
      <w:r w:rsidRPr="00C0431F">
        <w:rPr>
          <w:sz w:val="24"/>
          <w:szCs w:val="24"/>
        </w:rPr>
        <w:t>что оказывает позитивное влияние на вовлеченность и эффективность действий ребенка в  естественных жизненных ситуациях.</w:t>
      </w:r>
    </w:p>
    <w:p w:rsidR="00C246B4" w:rsidRPr="00C0431F" w:rsidRDefault="00C246B4" w:rsidP="00AF5720">
      <w:pPr>
        <w:pBdr>
          <w:top w:val="nil"/>
          <w:left w:val="nil"/>
          <w:bottom w:val="nil"/>
          <w:right w:val="nil"/>
          <w:between w:val="nil"/>
        </w:pBdr>
        <w:spacing w:before="120" w:after="200" w:line="252" w:lineRule="auto"/>
        <w:ind w:firstLine="709"/>
        <w:jc w:val="both"/>
        <w:rPr>
          <w:b/>
          <w:sz w:val="24"/>
          <w:szCs w:val="24"/>
          <w:u w:val="single"/>
        </w:rPr>
      </w:pPr>
    </w:p>
    <w:p w:rsidR="00A818FE" w:rsidRPr="00C0431F" w:rsidRDefault="00B6298E" w:rsidP="00AF5720">
      <w:pPr>
        <w:spacing w:before="120" w:after="200" w:line="252" w:lineRule="auto"/>
        <w:ind w:firstLine="709"/>
        <w:jc w:val="both"/>
        <w:rPr>
          <w:b/>
          <w:sz w:val="24"/>
          <w:szCs w:val="24"/>
          <w:u w:val="single"/>
        </w:rPr>
      </w:pPr>
      <w:r w:rsidRPr="00C0431F">
        <w:rPr>
          <w:b/>
          <w:sz w:val="24"/>
          <w:szCs w:val="24"/>
          <w:u w:val="single"/>
        </w:rPr>
        <w:t>О</w:t>
      </w:r>
      <w:r w:rsidR="00FF1AF3" w:rsidRPr="00C0431F">
        <w:rPr>
          <w:b/>
          <w:sz w:val="24"/>
          <w:szCs w:val="24"/>
          <w:u w:val="single"/>
        </w:rPr>
        <w:t>сновны</w:t>
      </w:r>
      <w:r w:rsidRPr="00C0431F">
        <w:rPr>
          <w:b/>
          <w:sz w:val="24"/>
          <w:szCs w:val="24"/>
          <w:u w:val="single"/>
        </w:rPr>
        <w:t>е</w:t>
      </w:r>
      <w:r w:rsidR="00FF1AF3" w:rsidRPr="00C0431F">
        <w:rPr>
          <w:b/>
          <w:sz w:val="24"/>
          <w:szCs w:val="24"/>
          <w:u w:val="single"/>
        </w:rPr>
        <w:t xml:space="preserve"> благополучател</w:t>
      </w:r>
      <w:r w:rsidRPr="00C0431F">
        <w:rPr>
          <w:b/>
          <w:sz w:val="24"/>
          <w:szCs w:val="24"/>
          <w:u w:val="single"/>
        </w:rPr>
        <w:t>и</w:t>
      </w:r>
      <w:r w:rsidR="00FF1AF3" w:rsidRPr="00C0431F">
        <w:rPr>
          <w:b/>
          <w:sz w:val="24"/>
          <w:szCs w:val="24"/>
          <w:u w:val="single"/>
        </w:rPr>
        <w:t xml:space="preserve"> практики </w:t>
      </w:r>
    </w:p>
    <w:p w:rsidR="00540D0B" w:rsidRPr="00C0431F" w:rsidRDefault="00144B5F" w:rsidP="00AF5720">
      <w:pPr>
        <w:pStyle w:val="af2"/>
        <w:numPr>
          <w:ilvl w:val="0"/>
          <w:numId w:val="14"/>
        </w:numPr>
        <w:ind w:left="0" w:firstLine="709"/>
        <w:jc w:val="both"/>
        <w:rPr>
          <w:sz w:val="24"/>
          <w:szCs w:val="24"/>
        </w:rPr>
      </w:pPr>
      <w:r w:rsidRPr="00C0431F">
        <w:rPr>
          <w:sz w:val="24"/>
          <w:szCs w:val="24"/>
        </w:rPr>
        <w:t>Родители детей от 0 до 7 лет</w:t>
      </w:r>
      <w:r w:rsidRPr="00C0431F">
        <w:rPr>
          <w:sz w:val="24"/>
          <w:szCs w:val="24"/>
          <w:shd w:val="clear" w:color="auto" w:fill="FFFFFF"/>
        </w:rPr>
        <w:t xml:space="preserve"> </w:t>
      </w:r>
      <w:r w:rsidRPr="00C0431F">
        <w:rPr>
          <w:sz w:val="24"/>
          <w:szCs w:val="24"/>
        </w:rPr>
        <w:t>с ограничениями жизнедеятельности или их риском (до 3-х лет)</w:t>
      </w:r>
    </w:p>
    <w:p w:rsidR="00144B5F" w:rsidRPr="00C0431F" w:rsidRDefault="00144B5F" w:rsidP="00AF5720">
      <w:pPr>
        <w:pStyle w:val="af2"/>
        <w:numPr>
          <w:ilvl w:val="0"/>
          <w:numId w:val="14"/>
        </w:numPr>
        <w:ind w:left="0" w:firstLine="709"/>
        <w:jc w:val="both"/>
        <w:rPr>
          <w:sz w:val="24"/>
          <w:szCs w:val="24"/>
        </w:rPr>
      </w:pPr>
      <w:r w:rsidRPr="00C0431F">
        <w:rPr>
          <w:sz w:val="24"/>
          <w:szCs w:val="24"/>
        </w:rPr>
        <w:t>Дети от 0 до 7 лет с ограничениями жизнедеятельности или их риском (до 3-х лет)</w:t>
      </w:r>
    </w:p>
    <w:p w:rsidR="00E54CD0" w:rsidRPr="00C0431F" w:rsidRDefault="00E54CD0" w:rsidP="00AF5720">
      <w:pPr>
        <w:pStyle w:val="af2"/>
        <w:pBdr>
          <w:top w:val="nil"/>
          <w:left w:val="nil"/>
          <w:bottom w:val="nil"/>
          <w:right w:val="nil"/>
          <w:between w:val="nil"/>
        </w:pBdr>
        <w:spacing w:before="40" w:after="40" w:line="254" w:lineRule="auto"/>
        <w:ind w:left="0" w:firstLine="709"/>
        <w:jc w:val="both"/>
        <w:rPr>
          <w:sz w:val="24"/>
          <w:szCs w:val="24"/>
        </w:rPr>
      </w:pPr>
    </w:p>
    <w:p w:rsidR="00A818FE" w:rsidRPr="00C0431F" w:rsidRDefault="00FF1AF3" w:rsidP="00AF5720">
      <w:pPr>
        <w:spacing w:before="140" w:after="200" w:line="254" w:lineRule="auto"/>
        <w:ind w:firstLine="709"/>
        <w:jc w:val="both"/>
        <w:rPr>
          <w:b/>
          <w:sz w:val="24"/>
          <w:szCs w:val="24"/>
          <w:u w:val="single"/>
        </w:rPr>
      </w:pPr>
      <w:r w:rsidRPr="00C0431F">
        <w:rPr>
          <w:b/>
          <w:sz w:val="24"/>
          <w:szCs w:val="24"/>
          <w:u w:val="single"/>
        </w:rPr>
        <w:t>Проблемы и потребности благополучателей</w:t>
      </w:r>
    </w:p>
    <w:tbl>
      <w:tblPr>
        <w:tblStyle w:val="af"/>
        <w:tblW w:w="0" w:type="auto"/>
        <w:tblLook w:val="04A0" w:firstRow="1" w:lastRow="0" w:firstColumn="1" w:lastColumn="0" w:noHBand="0" w:noVBand="1"/>
      </w:tblPr>
      <w:tblGrid>
        <w:gridCol w:w="4815"/>
        <w:gridCol w:w="6237"/>
      </w:tblGrid>
      <w:tr w:rsidR="00D6562F" w:rsidRPr="00C0431F" w:rsidTr="00D6562F">
        <w:tc>
          <w:tcPr>
            <w:tcW w:w="4815" w:type="dxa"/>
          </w:tcPr>
          <w:p w:rsidR="00D6562F" w:rsidRPr="00C0431F" w:rsidRDefault="00BE4A93" w:rsidP="00AF5720">
            <w:pPr>
              <w:spacing w:before="120" w:after="200" w:line="252" w:lineRule="auto"/>
              <w:ind w:firstLine="709"/>
              <w:jc w:val="both"/>
              <w:rPr>
                <w:b/>
                <w:bCs/>
                <w:sz w:val="24"/>
                <w:szCs w:val="24"/>
              </w:rPr>
            </w:pPr>
            <w:r w:rsidRPr="00C0431F">
              <w:rPr>
                <w:b/>
                <w:bCs/>
                <w:sz w:val="24"/>
                <w:szCs w:val="24"/>
              </w:rPr>
              <w:t>Целевая группа</w:t>
            </w:r>
          </w:p>
        </w:tc>
        <w:tc>
          <w:tcPr>
            <w:tcW w:w="6237" w:type="dxa"/>
          </w:tcPr>
          <w:p w:rsidR="00D6562F" w:rsidRPr="00C0431F" w:rsidRDefault="00BE4A93" w:rsidP="00AF5720">
            <w:pPr>
              <w:spacing w:before="120" w:after="200" w:line="252" w:lineRule="auto"/>
              <w:ind w:firstLine="709"/>
              <w:jc w:val="both"/>
              <w:rPr>
                <w:b/>
                <w:bCs/>
                <w:sz w:val="24"/>
                <w:szCs w:val="24"/>
              </w:rPr>
            </w:pPr>
            <w:r w:rsidRPr="00C0431F">
              <w:rPr>
                <w:b/>
                <w:bCs/>
                <w:sz w:val="24"/>
                <w:szCs w:val="24"/>
              </w:rPr>
              <w:t>Проблемы благополучателей данной целевой группы</w:t>
            </w:r>
          </w:p>
        </w:tc>
      </w:tr>
      <w:tr w:rsidR="00144B5F" w:rsidRPr="00C0431F" w:rsidTr="00D6562F">
        <w:tc>
          <w:tcPr>
            <w:tcW w:w="4815" w:type="dxa"/>
          </w:tcPr>
          <w:p w:rsidR="00144B5F" w:rsidRPr="00C0431F" w:rsidRDefault="00144B5F" w:rsidP="00AF5720">
            <w:pPr>
              <w:ind w:firstLine="709"/>
              <w:jc w:val="both"/>
              <w:rPr>
                <w:sz w:val="24"/>
                <w:szCs w:val="24"/>
              </w:rPr>
            </w:pPr>
            <w:r w:rsidRPr="00C0431F">
              <w:rPr>
                <w:sz w:val="24"/>
                <w:szCs w:val="24"/>
              </w:rPr>
              <w:t>Родители детей от 0 до 7 лет</w:t>
            </w:r>
            <w:r w:rsidRPr="00C0431F">
              <w:rPr>
                <w:sz w:val="24"/>
                <w:szCs w:val="24"/>
                <w:shd w:val="clear" w:color="auto" w:fill="FFFFFF"/>
              </w:rPr>
              <w:t xml:space="preserve"> </w:t>
            </w:r>
            <w:r w:rsidRPr="00C0431F">
              <w:rPr>
                <w:sz w:val="24"/>
                <w:szCs w:val="24"/>
              </w:rPr>
              <w:t>с ограничениями жизнедеятельности или их риском (до 3-х лет)</w:t>
            </w:r>
          </w:p>
        </w:tc>
        <w:tc>
          <w:tcPr>
            <w:tcW w:w="6237" w:type="dxa"/>
          </w:tcPr>
          <w:p w:rsidR="00144B5F" w:rsidRPr="00C0431F" w:rsidRDefault="00144B5F" w:rsidP="00144B5F">
            <w:pPr>
              <w:ind w:firstLine="709"/>
              <w:jc w:val="both"/>
              <w:rPr>
                <w:sz w:val="24"/>
                <w:szCs w:val="24"/>
              </w:rPr>
            </w:pPr>
            <w:r w:rsidRPr="00C0431F">
              <w:rPr>
                <w:sz w:val="24"/>
                <w:szCs w:val="24"/>
              </w:rPr>
              <w:t>Родители особых детей находятся под повышенным воздействиями психосоциальных стрессоров, что снижает уровень их психоэмоционального благополучия. Атипичное развитие детей затрудняет родительско-детское взаимодействие, вследствие чего родители чувствуют свою некомпетентность. Практика предполагает партнерские отношения с ведущим специалистом и ответственность родителя за реализацию индивидуальной программы ранней помощи, поэтому её эффективность напрямую зависит от заинтересованности и готовы родителей вовлекаться в поддержку развития своего ребенка.</w:t>
            </w:r>
          </w:p>
        </w:tc>
      </w:tr>
      <w:tr w:rsidR="00144B5F" w:rsidRPr="00C0431F" w:rsidTr="00C246B4">
        <w:trPr>
          <w:trHeight w:val="70"/>
        </w:trPr>
        <w:tc>
          <w:tcPr>
            <w:tcW w:w="4815" w:type="dxa"/>
          </w:tcPr>
          <w:p w:rsidR="00144B5F" w:rsidRPr="00C0431F" w:rsidRDefault="00144B5F" w:rsidP="00AF5720">
            <w:pPr>
              <w:ind w:firstLine="709"/>
              <w:jc w:val="both"/>
              <w:rPr>
                <w:sz w:val="24"/>
                <w:szCs w:val="24"/>
              </w:rPr>
            </w:pPr>
            <w:r w:rsidRPr="00C0431F">
              <w:rPr>
                <w:sz w:val="24"/>
                <w:szCs w:val="24"/>
              </w:rPr>
              <w:t>Дети от 0 до 7 лет с ограничениями жизнедеятельности или их риском (до 3-х лет)</w:t>
            </w:r>
          </w:p>
        </w:tc>
        <w:tc>
          <w:tcPr>
            <w:tcW w:w="6237" w:type="dxa"/>
          </w:tcPr>
          <w:p w:rsidR="00144B5F" w:rsidRPr="00C0431F" w:rsidRDefault="00144B5F" w:rsidP="00144B5F">
            <w:pPr>
              <w:ind w:firstLine="709"/>
              <w:jc w:val="both"/>
              <w:rPr>
                <w:sz w:val="24"/>
                <w:szCs w:val="24"/>
              </w:rPr>
            </w:pPr>
            <w:r w:rsidRPr="00C0431F">
              <w:rPr>
                <w:sz w:val="24"/>
                <w:szCs w:val="24"/>
              </w:rPr>
              <w:t>Атипичное развитие детей затрудняет их активное усвоение социо-культурного опыта, что выражается в низкой вовлеченности в естественные жизненные ситуации, замедленном формировании компетенций в основных видах детской деятельности: в игре, общении, самообслуживании и других. Тем ни менее, практика рассчитана на активацию самостоятельного взаимодействия детей с предметным и социальным окружением, поэтому она не подходит для детей  с декомпенсацией жизненно-важных функций, делающей невозможным их активность в естественных жизненных ситуациях.</w:t>
            </w:r>
          </w:p>
        </w:tc>
      </w:tr>
    </w:tbl>
    <w:p w:rsidR="004A7934" w:rsidRPr="00C0431F" w:rsidRDefault="004A7934" w:rsidP="00AF5720">
      <w:pPr>
        <w:spacing w:before="140" w:line="254" w:lineRule="auto"/>
        <w:ind w:firstLine="709"/>
        <w:jc w:val="both"/>
        <w:rPr>
          <w:b/>
          <w:sz w:val="24"/>
          <w:szCs w:val="24"/>
        </w:rPr>
      </w:pPr>
    </w:p>
    <w:p w:rsidR="00A818FE" w:rsidRPr="00C0431F" w:rsidRDefault="00FF1AF3" w:rsidP="00AF5720">
      <w:pPr>
        <w:spacing w:before="140" w:line="254" w:lineRule="auto"/>
        <w:ind w:firstLine="709"/>
        <w:jc w:val="both"/>
        <w:rPr>
          <w:b/>
          <w:sz w:val="24"/>
          <w:szCs w:val="24"/>
        </w:rPr>
      </w:pPr>
      <w:r w:rsidRPr="00C0431F">
        <w:rPr>
          <w:b/>
          <w:sz w:val="24"/>
          <w:szCs w:val="24"/>
        </w:rPr>
        <w:t>Социальные результаты</w:t>
      </w:r>
      <w:r w:rsidR="00B6298E" w:rsidRPr="00C0431F">
        <w:rPr>
          <w:b/>
          <w:sz w:val="24"/>
          <w:szCs w:val="24"/>
        </w:rPr>
        <w:t xml:space="preserve"> практики </w:t>
      </w:r>
    </w:p>
    <w:p w:rsidR="008B7B45" w:rsidRPr="00C0431F" w:rsidRDefault="008B7B45" w:rsidP="00AF5720">
      <w:pPr>
        <w:spacing w:before="140" w:line="254" w:lineRule="auto"/>
        <w:ind w:firstLine="709"/>
        <w:jc w:val="both"/>
        <w:rPr>
          <w:bCs/>
          <w:sz w:val="24"/>
          <w:szCs w:val="24"/>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737"/>
        <w:gridCol w:w="3413"/>
        <w:gridCol w:w="4981"/>
      </w:tblGrid>
      <w:tr w:rsidR="00C246B4" w:rsidRPr="00C0431F" w:rsidTr="00144B5F">
        <w:tc>
          <w:tcPr>
            <w:tcW w:w="2737" w:type="dxa"/>
            <w:tcBorders>
              <w:top w:val="single" w:sz="4" w:space="0" w:color="000000"/>
              <w:left w:val="single" w:sz="4" w:space="0" w:color="000000"/>
              <w:bottom w:val="single" w:sz="4" w:space="0" w:color="000000"/>
            </w:tcBorders>
            <w:shd w:val="clear" w:color="auto" w:fill="auto"/>
          </w:tcPr>
          <w:p w:rsidR="00C246B4" w:rsidRPr="00C0431F" w:rsidRDefault="00C246B4" w:rsidP="00AF5720">
            <w:pPr>
              <w:ind w:firstLine="709"/>
              <w:rPr>
                <w:b/>
                <w:bCs/>
                <w:sz w:val="24"/>
                <w:szCs w:val="24"/>
                <w:lang w:eastAsia="en-US"/>
              </w:rPr>
            </w:pPr>
            <w:r w:rsidRPr="00C0431F">
              <w:rPr>
                <w:b/>
                <w:bCs/>
                <w:sz w:val="24"/>
                <w:szCs w:val="24"/>
                <w:lang w:eastAsia="en-US"/>
              </w:rPr>
              <w:t>Группа благополучателей</w:t>
            </w:r>
          </w:p>
        </w:tc>
        <w:tc>
          <w:tcPr>
            <w:tcW w:w="3413" w:type="dxa"/>
            <w:tcBorders>
              <w:top w:val="single" w:sz="4" w:space="0" w:color="000000"/>
              <w:left w:val="single" w:sz="4" w:space="0" w:color="000000"/>
              <w:bottom w:val="single" w:sz="4" w:space="0" w:color="000000"/>
            </w:tcBorders>
            <w:shd w:val="clear" w:color="auto" w:fill="auto"/>
          </w:tcPr>
          <w:p w:rsidR="00C246B4" w:rsidRPr="00C0431F" w:rsidRDefault="00C246B4" w:rsidP="00AF5720">
            <w:pPr>
              <w:ind w:firstLine="709"/>
              <w:rPr>
                <w:b/>
                <w:bCs/>
                <w:sz w:val="24"/>
                <w:szCs w:val="24"/>
                <w:lang w:eastAsia="en-US"/>
              </w:rPr>
            </w:pPr>
            <w:r w:rsidRPr="00C0431F">
              <w:rPr>
                <w:b/>
                <w:bCs/>
                <w:sz w:val="24"/>
                <w:szCs w:val="24"/>
                <w:lang w:eastAsia="en-US"/>
              </w:rPr>
              <w:t>Проблемы / потребности благополучателей</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246B4" w:rsidRPr="00C0431F" w:rsidRDefault="00C246B4" w:rsidP="00AF5720">
            <w:pPr>
              <w:ind w:firstLine="709"/>
              <w:rPr>
                <w:b/>
                <w:bCs/>
                <w:sz w:val="24"/>
                <w:szCs w:val="24"/>
                <w:lang w:eastAsia="en-US"/>
              </w:rPr>
            </w:pPr>
            <w:r w:rsidRPr="00C0431F">
              <w:rPr>
                <w:b/>
                <w:bCs/>
                <w:sz w:val="24"/>
                <w:szCs w:val="24"/>
                <w:lang w:eastAsia="en-US"/>
              </w:rPr>
              <w:t>Планируемые позитивные изменения в ситуации благополучателей (социальные результаты практики)</w:t>
            </w:r>
          </w:p>
        </w:tc>
      </w:tr>
      <w:tr w:rsidR="00144B5F" w:rsidRPr="00C0431F" w:rsidTr="00F547D8">
        <w:tc>
          <w:tcPr>
            <w:tcW w:w="2737" w:type="dxa"/>
            <w:vMerge w:val="restart"/>
            <w:tcBorders>
              <w:top w:val="single" w:sz="4" w:space="0" w:color="000000"/>
              <w:left w:val="single" w:sz="4" w:space="0" w:color="000000"/>
            </w:tcBorders>
            <w:shd w:val="clear" w:color="auto" w:fill="auto"/>
          </w:tcPr>
          <w:p w:rsidR="00144B5F" w:rsidRPr="00C0431F" w:rsidRDefault="00144B5F" w:rsidP="00C03B23">
            <w:pPr>
              <w:tabs>
                <w:tab w:val="left" w:pos="709"/>
              </w:tabs>
              <w:spacing w:before="139" w:line="256" w:lineRule="auto"/>
              <w:ind w:right="127"/>
              <w:rPr>
                <w:sz w:val="24"/>
                <w:szCs w:val="24"/>
              </w:rPr>
            </w:pPr>
            <w:r w:rsidRPr="00C0431F">
              <w:rPr>
                <w:sz w:val="24"/>
                <w:szCs w:val="24"/>
              </w:rPr>
              <w:t>Родители детей от 0 до 7 лет</w:t>
            </w:r>
            <w:r w:rsidRPr="00C0431F">
              <w:rPr>
                <w:sz w:val="24"/>
                <w:szCs w:val="24"/>
                <w:shd w:val="clear" w:color="auto" w:fill="FFFFFF"/>
              </w:rPr>
              <w:t xml:space="preserve"> </w:t>
            </w:r>
            <w:r w:rsidRPr="00C0431F">
              <w:rPr>
                <w:sz w:val="24"/>
                <w:szCs w:val="24"/>
              </w:rPr>
              <w:t>с ограничениями жизнедеятельности или их риском (до 3-х лет)</w:t>
            </w:r>
          </w:p>
        </w:tc>
        <w:tc>
          <w:tcPr>
            <w:tcW w:w="3413" w:type="dxa"/>
            <w:tcBorders>
              <w:top w:val="single" w:sz="4" w:space="0" w:color="000000"/>
              <w:left w:val="single" w:sz="4" w:space="0" w:color="000000"/>
              <w:bottom w:val="single" w:sz="4" w:space="0" w:color="000000"/>
            </w:tcBorders>
            <w:shd w:val="clear" w:color="auto" w:fill="auto"/>
          </w:tcPr>
          <w:p w:rsidR="00144B5F" w:rsidRPr="00C0431F" w:rsidRDefault="00144B5F" w:rsidP="00C03B23">
            <w:pPr>
              <w:tabs>
                <w:tab w:val="left" w:pos="709"/>
              </w:tabs>
              <w:spacing w:before="139" w:line="256" w:lineRule="auto"/>
              <w:ind w:right="127"/>
              <w:rPr>
                <w:sz w:val="24"/>
                <w:szCs w:val="24"/>
              </w:rPr>
            </w:pPr>
            <w:r w:rsidRPr="00C0431F">
              <w:rPr>
                <w:sz w:val="24"/>
                <w:szCs w:val="24"/>
              </w:rPr>
              <w:t>Негативные переживания родителей в связи с состоянием детей</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144B5F" w:rsidRPr="00C0431F" w:rsidRDefault="00144B5F" w:rsidP="00C03B23">
            <w:pPr>
              <w:tabs>
                <w:tab w:val="left" w:pos="709"/>
              </w:tabs>
              <w:spacing w:before="139" w:line="256" w:lineRule="auto"/>
              <w:ind w:right="127"/>
              <w:jc w:val="both"/>
              <w:rPr>
                <w:sz w:val="24"/>
                <w:szCs w:val="24"/>
              </w:rPr>
            </w:pPr>
            <w:r w:rsidRPr="00C0431F">
              <w:rPr>
                <w:sz w:val="24"/>
                <w:szCs w:val="24"/>
              </w:rPr>
              <w:t>Повышение эмоционального благополучия родителей</w:t>
            </w:r>
          </w:p>
        </w:tc>
      </w:tr>
      <w:tr w:rsidR="00144B5F" w:rsidRPr="00C0431F" w:rsidTr="00F547D8">
        <w:tc>
          <w:tcPr>
            <w:tcW w:w="2737" w:type="dxa"/>
            <w:vMerge/>
            <w:tcBorders>
              <w:left w:val="single" w:sz="4" w:space="0" w:color="000000"/>
              <w:bottom w:val="single" w:sz="4" w:space="0" w:color="000000"/>
            </w:tcBorders>
            <w:shd w:val="clear" w:color="auto" w:fill="auto"/>
          </w:tcPr>
          <w:p w:rsidR="00144B5F" w:rsidRPr="00C0431F" w:rsidRDefault="00144B5F" w:rsidP="00C03B23">
            <w:pPr>
              <w:tabs>
                <w:tab w:val="left" w:pos="709"/>
              </w:tabs>
              <w:spacing w:before="139" w:line="256" w:lineRule="auto"/>
              <w:ind w:right="127"/>
              <w:jc w:val="both"/>
              <w:rPr>
                <w:sz w:val="24"/>
                <w:szCs w:val="24"/>
              </w:rPr>
            </w:pPr>
          </w:p>
        </w:tc>
        <w:tc>
          <w:tcPr>
            <w:tcW w:w="3413" w:type="dxa"/>
            <w:tcBorders>
              <w:top w:val="single" w:sz="4" w:space="0" w:color="000000"/>
              <w:left w:val="single" w:sz="4" w:space="0" w:color="000000"/>
              <w:bottom w:val="single" w:sz="4" w:space="0" w:color="000000"/>
            </w:tcBorders>
            <w:shd w:val="clear" w:color="auto" w:fill="auto"/>
          </w:tcPr>
          <w:p w:rsidR="00144B5F" w:rsidRPr="00C0431F" w:rsidRDefault="00144B5F" w:rsidP="00C03B23">
            <w:pPr>
              <w:tabs>
                <w:tab w:val="left" w:pos="709"/>
              </w:tabs>
              <w:spacing w:before="139" w:line="256" w:lineRule="auto"/>
              <w:ind w:right="127"/>
              <w:rPr>
                <w:sz w:val="24"/>
                <w:szCs w:val="24"/>
              </w:rPr>
            </w:pPr>
            <w:r w:rsidRPr="00C0431F">
              <w:rPr>
                <w:sz w:val="24"/>
                <w:szCs w:val="24"/>
              </w:rPr>
              <w:t>Родители испытывают  трудности в поддержке развития и воспитании своих особых детей</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144B5F" w:rsidRPr="00C0431F" w:rsidRDefault="00144B5F" w:rsidP="00C03B23">
            <w:pPr>
              <w:tabs>
                <w:tab w:val="left" w:pos="709"/>
              </w:tabs>
              <w:spacing w:before="139" w:line="256" w:lineRule="auto"/>
              <w:ind w:right="127"/>
              <w:rPr>
                <w:sz w:val="24"/>
                <w:szCs w:val="24"/>
              </w:rPr>
            </w:pPr>
            <w:r w:rsidRPr="00C0431F">
              <w:rPr>
                <w:sz w:val="24"/>
                <w:szCs w:val="24"/>
              </w:rPr>
              <w:t>Повышение компетентности родителей в поддержке развития и воспитании своих особых детей</w:t>
            </w:r>
          </w:p>
        </w:tc>
      </w:tr>
      <w:tr w:rsidR="00144B5F" w:rsidRPr="00C0431F" w:rsidTr="00144B5F">
        <w:tc>
          <w:tcPr>
            <w:tcW w:w="2737" w:type="dxa"/>
            <w:tcBorders>
              <w:top w:val="single" w:sz="4" w:space="0" w:color="000000"/>
              <w:left w:val="single" w:sz="4" w:space="0" w:color="000000"/>
              <w:bottom w:val="single" w:sz="4" w:space="0" w:color="000000"/>
            </w:tcBorders>
            <w:shd w:val="clear" w:color="auto" w:fill="auto"/>
          </w:tcPr>
          <w:p w:rsidR="00144B5F" w:rsidRPr="00C0431F" w:rsidRDefault="00144B5F" w:rsidP="00876479">
            <w:pPr>
              <w:tabs>
                <w:tab w:val="left" w:pos="709"/>
              </w:tabs>
              <w:spacing w:before="139" w:line="256" w:lineRule="auto"/>
              <w:ind w:right="127"/>
              <w:rPr>
                <w:sz w:val="24"/>
                <w:szCs w:val="24"/>
              </w:rPr>
            </w:pPr>
            <w:r w:rsidRPr="00C0431F">
              <w:rPr>
                <w:sz w:val="24"/>
                <w:szCs w:val="24"/>
              </w:rPr>
              <w:lastRenderedPageBreak/>
              <w:t>Родители детей от 0 до 7 лет</w:t>
            </w:r>
            <w:r w:rsidRPr="00C0431F">
              <w:rPr>
                <w:sz w:val="24"/>
                <w:szCs w:val="24"/>
                <w:shd w:val="clear" w:color="auto" w:fill="FFFFFF"/>
              </w:rPr>
              <w:t xml:space="preserve"> </w:t>
            </w:r>
            <w:r w:rsidRPr="00C0431F">
              <w:rPr>
                <w:sz w:val="24"/>
                <w:szCs w:val="24"/>
              </w:rPr>
              <w:t>с ограничениями жизнедеятельности или их риском (до 3-х лет)</w:t>
            </w:r>
          </w:p>
        </w:tc>
        <w:tc>
          <w:tcPr>
            <w:tcW w:w="3413" w:type="dxa"/>
            <w:tcBorders>
              <w:top w:val="single" w:sz="4" w:space="0" w:color="000000"/>
              <w:left w:val="single" w:sz="4" w:space="0" w:color="000000"/>
              <w:bottom w:val="single" w:sz="4" w:space="0" w:color="000000"/>
            </w:tcBorders>
            <w:shd w:val="clear" w:color="auto" w:fill="auto"/>
          </w:tcPr>
          <w:p w:rsidR="00144B5F" w:rsidRPr="00C0431F" w:rsidRDefault="00144B5F" w:rsidP="00876479">
            <w:pPr>
              <w:tabs>
                <w:tab w:val="left" w:pos="709"/>
              </w:tabs>
              <w:spacing w:before="139" w:line="256" w:lineRule="auto"/>
              <w:ind w:right="127"/>
              <w:rPr>
                <w:sz w:val="24"/>
                <w:szCs w:val="24"/>
              </w:rPr>
            </w:pPr>
            <w:r w:rsidRPr="00C0431F">
              <w:rPr>
                <w:sz w:val="24"/>
                <w:szCs w:val="24"/>
              </w:rPr>
              <w:t>У детей затруднено формирование компетенций в основных видах детской деятельности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144B5F" w:rsidRPr="00C0431F" w:rsidRDefault="00144B5F" w:rsidP="00876479">
            <w:pPr>
              <w:tabs>
                <w:tab w:val="left" w:pos="709"/>
              </w:tabs>
              <w:spacing w:before="139" w:line="256" w:lineRule="auto"/>
              <w:ind w:right="127"/>
              <w:rPr>
                <w:sz w:val="24"/>
                <w:szCs w:val="24"/>
              </w:rPr>
            </w:pPr>
            <w:r w:rsidRPr="00C0431F">
              <w:rPr>
                <w:sz w:val="24"/>
                <w:szCs w:val="24"/>
              </w:rPr>
              <w:t>Повышение уровня сформированности компетенций детей</w:t>
            </w:r>
          </w:p>
        </w:tc>
      </w:tr>
    </w:tbl>
    <w:p w:rsidR="00C246B4" w:rsidRPr="00C0431F" w:rsidRDefault="00C246B4" w:rsidP="00AF5720">
      <w:pPr>
        <w:spacing w:before="140" w:line="254" w:lineRule="auto"/>
        <w:ind w:firstLine="709"/>
        <w:jc w:val="both"/>
        <w:rPr>
          <w:bCs/>
          <w:sz w:val="24"/>
          <w:szCs w:val="24"/>
        </w:rPr>
      </w:pPr>
    </w:p>
    <w:p w:rsidR="00465E3E" w:rsidRPr="00C0431F" w:rsidRDefault="00FF1AF3" w:rsidP="00AF5720">
      <w:pPr>
        <w:spacing w:before="140" w:line="254" w:lineRule="auto"/>
        <w:ind w:firstLine="709"/>
        <w:jc w:val="both"/>
        <w:rPr>
          <w:b/>
          <w:sz w:val="24"/>
          <w:szCs w:val="24"/>
        </w:rPr>
      </w:pPr>
      <w:r w:rsidRPr="00C0431F">
        <w:rPr>
          <w:b/>
          <w:sz w:val="24"/>
          <w:szCs w:val="24"/>
        </w:rPr>
        <w:t xml:space="preserve">Деятельность в рамках реализации практики </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928"/>
        <w:gridCol w:w="7203"/>
      </w:tblGrid>
      <w:tr w:rsidR="00C246B4" w:rsidRPr="00C0431F" w:rsidTr="00144B5F">
        <w:tc>
          <w:tcPr>
            <w:tcW w:w="3928" w:type="dxa"/>
            <w:tcBorders>
              <w:top w:val="single" w:sz="4" w:space="0" w:color="000000"/>
              <w:left w:val="single" w:sz="4" w:space="0" w:color="000000"/>
              <w:bottom w:val="single" w:sz="4" w:space="0" w:color="000000"/>
            </w:tcBorders>
            <w:shd w:val="clear" w:color="auto" w:fill="auto"/>
          </w:tcPr>
          <w:p w:rsidR="00C246B4" w:rsidRPr="00C0431F" w:rsidRDefault="00C246B4" w:rsidP="00AF5720">
            <w:pPr>
              <w:ind w:firstLine="709"/>
              <w:jc w:val="both"/>
              <w:rPr>
                <w:rFonts w:eastAsia="Arial Narrow"/>
                <w:b/>
                <w:bCs/>
                <w:sz w:val="24"/>
                <w:szCs w:val="24"/>
                <w:highlight w:val="white"/>
              </w:rPr>
            </w:pPr>
            <w:r w:rsidRPr="00C0431F">
              <w:rPr>
                <w:rFonts w:eastAsia="Arial Narrow"/>
                <w:b/>
                <w:bCs/>
                <w:sz w:val="24"/>
                <w:szCs w:val="24"/>
                <w:shd w:val="clear" w:color="auto" w:fill="FFFFFF"/>
              </w:rPr>
              <w:t>Социальный результат</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C246B4" w:rsidRPr="00C0431F" w:rsidRDefault="00C246B4" w:rsidP="00AF5720">
            <w:pPr>
              <w:ind w:firstLine="709"/>
              <w:jc w:val="both"/>
              <w:rPr>
                <w:b/>
                <w:bCs/>
                <w:sz w:val="24"/>
                <w:szCs w:val="24"/>
              </w:rPr>
            </w:pPr>
            <w:r w:rsidRPr="00C0431F">
              <w:rPr>
                <w:rFonts w:eastAsia="Arial Narrow"/>
                <w:b/>
                <w:bCs/>
                <w:i/>
                <w:iCs/>
                <w:sz w:val="24"/>
                <w:szCs w:val="24"/>
              </w:rPr>
              <w:t>За счет каких действий происходит достижение социальных результатов</w:t>
            </w:r>
          </w:p>
        </w:tc>
      </w:tr>
      <w:tr w:rsidR="00144B5F" w:rsidRPr="00C0431F" w:rsidTr="00144B5F">
        <w:trPr>
          <w:trHeight w:val="1585"/>
        </w:trPr>
        <w:tc>
          <w:tcPr>
            <w:tcW w:w="3928" w:type="dxa"/>
            <w:tcBorders>
              <w:top w:val="single" w:sz="4" w:space="0" w:color="000000"/>
              <w:left w:val="single" w:sz="4" w:space="0" w:color="000000"/>
              <w:bottom w:val="single" w:sz="4" w:space="0" w:color="000000"/>
            </w:tcBorders>
            <w:shd w:val="clear" w:color="auto" w:fill="auto"/>
          </w:tcPr>
          <w:p w:rsidR="00144B5F" w:rsidRPr="00C0431F" w:rsidRDefault="00144B5F" w:rsidP="00A92B27">
            <w:pPr>
              <w:tabs>
                <w:tab w:val="left" w:pos="709"/>
              </w:tabs>
              <w:spacing w:before="139" w:line="256" w:lineRule="auto"/>
              <w:ind w:right="127"/>
              <w:jc w:val="both"/>
              <w:rPr>
                <w:b/>
                <w:i/>
                <w:sz w:val="24"/>
                <w:szCs w:val="24"/>
              </w:rPr>
            </w:pPr>
            <w:r w:rsidRPr="00C0431F">
              <w:rPr>
                <w:b/>
                <w:i/>
                <w:sz w:val="24"/>
                <w:szCs w:val="24"/>
              </w:rPr>
              <w:t>Социальный результат 1.1.</w:t>
            </w:r>
          </w:p>
          <w:p w:rsidR="00144B5F" w:rsidRPr="00C0431F" w:rsidRDefault="00144B5F" w:rsidP="00A92B27">
            <w:pPr>
              <w:tabs>
                <w:tab w:val="left" w:pos="709"/>
              </w:tabs>
              <w:spacing w:before="139" w:line="256" w:lineRule="auto"/>
              <w:ind w:right="127"/>
              <w:jc w:val="both"/>
              <w:rPr>
                <w:b/>
                <w:i/>
                <w:sz w:val="24"/>
                <w:szCs w:val="24"/>
              </w:rPr>
            </w:pPr>
            <w:r w:rsidRPr="00C0431F">
              <w:rPr>
                <w:sz w:val="24"/>
                <w:szCs w:val="24"/>
              </w:rPr>
              <w:t>Повышение эмоционального благополучия родителей</w:t>
            </w:r>
          </w:p>
          <w:p w:rsidR="00144B5F" w:rsidRPr="00C0431F" w:rsidRDefault="00144B5F" w:rsidP="00A92B27">
            <w:pPr>
              <w:tabs>
                <w:tab w:val="left" w:pos="709"/>
              </w:tabs>
              <w:spacing w:before="139" w:line="256" w:lineRule="auto"/>
              <w:ind w:right="127"/>
              <w:jc w:val="both"/>
              <w:rPr>
                <w:b/>
                <w:i/>
                <w:sz w:val="24"/>
                <w:szCs w:val="24"/>
              </w:rPr>
            </w:pPr>
            <w:r w:rsidRPr="00C0431F">
              <w:rPr>
                <w:b/>
                <w:i/>
                <w:sz w:val="24"/>
                <w:szCs w:val="24"/>
              </w:rPr>
              <w:t>Социальный результат 1.2.</w:t>
            </w:r>
          </w:p>
          <w:p w:rsidR="00144B5F" w:rsidRPr="00C0431F" w:rsidRDefault="00144B5F" w:rsidP="00A92B27">
            <w:pPr>
              <w:tabs>
                <w:tab w:val="left" w:pos="709"/>
              </w:tabs>
              <w:spacing w:before="139" w:line="256" w:lineRule="auto"/>
              <w:ind w:right="127"/>
              <w:jc w:val="both"/>
              <w:rPr>
                <w:b/>
                <w:i/>
                <w:sz w:val="24"/>
                <w:szCs w:val="24"/>
              </w:rPr>
            </w:pPr>
            <w:r w:rsidRPr="00C0431F">
              <w:rPr>
                <w:sz w:val="24"/>
                <w:szCs w:val="24"/>
              </w:rPr>
              <w:t>Повышение компетентности родителей в поддержке развития и воспитании своих особых детей</w:t>
            </w:r>
          </w:p>
          <w:p w:rsidR="00144B5F" w:rsidRPr="00C0431F" w:rsidRDefault="00144B5F" w:rsidP="00A92B27">
            <w:pPr>
              <w:tabs>
                <w:tab w:val="left" w:pos="709"/>
              </w:tabs>
              <w:spacing w:before="139" w:line="256" w:lineRule="auto"/>
              <w:ind w:right="127"/>
              <w:jc w:val="both"/>
              <w:rPr>
                <w:b/>
                <w:i/>
                <w:sz w:val="24"/>
                <w:szCs w:val="24"/>
              </w:rPr>
            </w:pPr>
            <w:r w:rsidRPr="00C0431F">
              <w:rPr>
                <w:b/>
                <w:i/>
                <w:sz w:val="24"/>
                <w:szCs w:val="24"/>
              </w:rPr>
              <w:t>Социальный результат 2.1.</w:t>
            </w:r>
          </w:p>
          <w:p w:rsidR="00144B5F" w:rsidRPr="00C0431F" w:rsidRDefault="00144B5F" w:rsidP="00A92B27">
            <w:pPr>
              <w:tabs>
                <w:tab w:val="left" w:pos="709"/>
              </w:tabs>
              <w:spacing w:before="139" w:line="256" w:lineRule="auto"/>
              <w:ind w:right="127"/>
              <w:jc w:val="both"/>
              <w:rPr>
                <w:sz w:val="24"/>
                <w:szCs w:val="24"/>
              </w:rPr>
            </w:pPr>
            <w:r w:rsidRPr="00C0431F">
              <w:rPr>
                <w:sz w:val="24"/>
                <w:szCs w:val="24"/>
              </w:rPr>
              <w:t>Повышение уровня сформированности компетенций детей</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144B5F" w:rsidRPr="00C0431F" w:rsidRDefault="00144B5F" w:rsidP="00A92B27">
            <w:pPr>
              <w:tabs>
                <w:tab w:val="left" w:pos="709"/>
              </w:tabs>
              <w:spacing w:before="139" w:line="256" w:lineRule="auto"/>
              <w:ind w:right="127"/>
              <w:jc w:val="both"/>
              <w:rPr>
                <w:sz w:val="24"/>
                <w:szCs w:val="24"/>
              </w:rPr>
            </w:pPr>
            <w:r w:rsidRPr="00C0431F">
              <w:rPr>
                <w:sz w:val="24"/>
                <w:szCs w:val="24"/>
              </w:rPr>
              <w:t>Консультирование-коучинг родителя(ей)</w:t>
            </w:r>
          </w:p>
          <w:p w:rsidR="00144B5F" w:rsidRPr="00C0431F" w:rsidRDefault="00144B5F" w:rsidP="00A92B27">
            <w:pPr>
              <w:tabs>
                <w:tab w:val="left" w:pos="709"/>
              </w:tabs>
              <w:spacing w:before="139" w:line="256" w:lineRule="auto"/>
              <w:ind w:right="127"/>
              <w:jc w:val="both"/>
              <w:rPr>
                <w:sz w:val="24"/>
                <w:szCs w:val="24"/>
              </w:rPr>
            </w:pPr>
            <w:r w:rsidRPr="00C0431F">
              <w:rPr>
                <w:sz w:val="24"/>
                <w:szCs w:val="24"/>
              </w:rPr>
              <w:t>Игровые сеансы с ребенком и родителем(ями)</w:t>
            </w:r>
          </w:p>
          <w:p w:rsidR="00144B5F" w:rsidRPr="00C0431F" w:rsidRDefault="00144B5F" w:rsidP="00A92B27">
            <w:pPr>
              <w:tabs>
                <w:tab w:val="left" w:pos="709"/>
              </w:tabs>
              <w:ind w:right="125"/>
              <w:jc w:val="both"/>
              <w:rPr>
                <w:b/>
                <w:i/>
                <w:sz w:val="24"/>
                <w:szCs w:val="24"/>
              </w:rPr>
            </w:pPr>
          </w:p>
        </w:tc>
      </w:tr>
    </w:tbl>
    <w:p w:rsidR="00C246B4" w:rsidRPr="00C0431F" w:rsidRDefault="00C246B4" w:rsidP="00AF5720">
      <w:pPr>
        <w:spacing w:before="140" w:line="254" w:lineRule="auto"/>
        <w:ind w:firstLine="709"/>
        <w:jc w:val="both"/>
        <w:rPr>
          <w:b/>
          <w:sz w:val="24"/>
          <w:szCs w:val="24"/>
        </w:rPr>
      </w:pPr>
    </w:p>
    <w:p w:rsidR="0028754A" w:rsidRPr="00C0431F" w:rsidRDefault="0028754A" w:rsidP="00AF5720">
      <w:pPr>
        <w:pStyle w:val="af2"/>
        <w:pBdr>
          <w:top w:val="nil"/>
          <w:left w:val="nil"/>
          <w:bottom w:val="nil"/>
          <w:right w:val="nil"/>
          <w:between w:val="nil"/>
        </w:pBdr>
        <w:spacing w:line="254" w:lineRule="auto"/>
        <w:ind w:left="0" w:firstLine="709"/>
        <w:jc w:val="both"/>
        <w:rPr>
          <w:sz w:val="24"/>
          <w:szCs w:val="24"/>
        </w:rPr>
      </w:pPr>
    </w:p>
    <w:p w:rsidR="00A818FE" w:rsidRPr="00C0431F" w:rsidRDefault="00FF1AF3" w:rsidP="00AF5720">
      <w:pPr>
        <w:spacing w:before="120" w:after="160" w:line="256" w:lineRule="auto"/>
        <w:ind w:firstLine="709"/>
        <w:jc w:val="both"/>
        <w:rPr>
          <w:b/>
          <w:sz w:val="24"/>
          <w:szCs w:val="24"/>
        </w:rPr>
      </w:pPr>
      <w:r w:rsidRPr="00C0431F">
        <w:rPr>
          <w:b/>
          <w:sz w:val="24"/>
          <w:szCs w:val="24"/>
        </w:rPr>
        <w:t>Механизм воздействия практики: за счет чего достигаются изменения в ситуации благополучателей?</w:t>
      </w:r>
    </w:p>
    <w:p w:rsidR="00144B5F" w:rsidRPr="00C0431F" w:rsidRDefault="00144B5F" w:rsidP="00144B5F">
      <w:pPr>
        <w:pStyle w:val="af2"/>
        <w:ind w:left="0" w:firstLine="709"/>
        <w:jc w:val="both"/>
        <w:rPr>
          <w:sz w:val="24"/>
          <w:szCs w:val="24"/>
        </w:rPr>
      </w:pPr>
      <w:r w:rsidRPr="00C0431F">
        <w:rPr>
          <w:sz w:val="24"/>
          <w:szCs w:val="24"/>
        </w:rPr>
        <w:t>Семья, находящаяся в трудной жизненной ситуации в связи атипичным развитием ребенка, приводящем к затруднению формирования компетенций ребенка в основных видах детской деятельности,  встречается с дополнительными проблемами: негативные эмоциональные переживания, приводящие к нарушению эмоционального благополучия и трудности в поддержке развития и воспитании своих особых детей.</w:t>
      </w:r>
    </w:p>
    <w:p w:rsidR="00144B5F" w:rsidRPr="00C0431F" w:rsidRDefault="00144B5F" w:rsidP="00144B5F">
      <w:pPr>
        <w:pStyle w:val="af2"/>
        <w:ind w:left="0" w:firstLine="709"/>
        <w:jc w:val="both"/>
        <w:rPr>
          <w:sz w:val="24"/>
          <w:szCs w:val="24"/>
        </w:rPr>
      </w:pPr>
    </w:p>
    <w:p w:rsidR="00144B5F" w:rsidRPr="00C0431F" w:rsidRDefault="00144B5F" w:rsidP="00144B5F">
      <w:pPr>
        <w:pStyle w:val="af2"/>
        <w:ind w:left="0" w:firstLine="709"/>
        <w:jc w:val="both"/>
        <w:rPr>
          <w:sz w:val="24"/>
          <w:szCs w:val="24"/>
        </w:rPr>
      </w:pPr>
      <w:r w:rsidRPr="00C0431F">
        <w:rPr>
          <w:sz w:val="24"/>
          <w:szCs w:val="24"/>
        </w:rPr>
        <w:t xml:space="preserve">Оказание основной услуги ранней помощи - </w:t>
      </w:r>
      <w:r w:rsidRPr="00C0431F">
        <w:rPr>
          <w:rFonts w:eastAsia="Times New Roman"/>
          <w:sz w:val="24"/>
          <w:szCs w:val="24"/>
        </w:rPr>
        <w:t>содействие развитию функционирования ребенка и семьи в естественных жизненных ситуациях</w:t>
      </w:r>
      <w:r w:rsidRPr="00C0431F">
        <w:rPr>
          <w:sz w:val="24"/>
          <w:szCs w:val="24"/>
        </w:rPr>
        <w:t xml:space="preserve"> направлено как на улучшение эмоционального благополучия родителей и их компетентности, так и на повышение компетентности детей. </w:t>
      </w:r>
    </w:p>
    <w:p w:rsidR="00144B5F" w:rsidRPr="00C0431F" w:rsidRDefault="00144B5F" w:rsidP="00144B5F">
      <w:pPr>
        <w:pStyle w:val="af2"/>
        <w:ind w:left="0" w:firstLine="709"/>
        <w:jc w:val="both"/>
        <w:rPr>
          <w:sz w:val="24"/>
          <w:szCs w:val="24"/>
        </w:rPr>
      </w:pPr>
    </w:p>
    <w:p w:rsidR="00144B5F" w:rsidRPr="00C0431F" w:rsidRDefault="00144B5F" w:rsidP="00144B5F">
      <w:pPr>
        <w:pStyle w:val="af2"/>
        <w:ind w:left="0" w:firstLine="709"/>
        <w:jc w:val="both"/>
        <w:rPr>
          <w:sz w:val="24"/>
          <w:szCs w:val="24"/>
        </w:rPr>
      </w:pPr>
      <w:r w:rsidRPr="00C0431F">
        <w:rPr>
          <w:sz w:val="24"/>
          <w:szCs w:val="24"/>
        </w:rPr>
        <w:t xml:space="preserve">Данная услуга оказывается в формах дистанционного консультирования-коучинга родителей в сочетании с игровыми сеансами для родителей с детьми, при поддержке ведущего трансдисциплинарного специалиста. </w:t>
      </w:r>
    </w:p>
    <w:p w:rsidR="00540D0B" w:rsidRPr="00C0431F" w:rsidRDefault="00144B5F" w:rsidP="00144B5F">
      <w:pPr>
        <w:pBdr>
          <w:top w:val="nil"/>
          <w:left w:val="nil"/>
          <w:bottom w:val="nil"/>
          <w:right w:val="nil"/>
          <w:between w:val="nil"/>
        </w:pBdr>
        <w:spacing w:line="254" w:lineRule="auto"/>
        <w:ind w:firstLine="709"/>
        <w:jc w:val="both"/>
        <w:rPr>
          <w:sz w:val="24"/>
          <w:szCs w:val="24"/>
        </w:rPr>
      </w:pPr>
      <w:r w:rsidRPr="00C0431F">
        <w:rPr>
          <w:sz w:val="24"/>
          <w:szCs w:val="24"/>
        </w:rPr>
        <w:lastRenderedPageBreak/>
        <w:t>Во время консультирования-коучинга специалисты взаимодействуют с родителями как партнеры, используя технологии психологического консультирования для оказания эмоциональной поддержки родителям, а также относительно специфические для недирективного коучинга технологии с целью облегчения мотивированного участия родителей во всех процессах, связанных с разработкой и реализацией индивидуальной программы ранней помощи. В результате родители берут на себя ответственность за оптимизацию и повышение качества своего взаимодействия с ребенком в естественных жизненных ситуациях, что содействует повышению компетентности ребенка.</w:t>
      </w:r>
    </w:p>
    <w:p w:rsidR="00540D0B" w:rsidRPr="00C0431F" w:rsidRDefault="00540D0B" w:rsidP="00AF5720">
      <w:pPr>
        <w:pBdr>
          <w:top w:val="nil"/>
          <w:left w:val="nil"/>
          <w:bottom w:val="nil"/>
          <w:right w:val="nil"/>
          <w:between w:val="nil"/>
        </w:pBdr>
        <w:spacing w:line="254" w:lineRule="auto"/>
        <w:ind w:firstLine="709"/>
        <w:jc w:val="both"/>
        <w:rPr>
          <w:sz w:val="24"/>
          <w:szCs w:val="24"/>
        </w:rPr>
      </w:pPr>
    </w:p>
    <w:p w:rsidR="00A818FE" w:rsidRPr="00C0431F" w:rsidRDefault="00FF1AF3" w:rsidP="00AF5720">
      <w:pPr>
        <w:spacing w:before="140" w:line="254" w:lineRule="auto"/>
        <w:ind w:firstLine="709"/>
        <w:jc w:val="both"/>
        <w:rPr>
          <w:b/>
          <w:sz w:val="24"/>
          <w:szCs w:val="24"/>
        </w:rPr>
      </w:pPr>
      <w:r w:rsidRPr="00C0431F">
        <w:rPr>
          <w:b/>
          <w:sz w:val="24"/>
          <w:szCs w:val="24"/>
        </w:rPr>
        <w:t>Показатели социальных результатов практики</w:t>
      </w:r>
    </w:p>
    <w:p w:rsidR="00B6298E" w:rsidRPr="00C0431F" w:rsidRDefault="00B6298E" w:rsidP="00AF5720">
      <w:pPr>
        <w:spacing w:before="140" w:line="254" w:lineRule="auto"/>
        <w:ind w:firstLine="709"/>
        <w:jc w:val="both"/>
        <w:rPr>
          <w:b/>
          <w:sz w:val="24"/>
          <w:szCs w:val="24"/>
        </w:rPr>
      </w:pPr>
    </w:p>
    <w:tbl>
      <w:tblPr>
        <w:tblStyle w:val="af"/>
        <w:tblW w:w="0" w:type="auto"/>
        <w:tblInd w:w="720" w:type="dxa"/>
        <w:tblLook w:val="04A0" w:firstRow="1" w:lastRow="0" w:firstColumn="1" w:lastColumn="0" w:noHBand="0" w:noVBand="1"/>
      </w:tblPr>
      <w:tblGrid>
        <w:gridCol w:w="4478"/>
        <w:gridCol w:w="5933"/>
      </w:tblGrid>
      <w:tr w:rsidR="004A2DCA" w:rsidRPr="00C0431F" w:rsidTr="00144B5F">
        <w:trPr>
          <w:trHeight w:val="290"/>
        </w:trPr>
        <w:tc>
          <w:tcPr>
            <w:tcW w:w="4478" w:type="dxa"/>
            <w:vMerge w:val="restart"/>
          </w:tcPr>
          <w:p w:rsidR="004A2DCA" w:rsidRPr="00C0431F" w:rsidRDefault="004A2DCA" w:rsidP="00AF5720">
            <w:pPr>
              <w:spacing w:before="120" w:line="252" w:lineRule="auto"/>
              <w:ind w:firstLine="709"/>
              <w:jc w:val="both"/>
              <w:rPr>
                <w:b/>
                <w:sz w:val="24"/>
                <w:szCs w:val="24"/>
              </w:rPr>
            </w:pPr>
            <w:r w:rsidRPr="00C0431F">
              <w:rPr>
                <w:b/>
                <w:sz w:val="24"/>
                <w:szCs w:val="24"/>
              </w:rPr>
              <w:t>Социальный результат</w:t>
            </w:r>
          </w:p>
        </w:tc>
        <w:tc>
          <w:tcPr>
            <w:tcW w:w="5933" w:type="dxa"/>
            <w:vMerge w:val="restart"/>
          </w:tcPr>
          <w:p w:rsidR="004A2DCA" w:rsidRPr="00C0431F" w:rsidRDefault="004A2DCA" w:rsidP="00AF5720">
            <w:pPr>
              <w:spacing w:before="120" w:line="252" w:lineRule="auto"/>
              <w:ind w:firstLine="709"/>
              <w:jc w:val="both"/>
              <w:rPr>
                <w:b/>
                <w:sz w:val="24"/>
                <w:szCs w:val="24"/>
              </w:rPr>
            </w:pPr>
            <w:r w:rsidRPr="00C0431F">
              <w:rPr>
                <w:b/>
                <w:sz w:val="24"/>
                <w:szCs w:val="24"/>
              </w:rPr>
              <w:t>Показатель</w:t>
            </w:r>
          </w:p>
        </w:tc>
      </w:tr>
      <w:tr w:rsidR="004A2DCA" w:rsidRPr="00C0431F" w:rsidTr="00144B5F">
        <w:trPr>
          <w:trHeight w:val="410"/>
        </w:trPr>
        <w:tc>
          <w:tcPr>
            <w:tcW w:w="4478" w:type="dxa"/>
            <w:vMerge/>
          </w:tcPr>
          <w:p w:rsidR="004A2DCA" w:rsidRPr="00C0431F" w:rsidRDefault="004A2DCA" w:rsidP="00AF5720">
            <w:pPr>
              <w:spacing w:before="120" w:line="252" w:lineRule="auto"/>
              <w:ind w:firstLine="709"/>
              <w:jc w:val="both"/>
              <w:rPr>
                <w:b/>
                <w:sz w:val="24"/>
                <w:szCs w:val="24"/>
              </w:rPr>
            </w:pPr>
          </w:p>
        </w:tc>
        <w:tc>
          <w:tcPr>
            <w:tcW w:w="5933" w:type="dxa"/>
            <w:vMerge/>
          </w:tcPr>
          <w:p w:rsidR="004A2DCA" w:rsidRPr="00C0431F" w:rsidRDefault="004A2DCA" w:rsidP="00AF5720">
            <w:pPr>
              <w:spacing w:before="120" w:line="252" w:lineRule="auto"/>
              <w:ind w:firstLine="709"/>
              <w:jc w:val="both"/>
              <w:rPr>
                <w:b/>
                <w:sz w:val="24"/>
                <w:szCs w:val="24"/>
              </w:rPr>
            </w:pPr>
          </w:p>
        </w:tc>
      </w:tr>
      <w:tr w:rsidR="00144B5F" w:rsidRPr="00C0431F" w:rsidTr="00144B5F">
        <w:tc>
          <w:tcPr>
            <w:tcW w:w="4478" w:type="dxa"/>
          </w:tcPr>
          <w:p w:rsidR="00144B5F" w:rsidRPr="00C0431F" w:rsidRDefault="00144B5F" w:rsidP="00144B5F">
            <w:pPr>
              <w:tabs>
                <w:tab w:val="left" w:pos="709"/>
              </w:tabs>
              <w:spacing w:before="139" w:line="256" w:lineRule="auto"/>
              <w:ind w:right="127"/>
              <w:jc w:val="both"/>
              <w:rPr>
                <w:sz w:val="24"/>
                <w:szCs w:val="24"/>
              </w:rPr>
            </w:pPr>
            <w:r w:rsidRPr="00C0431F">
              <w:rPr>
                <w:sz w:val="24"/>
                <w:szCs w:val="24"/>
              </w:rPr>
              <w:t>Социальный результат 1</w:t>
            </w:r>
          </w:p>
          <w:p w:rsidR="00144B5F" w:rsidRPr="00C0431F" w:rsidRDefault="00144B5F" w:rsidP="00144B5F">
            <w:pPr>
              <w:tabs>
                <w:tab w:val="left" w:pos="709"/>
              </w:tabs>
              <w:spacing w:before="139" w:line="256" w:lineRule="auto"/>
              <w:ind w:right="127"/>
              <w:jc w:val="both"/>
              <w:rPr>
                <w:sz w:val="24"/>
                <w:szCs w:val="24"/>
              </w:rPr>
            </w:pPr>
            <w:r w:rsidRPr="00C0431F">
              <w:rPr>
                <w:sz w:val="24"/>
                <w:szCs w:val="24"/>
              </w:rPr>
              <w:t>Повышение эмоционального благополучия родителей</w:t>
            </w:r>
          </w:p>
        </w:tc>
        <w:tc>
          <w:tcPr>
            <w:tcW w:w="5933" w:type="dxa"/>
          </w:tcPr>
          <w:p w:rsidR="00144B5F" w:rsidRPr="00C0431F" w:rsidRDefault="00144B5F" w:rsidP="00144B5F">
            <w:pPr>
              <w:spacing w:before="140" w:line="254" w:lineRule="auto"/>
              <w:jc w:val="both"/>
              <w:rPr>
                <w:bCs/>
                <w:i/>
                <w:iCs/>
                <w:sz w:val="24"/>
                <w:szCs w:val="24"/>
              </w:rPr>
            </w:pPr>
            <w:r w:rsidRPr="00C0431F">
              <w:rPr>
                <w:sz w:val="24"/>
                <w:szCs w:val="24"/>
              </w:rPr>
              <w:t>Доля родителей, у которых повысился уровень эмоционального благополучия</w:t>
            </w:r>
          </w:p>
        </w:tc>
      </w:tr>
      <w:tr w:rsidR="00144B5F" w:rsidRPr="00C0431F" w:rsidTr="00144B5F">
        <w:tc>
          <w:tcPr>
            <w:tcW w:w="4478" w:type="dxa"/>
          </w:tcPr>
          <w:p w:rsidR="00144B5F" w:rsidRPr="00C0431F" w:rsidRDefault="00144B5F" w:rsidP="00144B5F">
            <w:pPr>
              <w:tabs>
                <w:tab w:val="left" w:pos="709"/>
              </w:tabs>
              <w:spacing w:before="139" w:line="256" w:lineRule="auto"/>
              <w:ind w:right="127"/>
              <w:jc w:val="both"/>
              <w:rPr>
                <w:sz w:val="24"/>
                <w:szCs w:val="24"/>
              </w:rPr>
            </w:pPr>
            <w:r w:rsidRPr="00C0431F">
              <w:rPr>
                <w:sz w:val="24"/>
                <w:szCs w:val="24"/>
              </w:rPr>
              <w:t>Социальный результат 2</w:t>
            </w:r>
          </w:p>
          <w:p w:rsidR="00144B5F" w:rsidRPr="00C0431F" w:rsidRDefault="00144B5F" w:rsidP="00144B5F">
            <w:pPr>
              <w:spacing w:before="120" w:line="252" w:lineRule="auto"/>
              <w:jc w:val="both"/>
              <w:rPr>
                <w:b/>
                <w:color w:val="FF0000"/>
                <w:sz w:val="24"/>
                <w:szCs w:val="24"/>
              </w:rPr>
            </w:pPr>
            <w:r w:rsidRPr="00C0431F">
              <w:rPr>
                <w:sz w:val="24"/>
                <w:szCs w:val="24"/>
              </w:rPr>
              <w:t>Повышение компетентности родителей в поддержке развития и воспитании своих особых детей</w:t>
            </w:r>
          </w:p>
        </w:tc>
        <w:tc>
          <w:tcPr>
            <w:tcW w:w="5933" w:type="dxa"/>
          </w:tcPr>
          <w:p w:rsidR="00144B5F" w:rsidRPr="00C0431F" w:rsidRDefault="00144B5F" w:rsidP="00144B5F">
            <w:pPr>
              <w:spacing w:before="140" w:line="254" w:lineRule="auto"/>
              <w:jc w:val="both"/>
              <w:rPr>
                <w:iCs/>
                <w:sz w:val="24"/>
                <w:szCs w:val="24"/>
                <w:lang w:eastAsia="en-US"/>
              </w:rPr>
            </w:pPr>
            <w:r w:rsidRPr="00C0431F">
              <w:rPr>
                <w:sz w:val="24"/>
                <w:szCs w:val="24"/>
              </w:rPr>
              <w:t>Доля родителей, у которых повысился уровень компетентности в области воспитания и развития своего особого ребенка</w:t>
            </w:r>
          </w:p>
        </w:tc>
      </w:tr>
      <w:tr w:rsidR="00144B5F" w:rsidRPr="00C0431F" w:rsidTr="00144B5F">
        <w:tc>
          <w:tcPr>
            <w:tcW w:w="4478" w:type="dxa"/>
          </w:tcPr>
          <w:p w:rsidR="00144B5F" w:rsidRPr="00C0431F" w:rsidRDefault="00144B5F" w:rsidP="00144B5F">
            <w:pPr>
              <w:tabs>
                <w:tab w:val="left" w:pos="709"/>
              </w:tabs>
              <w:spacing w:before="139" w:line="256" w:lineRule="auto"/>
              <w:ind w:right="127"/>
              <w:jc w:val="both"/>
              <w:rPr>
                <w:sz w:val="24"/>
                <w:szCs w:val="24"/>
              </w:rPr>
            </w:pPr>
            <w:r w:rsidRPr="00C0431F">
              <w:rPr>
                <w:sz w:val="24"/>
                <w:szCs w:val="24"/>
              </w:rPr>
              <w:t>Социальный результат 3</w:t>
            </w:r>
          </w:p>
          <w:p w:rsidR="00144B5F" w:rsidRPr="00C0431F" w:rsidRDefault="00144B5F" w:rsidP="00144B5F">
            <w:pPr>
              <w:spacing w:before="120" w:line="252" w:lineRule="auto"/>
              <w:jc w:val="both"/>
              <w:rPr>
                <w:b/>
                <w:color w:val="FF0000"/>
                <w:sz w:val="24"/>
                <w:szCs w:val="24"/>
              </w:rPr>
            </w:pPr>
            <w:r w:rsidRPr="00C0431F">
              <w:rPr>
                <w:sz w:val="24"/>
                <w:szCs w:val="24"/>
              </w:rPr>
              <w:t>Повышение уровня сформированности компетенций детей</w:t>
            </w:r>
          </w:p>
        </w:tc>
        <w:tc>
          <w:tcPr>
            <w:tcW w:w="5933" w:type="dxa"/>
          </w:tcPr>
          <w:p w:rsidR="00144B5F" w:rsidRPr="00C0431F" w:rsidRDefault="00144B5F" w:rsidP="00144B5F">
            <w:pPr>
              <w:spacing w:before="140" w:line="254" w:lineRule="auto"/>
              <w:jc w:val="both"/>
              <w:rPr>
                <w:iCs/>
                <w:sz w:val="24"/>
                <w:szCs w:val="24"/>
                <w:lang w:eastAsia="en-US"/>
              </w:rPr>
            </w:pPr>
            <w:r w:rsidRPr="00C0431F">
              <w:rPr>
                <w:sz w:val="24"/>
                <w:szCs w:val="24"/>
              </w:rPr>
              <w:t>Доля детей, у которых повысилась общая компетентность</w:t>
            </w:r>
          </w:p>
        </w:tc>
      </w:tr>
    </w:tbl>
    <w:p w:rsidR="00A818FE" w:rsidRPr="00C0431F" w:rsidRDefault="00A818FE" w:rsidP="00AF5720">
      <w:pPr>
        <w:spacing w:before="140" w:line="254" w:lineRule="auto"/>
        <w:ind w:firstLine="709"/>
        <w:jc w:val="both"/>
        <w:rPr>
          <w:b/>
          <w:sz w:val="24"/>
          <w:szCs w:val="24"/>
        </w:rPr>
      </w:pPr>
    </w:p>
    <w:p w:rsidR="00A818FE" w:rsidRPr="00C0431F" w:rsidRDefault="00FF1AF3" w:rsidP="00AF5720">
      <w:pPr>
        <w:spacing w:before="120" w:after="280"/>
        <w:ind w:firstLine="709"/>
        <w:jc w:val="center"/>
        <w:rPr>
          <w:b/>
          <w:sz w:val="24"/>
          <w:szCs w:val="24"/>
        </w:rPr>
      </w:pPr>
      <w:r w:rsidRPr="00C0431F">
        <w:rPr>
          <w:b/>
          <w:sz w:val="24"/>
          <w:szCs w:val="24"/>
        </w:rPr>
        <w:t>Регламентированность практики</w:t>
      </w:r>
    </w:p>
    <w:p w:rsidR="00A818FE" w:rsidRPr="00C0431F" w:rsidRDefault="00FF1AF3" w:rsidP="00AF5720">
      <w:pPr>
        <w:spacing w:before="120" w:after="200"/>
        <w:ind w:firstLine="709"/>
        <w:jc w:val="both"/>
        <w:rPr>
          <w:b/>
          <w:sz w:val="24"/>
          <w:szCs w:val="24"/>
          <w:u w:val="single"/>
        </w:rPr>
      </w:pPr>
      <w:r w:rsidRPr="00C0431F">
        <w:rPr>
          <w:b/>
          <w:sz w:val="24"/>
          <w:szCs w:val="24"/>
          <w:u w:val="single"/>
        </w:rPr>
        <w:t>В каких материалах представлено полное описание практики?</w:t>
      </w:r>
    </w:p>
    <w:p w:rsidR="00144B5F" w:rsidRPr="00C0431F" w:rsidRDefault="00144B5F" w:rsidP="00450C07">
      <w:pPr>
        <w:pStyle w:val="af2"/>
        <w:spacing w:before="120"/>
        <w:ind w:left="0" w:firstLine="709"/>
        <w:contextualSpacing w:val="0"/>
        <w:jc w:val="both"/>
        <w:rPr>
          <w:sz w:val="24"/>
          <w:szCs w:val="24"/>
        </w:rPr>
      </w:pPr>
      <w:r w:rsidRPr="00C0431F">
        <w:rPr>
          <w:sz w:val="24"/>
          <w:szCs w:val="24"/>
        </w:rPr>
        <w:t xml:space="preserve">Описание практике приводится в </w:t>
      </w:r>
      <w:r w:rsidR="00450C07">
        <w:rPr>
          <w:sz w:val="24"/>
          <w:szCs w:val="24"/>
        </w:rPr>
        <w:t xml:space="preserve">электронном </w:t>
      </w:r>
      <w:r w:rsidRPr="00C0431F">
        <w:rPr>
          <w:sz w:val="24"/>
          <w:szCs w:val="24"/>
        </w:rPr>
        <w:t xml:space="preserve">руководстве для специалистов «Компетентностный подход в ранней помощи детям и их семьям». </w:t>
      </w:r>
    </w:p>
    <w:p w:rsidR="00CF6805" w:rsidRPr="00C0431F" w:rsidRDefault="00CF6805" w:rsidP="00AF5720">
      <w:pPr>
        <w:ind w:firstLine="709"/>
        <w:jc w:val="both"/>
        <w:rPr>
          <w:sz w:val="24"/>
          <w:szCs w:val="24"/>
        </w:rPr>
      </w:pPr>
    </w:p>
    <w:p w:rsidR="00CF6805" w:rsidRPr="00C0431F" w:rsidRDefault="00CF6805" w:rsidP="00AF5720">
      <w:pPr>
        <w:ind w:firstLine="709"/>
        <w:jc w:val="both"/>
        <w:rPr>
          <w:sz w:val="24"/>
          <w:szCs w:val="24"/>
        </w:rPr>
      </w:pPr>
    </w:p>
    <w:p w:rsidR="00A818FE" w:rsidRPr="00C0431F" w:rsidRDefault="00FF1AF3" w:rsidP="00AF5720">
      <w:pPr>
        <w:spacing w:before="120" w:after="280"/>
        <w:ind w:firstLine="709"/>
        <w:jc w:val="both"/>
        <w:rPr>
          <w:b/>
          <w:sz w:val="24"/>
          <w:szCs w:val="24"/>
          <w:u w:val="single"/>
        </w:rPr>
      </w:pPr>
      <w:r w:rsidRPr="00C0431F">
        <w:rPr>
          <w:b/>
          <w:sz w:val="24"/>
          <w:szCs w:val="24"/>
          <w:u w:val="single"/>
        </w:rPr>
        <w:t>Какой минимальной базовой и дополнительной профессиональной подготовкой должны обладать исполнители практики?</w:t>
      </w:r>
    </w:p>
    <w:p w:rsidR="00144B5F" w:rsidRPr="00C0431F" w:rsidRDefault="00144B5F" w:rsidP="00144B5F">
      <w:pPr>
        <w:pStyle w:val="af2"/>
        <w:tabs>
          <w:tab w:val="left" w:pos="-142"/>
        </w:tabs>
        <w:spacing w:before="120"/>
        <w:ind w:left="0" w:firstLine="709"/>
        <w:contextualSpacing w:val="0"/>
        <w:jc w:val="both"/>
        <w:rPr>
          <w:sz w:val="24"/>
          <w:szCs w:val="24"/>
        </w:rPr>
      </w:pPr>
      <w:r w:rsidRPr="00C0431F">
        <w:rPr>
          <w:sz w:val="24"/>
          <w:szCs w:val="24"/>
        </w:rPr>
        <w:t>Минимальная базовая профессиональная подготовка начинающего специалиста – бакалавриат по направлениям психология или психолого-педагогическое образование.</w:t>
      </w:r>
    </w:p>
    <w:p w:rsidR="00A51041" w:rsidRPr="00C0431F" w:rsidRDefault="00144B5F" w:rsidP="00144B5F">
      <w:pPr>
        <w:tabs>
          <w:tab w:val="left" w:pos="-142"/>
        </w:tabs>
        <w:spacing w:before="120" w:after="280"/>
        <w:ind w:firstLine="709"/>
        <w:jc w:val="both"/>
        <w:rPr>
          <w:b/>
          <w:sz w:val="24"/>
          <w:szCs w:val="24"/>
          <w:u w:val="single"/>
        </w:rPr>
      </w:pPr>
      <w:r w:rsidRPr="00C0431F">
        <w:rPr>
          <w:sz w:val="24"/>
          <w:szCs w:val="24"/>
        </w:rPr>
        <w:t xml:space="preserve">Минимальная дополнительная профессиональная подготовка – курс повышения квалификации по программе «Компетентностный подход в ранней помощи детям и их семьям – </w:t>
      </w:r>
      <w:r w:rsidRPr="00C0431F">
        <w:rPr>
          <w:sz w:val="24"/>
          <w:szCs w:val="24"/>
        </w:rPr>
        <w:lastRenderedPageBreak/>
        <w:t>в объеме 180 часов, включая 36 часов стажировки. По завершению повышения квалификации необходима супервизия в объеме не менее 15 часов.</w:t>
      </w:r>
    </w:p>
    <w:p w:rsidR="00A818FE" w:rsidRPr="00C0431F" w:rsidRDefault="00FF1AF3" w:rsidP="00AF5720">
      <w:pPr>
        <w:spacing w:before="120"/>
        <w:ind w:firstLine="709"/>
        <w:jc w:val="both"/>
        <w:rPr>
          <w:b/>
          <w:sz w:val="24"/>
          <w:szCs w:val="24"/>
          <w:u w:val="single"/>
        </w:rPr>
      </w:pPr>
      <w:r w:rsidRPr="00C0431F">
        <w:rPr>
          <w:b/>
          <w:sz w:val="24"/>
          <w:szCs w:val="24"/>
          <w:u w:val="single"/>
        </w:rPr>
        <w:t>Имеется ли методическое обеспечение профессиональных образовательных программ для специалистов?</w:t>
      </w:r>
    </w:p>
    <w:p w:rsidR="00A51041" w:rsidRPr="00C0431F" w:rsidRDefault="00144B5F" w:rsidP="00AF5720">
      <w:pPr>
        <w:spacing w:before="120"/>
        <w:ind w:firstLine="709"/>
        <w:jc w:val="both"/>
        <w:rPr>
          <w:sz w:val="24"/>
          <w:szCs w:val="24"/>
        </w:rPr>
      </w:pPr>
      <w:r w:rsidRPr="00C0431F">
        <w:rPr>
          <w:sz w:val="24"/>
          <w:szCs w:val="24"/>
        </w:rPr>
        <w:t>Базовая программа повышения квалификации объемом 144 часа включает 4 модуля.</w:t>
      </w:r>
    </w:p>
    <w:p w:rsidR="00144B5F" w:rsidRPr="00C0431F" w:rsidRDefault="00144B5F" w:rsidP="00144B5F">
      <w:pPr>
        <w:ind w:firstLine="709"/>
        <w:jc w:val="center"/>
        <w:rPr>
          <w:sz w:val="24"/>
          <w:szCs w:val="24"/>
        </w:rPr>
      </w:pPr>
      <w:r w:rsidRPr="00C0431F">
        <w:rPr>
          <w:sz w:val="24"/>
          <w:szCs w:val="24"/>
        </w:rPr>
        <w:t xml:space="preserve">Содержание курса повышения квалификации по программе </w:t>
      </w:r>
    </w:p>
    <w:p w:rsidR="00144B5F" w:rsidRPr="00C0431F" w:rsidRDefault="00144B5F" w:rsidP="00144B5F">
      <w:pPr>
        <w:ind w:firstLine="709"/>
        <w:jc w:val="center"/>
        <w:rPr>
          <w:sz w:val="24"/>
          <w:szCs w:val="24"/>
        </w:rPr>
      </w:pPr>
      <w:r w:rsidRPr="00C0431F">
        <w:rPr>
          <w:sz w:val="24"/>
          <w:szCs w:val="24"/>
        </w:rPr>
        <w:t>«Ранняя помощь детям и их семьям: компетентностный подход»</w:t>
      </w:r>
    </w:p>
    <w:p w:rsidR="00144B5F" w:rsidRPr="00C0431F" w:rsidRDefault="00144B5F" w:rsidP="00144B5F">
      <w:pPr>
        <w:ind w:firstLine="709"/>
        <w:jc w:val="center"/>
        <w:rPr>
          <w:sz w:val="24"/>
          <w:szCs w:val="24"/>
        </w:rPr>
      </w:pPr>
      <w:r w:rsidRPr="00C0431F">
        <w:rPr>
          <w:sz w:val="24"/>
          <w:szCs w:val="24"/>
        </w:rPr>
        <w:t>(базовый курс)</w:t>
      </w:r>
    </w:p>
    <w:p w:rsidR="00144B5F" w:rsidRPr="00C0431F" w:rsidRDefault="00144B5F" w:rsidP="00144B5F">
      <w:pPr>
        <w:ind w:left="851" w:firstLine="709"/>
        <w:jc w:val="both"/>
        <w:rPr>
          <w:bCs/>
          <w:sz w:val="24"/>
          <w:szCs w:val="24"/>
        </w:rPr>
      </w:pPr>
      <w:r w:rsidRPr="00C0431F">
        <w:rPr>
          <w:bCs/>
          <w:sz w:val="24"/>
          <w:szCs w:val="24"/>
        </w:rPr>
        <w:t>Введение</w:t>
      </w:r>
    </w:p>
    <w:p w:rsidR="00144B5F" w:rsidRPr="00C0431F" w:rsidRDefault="00144B5F" w:rsidP="00144B5F">
      <w:pPr>
        <w:ind w:left="851" w:firstLine="709"/>
        <w:jc w:val="both"/>
        <w:rPr>
          <w:sz w:val="24"/>
          <w:szCs w:val="24"/>
        </w:rPr>
      </w:pPr>
      <w:r w:rsidRPr="00C0431F">
        <w:rPr>
          <w:sz w:val="24"/>
          <w:szCs w:val="24"/>
        </w:rPr>
        <w:t xml:space="preserve">Модуль 1. </w:t>
      </w:r>
      <w:r w:rsidRPr="00C0431F">
        <w:rPr>
          <w:bCs/>
          <w:sz w:val="24"/>
          <w:szCs w:val="24"/>
        </w:rPr>
        <w:t>Теория и феноменология развития функционирования ребенка</w:t>
      </w:r>
      <w:r w:rsidRPr="00C0431F">
        <w:rPr>
          <w:sz w:val="24"/>
          <w:szCs w:val="24"/>
        </w:rPr>
        <w:t xml:space="preserve"> .Теория функциональных систем и принципы системогенеза. Биопсихосоциальная модель здоровья, МКФ и функционирование. Теория процессуального анализа: основные понятия. Теория процессуального анализа: модель регуляции аффективного гомеостаза. Развитие зрительных функций у детей. Развитие слуховых функций у детей. Развитие функций связанных с мобильностью. Развитие психических функций у детей. Научение и использование опыта. Развитие общения. Развитие мобильности. Теория межсубъектного взаимодействия. Феноменология межсубъектного взаимодействия.</w:t>
      </w:r>
    </w:p>
    <w:p w:rsidR="00144B5F" w:rsidRPr="00C0431F" w:rsidRDefault="00144B5F" w:rsidP="00144B5F">
      <w:pPr>
        <w:ind w:left="851" w:firstLine="709"/>
        <w:jc w:val="both"/>
        <w:rPr>
          <w:sz w:val="24"/>
          <w:szCs w:val="24"/>
        </w:rPr>
      </w:pPr>
      <w:r w:rsidRPr="00C0431F">
        <w:rPr>
          <w:sz w:val="24"/>
          <w:szCs w:val="24"/>
        </w:rPr>
        <w:t xml:space="preserve">Модуль 2. </w:t>
      </w:r>
      <w:r w:rsidRPr="00C0431F">
        <w:rPr>
          <w:color w:val="222222"/>
          <w:sz w:val="24"/>
          <w:szCs w:val="24"/>
          <w:shd w:val="clear" w:color="auto" w:fill="FFFFFF"/>
        </w:rPr>
        <w:t xml:space="preserve">Психология семьи с особым ребенком и основы профессиональной коммуникации в ранней помощи. </w:t>
      </w:r>
      <w:r w:rsidRPr="00C0431F">
        <w:rPr>
          <w:sz w:val="24"/>
          <w:szCs w:val="24"/>
        </w:rPr>
        <w:t>Введение в профессиональную коммуникацию. Отношения в системе «специалист-клиент». Основные приемы и техники профессиональной коммуникации. Профессиональная этика. Психогигиена специалиста и профилактика эмоционального выгорания. Семья особого ребенка с позиции системного подхода. Родитель особого ребенка в обстоятельствах собственной жизни. Особенности адаптации у членов расширенной семьи. Семья с особым ребенком в обществе.</w:t>
      </w:r>
    </w:p>
    <w:p w:rsidR="00144B5F" w:rsidRPr="00C0431F" w:rsidRDefault="00144B5F" w:rsidP="00144B5F">
      <w:pPr>
        <w:ind w:left="851" w:firstLine="709"/>
        <w:jc w:val="both"/>
        <w:rPr>
          <w:sz w:val="24"/>
          <w:szCs w:val="24"/>
        </w:rPr>
      </w:pPr>
      <w:r w:rsidRPr="00C0431F">
        <w:rPr>
          <w:sz w:val="24"/>
          <w:szCs w:val="24"/>
        </w:rPr>
        <w:t xml:space="preserve">Модуль 3. </w:t>
      </w:r>
      <w:r w:rsidRPr="00C0431F">
        <w:rPr>
          <w:sz w:val="24"/>
          <w:szCs w:val="24"/>
          <w:shd w:val="clear" w:color="auto" w:fill="FFFFFF"/>
        </w:rPr>
        <w:t xml:space="preserve">Компетентностный подход в ранней помощи детям и их семьям. </w:t>
      </w:r>
    </w:p>
    <w:p w:rsidR="00144B5F" w:rsidRPr="00C0431F" w:rsidRDefault="00144B5F" w:rsidP="00144B5F">
      <w:pPr>
        <w:ind w:left="851" w:firstLine="709"/>
        <w:jc w:val="both"/>
        <w:rPr>
          <w:rFonts w:eastAsia="Times New Roman"/>
          <w:sz w:val="24"/>
          <w:szCs w:val="24"/>
        </w:rPr>
      </w:pPr>
      <w:r w:rsidRPr="00C0431F">
        <w:rPr>
          <w:color w:val="222222"/>
          <w:sz w:val="24"/>
          <w:szCs w:val="24"/>
          <w:shd w:val="clear" w:color="auto" w:fill="FFFFFF"/>
        </w:rPr>
        <w:t>Компетентностный подход в ранней помощи детям и их семьям.</w:t>
      </w:r>
      <w:r w:rsidRPr="00C0431F">
        <w:rPr>
          <w:rFonts w:eastAsia="Times New Roman"/>
          <w:sz w:val="24"/>
          <w:szCs w:val="24"/>
        </w:rPr>
        <w:t xml:space="preserve"> Содействие формированию компетенций ребенка. Создание и адаптация домашней развивающей среды для ребенка. Технологии субъектно-ориентированного взаимодействия с ребенком. Технологии адаптивной поддержки развития ребенка. Технологии поддержки развития общения и речи.  Проведение игровых сеансов. Первичная консультация по ранней помощи. Проведение оценочных процедур и составление индивидуальной программы ранней помощи.</w:t>
      </w:r>
    </w:p>
    <w:p w:rsidR="00144B5F" w:rsidRPr="00C0431F" w:rsidRDefault="00144B5F" w:rsidP="00144B5F">
      <w:pPr>
        <w:ind w:left="851" w:firstLine="709"/>
        <w:jc w:val="both"/>
        <w:rPr>
          <w:rFonts w:eastAsia="Times New Roman"/>
          <w:sz w:val="24"/>
          <w:szCs w:val="24"/>
        </w:rPr>
      </w:pPr>
      <w:r w:rsidRPr="00C0431F">
        <w:rPr>
          <w:sz w:val="24"/>
          <w:szCs w:val="24"/>
        </w:rPr>
        <w:t xml:space="preserve">Модуль 4. </w:t>
      </w:r>
      <w:r w:rsidRPr="00C0431F">
        <w:rPr>
          <w:sz w:val="24"/>
          <w:szCs w:val="24"/>
          <w:shd w:val="clear" w:color="auto" w:fill="FFFFFF"/>
        </w:rPr>
        <w:t>Консультирование-коучинг родителей в ранней помощи детям и  их семьям. Ведение в коучинг.</w:t>
      </w:r>
      <w:r w:rsidRPr="00C0431F">
        <w:rPr>
          <w:b/>
          <w:sz w:val="24"/>
          <w:szCs w:val="24"/>
          <w:shd w:val="clear" w:color="auto" w:fill="FFFFFF"/>
        </w:rPr>
        <w:t xml:space="preserve"> </w:t>
      </w:r>
      <w:r w:rsidRPr="00C0431F">
        <w:rPr>
          <w:sz w:val="24"/>
          <w:szCs w:val="24"/>
          <w:shd w:val="clear" w:color="auto" w:fill="FFFFFF"/>
        </w:rPr>
        <w:t>Дистанционное к</w:t>
      </w:r>
      <w:r w:rsidRPr="00C0431F">
        <w:rPr>
          <w:rFonts w:eastAsia="Batang"/>
          <w:sz w:val="24"/>
          <w:szCs w:val="24"/>
        </w:rPr>
        <w:t xml:space="preserve">онсультирование-коучинг в ранней помощи: компетентностный подход. Использование видео в консультировании-коучинге. </w:t>
      </w:r>
      <w:r w:rsidRPr="00C0431F">
        <w:rPr>
          <w:rFonts w:eastAsia="Times New Roman"/>
          <w:sz w:val="24"/>
          <w:szCs w:val="24"/>
        </w:rPr>
        <w:t xml:space="preserve">Технологии повышения эффективности консультирования-коучинга. Консультирование-коучинг: от ориентации до принятия решения. Консультирование-коучинг: от определения цели до планирования. Консультирование-коучинг: обратная связь. Самосупервизия специалиста в консультировании-коучинге родителей. Ведение рабочей документации в процессе консультирования-коучинга в облачных сервисах. </w:t>
      </w:r>
    </w:p>
    <w:p w:rsidR="00144B5F" w:rsidRPr="00C0431F" w:rsidRDefault="00144B5F" w:rsidP="00144B5F">
      <w:pPr>
        <w:ind w:firstLine="709"/>
        <w:jc w:val="both"/>
        <w:rPr>
          <w:rFonts w:eastAsia="Times New Roman"/>
          <w:sz w:val="24"/>
          <w:szCs w:val="24"/>
        </w:rPr>
      </w:pPr>
    </w:p>
    <w:p w:rsidR="00144B5F" w:rsidRPr="00C0431F" w:rsidRDefault="00144B5F" w:rsidP="00144B5F">
      <w:pPr>
        <w:ind w:left="851" w:firstLine="709"/>
        <w:jc w:val="both"/>
        <w:rPr>
          <w:rFonts w:eastAsia="Times New Roman"/>
          <w:sz w:val="24"/>
          <w:szCs w:val="24"/>
        </w:rPr>
      </w:pPr>
      <w:r w:rsidRPr="00C0431F">
        <w:rPr>
          <w:rFonts w:eastAsia="Times New Roman"/>
          <w:sz w:val="24"/>
          <w:szCs w:val="24"/>
        </w:rPr>
        <w:lastRenderedPageBreak/>
        <w:t>При прохождении курса слушатели знакомятся с более 200 видео фрагментов, поясняющих его содержание.</w:t>
      </w:r>
    </w:p>
    <w:p w:rsidR="00A51041" w:rsidRPr="00C0431F" w:rsidRDefault="00A51041" w:rsidP="00AF5720">
      <w:pPr>
        <w:spacing w:before="120"/>
        <w:ind w:firstLine="709"/>
        <w:jc w:val="both"/>
        <w:rPr>
          <w:b/>
          <w:sz w:val="24"/>
          <w:szCs w:val="24"/>
          <w:u w:val="single"/>
        </w:rPr>
      </w:pPr>
    </w:p>
    <w:p w:rsidR="00A818FE" w:rsidRPr="00C0431F" w:rsidRDefault="00FF1AF3" w:rsidP="00AF5720">
      <w:pPr>
        <w:spacing w:before="120" w:after="200"/>
        <w:ind w:firstLine="709"/>
        <w:jc w:val="center"/>
        <w:rPr>
          <w:b/>
          <w:sz w:val="24"/>
          <w:szCs w:val="24"/>
        </w:rPr>
      </w:pPr>
      <w:r w:rsidRPr="00C0431F">
        <w:rPr>
          <w:b/>
          <w:sz w:val="24"/>
          <w:szCs w:val="24"/>
        </w:rPr>
        <w:t>Обоснованность практики</w:t>
      </w:r>
    </w:p>
    <w:p w:rsidR="00A818FE" w:rsidRPr="00C0431F" w:rsidRDefault="00FF1AF3" w:rsidP="00AF5720">
      <w:pPr>
        <w:spacing w:after="160" w:line="256" w:lineRule="auto"/>
        <w:ind w:firstLine="709"/>
        <w:jc w:val="both"/>
        <w:rPr>
          <w:b/>
          <w:sz w:val="24"/>
          <w:szCs w:val="24"/>
        </w:rPr>
      </w:pPr>
      <w:r w:rsidRPr="00C0431F">
        <w:rPr>
          <w:b/>
          <w:sz w:val="24"/>
          <w:szCs w:val="24"/>
        </w:rPr>
        <w:t>Каким образом практика обоснована с точки зрения интересов и потребностей благополучателей?</w:t>
      </w:r>
    </w:p>
    <w:p w:rsidR="00A51041" w:rsidRPr="00C0431F" w:rsidRDefault="003F3802" w:rsidP="003F3802">
      <w:pPr>
        <w:ind w:left="851" w:firstLine="709"/>
        <w:jc w:val="both"/>
        <w:rPr>
          <w:sz w:val="24"/>
          <w:szCs w:val="24"/>
        </w:rPr>
      </w:pPr>
      <w:r w:rsidRPr="00C0431F">
        <w:rPr>
          <w:sz w:val="24"/>
          <w:szCs w:val="24"/>
        </w:rPr>
        <w:t>Основными проблемами родителей детей от 0 до 7 лет с ограничениями жизнедеятельности или их риском (до 3-х лет) являются негативные переживания в связи с состоянием детей и испытывают  трудности в поддержке развития и воспитании своих особых детей. Это преодолевается за счет процесса консультирования.</w:t>
      </w:r>
    </w:p>
    <w:p w:rsidR="003F3802" w:rsidRPr="00C0431F" w:rsidRDefault="003F3802" w:rsidP="003F3802">
      <w:pPr>
        <w:ind w:left="851" w:firstLine="709"/>
        <w:jc w:val="both"/>
        <w:rPr>
          <w:sz w:val="24"/>
          <w:szCs w:val="24"/>
        </w:rPr>
      </w:pPr>
      <w:r w:rsidRPr="00C0431F">
        <w:rPr>
          <w:sz w:val="24"/>
          <w:szCs w:val="24"/>
        </w:rPr>
        <w:t>Основными проблемами детей от 0 до 7 лет с ограничениями жизнедеятельности или их риском (до 3-х лет) является то, что у них затруднено формирование компетенций в основных видах детской деятельности. Информацию об этом специалисты получают за счет включенного наблюдения и опроса родителей.</w:t>
      </w:r>
    </w:p>
    <w:p w:rsidR="00A818FE" w:rsidRPr="00C0431F" w:rsidRDefault="00FF1AF3" w:rsidP="00AF5720">
      <w:pPr>
        <w:spacing w:after="160" w:line="256" w:lineRule="auto"/>
        <w:ind w:firstLine="709"/>
        <w:jc w:val="both"/>
        <w:rPr>
          <w:b/>
          <w:sz w:val="24"/>
          <w:szCs w:val="24"/>
        </w:rPr>
      </w:pPr>
      <w:r w:rsidRPr="00C0431F">
        <w:rPr>
          <w:b/>
          <w:sz w:val="24"/>
          <w:szCs w:val="24"/>
        </w:rPr>
        <w:t>Какие есть данные, подтверждающие обоснованность применения практики с точки зрения профессионального опыта и экспертизы?</w:t>
      </w:r>
    </w:p>
    <w:p w:rsidR="003F3802" w:rsidRPr="00C0431F" w:rsidRDefault="003F3802" w:rsidP="003F3802">
      <w:pPr>
        <w:tabs>
          <w:tab w:val="left" w:pos="0"/>
          <w:tab w:val="left" w:pos="142"/>
        </w:tabs>
        <w:spacing w:before="139" w:line="256" w:lineRule="auto"/>
        <w:ind w:right="127" w:firstLine="709"/>
        <w:rPr>
          <w:sz w:val="24"/>
          <w:szCs w:val="24"/>
        </w:rPr>
      </w:pPr>
      <w:r w:rsidRPr="00C0431F">
        <w:rPr>
          <w:sz w:val="24"/>
          <w:szCs w:val="24"/>
        </w:rPr>
        <w:t>Ранняя помощь с дистанционным коучингом родителей трансдисциплинар-ными специалистами активно развивается за рубежом и начинает развиваться в РФ.</w:t>
      </w:r>
    </w:p>
    <w:p w:rsidR="003F3802" w:rsidRPr="00C0431F" w:rsidRDefault="003F3802" w:rsidP="003F3802">
      <w:pPr>
        <w:tabs>
          <w:tab w:val="left" w:pos="0"/>
          <w:tab w:val="left" w:pos="142"/>
        </w:tabs>
        <w:spacing w:before="139" w:line="256" w:lineRule="auto"/>
        <w:ind w:right="127" w:firstLine="709"/>
        <w:rPr>
          <w:sz w:val="24"/>
          <w:szCs w:val="24"/>
        </w:rPr>
      </w:pPr>
      <w:r w:rsidRPr="00C0431F">
        <w:rPr>
          <w:sz w:val="24"/>
          <w:szCs w:val="24"/>
        </w:rPr>
        <w:t xml:space="preserve">Обзор соответствующих публикаций о зарубежном опыте представлен в работе </w:t>
      </w:r>
    </w:p>
    <w:p w:rsidR="003F3802" w:rsidRPr="00C0431F" w:rsidRDefault="003F3802" w:rsidP="003F3802">
      <w:pPr>
        <w:pStyle w:val="52-"/>
        <w:numPr>
          <w:ilvl w:val="0"/>
          <w:numId w:val="0"/>
        </w:numPr>
        <w:tabs>
          <w:tab w:val="left" w:pos="0"/>
          <w:tab w:val="left" w:pos="142"/>
        </w:tabs>
        <w:ind w:firstLine="709"/>
        <w:rPr>
          <w:rFonts w:ascii="Arial" w:hAnsi="Arial" w:cs="Arial"/>
          <w:sz w:val="24"/>
          <w:szCs w:val="24"/>
          <w:shd w:val="clear" w:color="auto" w:fill="FFFFFF"/>
        </w:rPr>
      </w:pPr>
      <w:r w:rsidRPr="00C0431F">
        <w:rPr>
          <w:rStyle w:val="authors"/>
          <w:rFonts w:ascii="Arial" w:hAnsi="Arial" w:cs="Arial"/>
          <w:sz w:val="24"/>
          <w:szCs w:val="24"/>
          <w:shd w:val="clear" w:color="auto" w:fill="FFFFFF"/>
          <w:lang w:val="en-US"/>
        </w:rPr>
        <w:t>Ward R., Reynolds J.E., Pieterse B., et al.</w:t>
      </w:r>
      <w:r w:rsidRPr="00C0431F">
        <w:rPr>
          <w:rFonts w:ascii="Arial" w:hAnsi="Arial" w:cs="Arial"/>
          <w:sz w:val="24"/>
          <w:szCs w:val="24"/>
          <w:shd w:val="clear" w:color="auto" w:fill="FFFFFF"/>
          <w:lang w:val="en-US"/>
        </w:rPr>
        <w:t> </w:t>
      </w:r>
      <w:r w:rsidRPr="00C0431F">
        <w:rPr>
          <w:rStyle w:val="arttitle"/>
          <w:rFonts w:ascii="Arial" w:hAnsi="Arial" w:cs="Arial"/>
          <w:sz w:val="24"/>
          <w:szCs w:val="24"/>
          <w:shd w:val="clear" w:color="auto" w:fill="FFFFFF"/>
          <w:lang w:val="en-US"/>
        </w:rPr>
        <w:t xml:space="preserve">Utilisation of coaching practices in early interventions in children at risk of developmental disability/delay: a systematic review // </w:t>
      </w:r>
      <w:r w:rsidRPr="00C0431F">
        <w:rPr>
          <w:rStyle w:val="serialtitle"/>
          <w:rFonts w:ascii="Arial" w:hAnsi="Arial" w:cs="Arial"/>
          <w:sz w:val="24"/>
          <w:szCs w:val="24"/>
          <w:shd w:val="clear" w:color="auto" w:fill="FFFFFF"/>
          <w:lang w:val="en-US"/>
        </w:rPr>
        <w:t xml:space="preserve">Disability and Rehabilitation. </w:t>
      </w:r>
      <w:r w:rsidRPr="00C0431F">
        <w:rPr>
          <w:rStyle w:val="serialtitle"/>
          <w:rFonts w:ascii="Arial" w:hAnsi="Arial" w:cs="Arial"/>
          <w:sz w:val="24"/>
          <w:szCs w:val="24"/>
          <w:shd w:val="clear" w:color="auto" w:fill="FFFFFF"/>
        </w:rPr>
        <w:t>2020.</w:t>
      </w:r>
      <w:r w:rsidRPr="00C0431F">
        <w:rPr>
          <w:rFonts w:ascii="Arial" w:hAnsi="Arial" w:cs="Arial"/>
          <w:sz w:val="24"/>
          <w:szCs w:val="24"/>
          <w:shd w:val="clear" w:color="auto" w:fill="FFFFFF"/>
          <w:lang w:val="en-US"/>
        </w:rPr>
        <w:t> Vol</w:t>
      </w:r>
      <w:r w:rsidRPr="00C0431F">
        <w:rPr>
          <w:rFonts w:ascii="Arial" w:hAnsi="Arial" w:cs="Arial"/>
          <w:sz w:val="24"/>
          <w:szCs w:val="24"/>
          <w:shd w:val="clear" w:color="auto" w:fill="FFFFFF"/>
        </w:rPr>
        <w:t xml:space="preserve">. </w:t>
      </w:r>
      <w:r w:rsidRPr="00C0431F">
        <w:rPr>
          <w:rStyle w:val="volumeissue"/>
          <w:rFonts w:ascii="Arial" w:hAnsi="Arial" w:cs="Arial"/>
          <w:sz w:val="24"/>
          <w:szCs w:val="24"/>
          <w:shd w:val="clear" w:color="auto" w:fill="FFFFFF"/>
        </w:rPr>
        <w:t>42. №20.</w:t>
      </w:r>
      <w:r w:rsidRPr="00C0431F">
        <w:rPr>
          <w:rFonts w:ascii="Arial" w:hAnsi="Arial" w:cs="Arial"/>
          <w:sz w:val="24"/>
          <w:szCs w:val="24"/>
          <w:shd w:val="clear" w:color="auto" w:fill="FFFFFF"/>
          <w:lang w:val="en-US"/>
        </w:rPr>
        <w:t> pp</w:t>
      </w:r>
      <w:r w:rsidRPr="00C0431F">
        <w:rPr>
          <w:rFonts w:ascii="Arial" w:hAnsi="Arial" w:cs="Arial"/>
          <w:sz w:val="24"/>
          <w:szCs w:val="24"/>
          <w:shd w:val="clear" w:color="auto" w:fill="FFFFFF"/>
        </w:rPr>
        <w:t>.</w:t>
      </w:r>
      <w:r w:rsidRPr="00C0431F">
        <w:rPr>
          <w:rStyle w:val="pagerange"/>
          <w:rFonts w:ascii="Arial" w:hAnsi="Arial" w:cs="Arial"/>
          <w:sz w:val="24"/>
          <w:szCs w:val="24"/>
          <w:shd w:val="clear" w:color="auto" w:fill="FFFFFF"/>
        </w:rPr>
        <w:t>2846-2867.</w:t>
      </w:r>
      <w:r w:rsidRPr="00C0431F">
        <w:rPr>
          <w:rFonts w:ascii="Arial" w:hAnsi="Arial" w:cs="Arial"/>
          <w:sz w:val="24"/>
          <w:szCs w:val="24"/>
          <w:shd w:val="clear" w:color="auto" w:fill="FFFFFF"/>
          <w:lang w:val="en-US"/>
        </w:rPr>
        <w:t> </w:t>
      </w:r>
      <w:r w:rsidRPr="00C0431F">
        <w:rPr>
          <w:rStyle w:val="doilink"/>
          <w:rFonts w:ascii="Arial" w:eastAsia="Arial" w:hAnsi="Arial" w:cs="Arial"/>
          <w:sz w:val="24"/>
          <w:szCs w:val="24"/>
          <w:shd w:val="clear" w:color="auto" w:fill="FFFFFF"/>
          <w:lang w:val="en-US"/>
        </w:rPr>
        <w:t>DOI</w:t>
      </w:r>
      <w:r w:rsidRPr="00C0431F">
        <w:rPr>
          <w:rStyle w:val="doilink"/>
          <w:rFonts w:ascii="Arial" w:eastAsia="Arial" w:hAnsi="Arial" w:cs="Arial"/>
          <w:sz w:val="24"/>
          <w:szCs w:val="24"/>
          <w:shd w:val="clear" w:color="auto" w:fill="FFFFFF"/>
        </w:rPr>
        <w:t>:</w:t>
      </w:r>
      <w:r w:rsidRPr="00C0431F">
        <w:rPr>
          <w:rStyle w:val="doilink"/>
          <w:rFonts w:ascii="Arial" w:eastAsia="Arial" w:hAnsi="Arial" w:cs="Arial"/>
          <w:sz w:val="24"/>
          <w:szCs w:val="24"/>
          <w:shd w:val="clear" w:color="auto" w:fill="FFFFFF"/>
          <w:lang w:val="en-US"/>
        </w:rPr>
        <w:t> </w:t>
      </w:r>
      <w:r w:rsidRPr="00C0431F">
        <w:rPr>
          <w:rFonts w:ascii="Arial" w:hAnsi="Arial" w:cs="Arial"/>
          <w:sz w:val="24"/>
          <w:szCs w:val="24"/>
          <w:shd w:val="clear" w:color="auto" w:fill="FFFFFF"/>
        </w:rPr>
        <w:t>10.1080/09638288.2019.1581846</w:t>
      </w:r>
    </w:p>
    <w:p w:rsidR="003F3802" w:rsidRPr="00C0431F" w:rsidRDefault="003F3802" w:rsidP="003F3802">
      <w:pPr>
        <w:pStyle w:val="52-"/>
        <w:numPr>
          <w:ilvl w:val="0"/>
          <w:numId w:val="0"/>
        </w:numPr>
        <w:tabs>
          <w:tab w:val="left" w:pos="0"/>
          <w:tab w:val="left" w:pos="142"/>
        </w:tabs>
        <w:ind w:firstLine="709"/>
        <w:rPr>
          <w:rFonts w:ascii="Arial" w:hAnsi="Arial" w:cs="Arial"/>
          <w:sz w:val="24"/>
          <w:szCs w:val="24"/>
          <w:shd w:val="clear" w:color="auto" w:fill="FFFFFF"/>
        </w:rPr>
      </w:pPr>
    </w:p>
    <w:p w:rsidR="003F3802" w:rsidRPr="00C0431F" w:rsidRDefault="003F3802" w:rsidP="003F3802">
      <w:pPr>
        <w:pStyle w:val="52-"/>
        <w:numPr>
          <w:ilvl w:val="0"/>
          <w:numId w:val="0"/>
        </w:numPr>
        <w:tabs>
          <w:tab w:val="left" w:pos="0"/>
          <w:tab w:val="left" w:pos="142"/>
        </w:tabs>
        <w:ind w:firstLine="709"/>
        <w:rPr>
          <w:rFonts w:ascii="Arial" w:hAnsi="Arial" w:cs="Arial"/>
          <w:sz w:val="24"/>
          <w:szCs w:val="24"/>
          <w:shd w:val="clear" w:color="auto" w:fill="FFFFFF"/>
        </w:rPr>
      </w:pPr>
      <w:r w:rsidRPr="00C0431F">
        <w:rPr>
          <w:rFonts w:ascii="Arial" w:hAnsi="Arial" w:cs="Arial"/>
          <w:sz w:val="24"/>
          <w:szCs w:val="24"/>
          <w:shd w:val="clear" w:color="auto" w:fill="FFFFFF"/>
        </w:rPr>
        <w:t>Первая работа об использовании компетентностного подхода в ранней помощи была опубликована нами в 2019 году.</w:t>
      </w:r>
    </w:p>
    <w:p w:rsidR="003F3802" w:rsidRPr="00C0431F" w:rsidRDefault="003F3802" w:rsidP="003F3802">
      <w:pPr>
        <w:pStyle w:val="52-"/>
        <w:numPr>
          <w:ilvl w:val="0"/>
          <w:numId w:val="0"/>
        </w:numPr>
        <w:tabs>
          <w:tab w:val="left" w:pos="0"/>
          <w:tab w:val="left" w:pos="142"/>
        </w:tabs>
        <w:ind w:firstLine="709"/>
        <w:rPr>
          <w:rFonts w:ascii="Arial" w:hAnsi="Arial" w:cs="Arial"/>
          <w:color w:val="1F497D"/>
          <w:sz w:val="24"/>
          <w:szCs w:val="24"/>
          <w:shd w:val="clear" w:color="auto" w:fill="FFFFFF"/>
        </w:rPr>
      </w:pPr>
    </w:p>
    <w:p w:rsidR="003F3802" w:rsidRPr="00C0431F" w:rsidRDefault="003F3802" w:rsidP="003F3802">
      <w:pPr>
        <w:pStyle w:val="af2"/>
        <w:tabs>
          <w:tab w:val="left" w:pos="0"/>
          <w:tab w:val="left" w:pos="142"/>
        </w:tabs>
        <w:spacing w:before="120" w:line="254" w:lineRule="auto"/>
        <w:ind w:left="0" w:right="135" w:firstLine="709"/>
        <w:contextualSpacing w:val="0"/>
        <w:jc w:val="both"/>
        <w:rPr>
          <w:i/>
          <w:color w:val="0F243E"/>
          <w:sz w:val="24"/>
          <w:szCs w:val="24"/>
          <w:shd w:val="clear" w:color="auto" w:fill="F5F5F5"/>
        </w:rPr>
      </w:pPr>
      <w:r w:rsidRPr="00C0431F">
        <w:rPr>
          <w:i/>
          <w:color w:val="0F243E"/>
          <w:sz w:val="24"/>
          <w:szCs w:val="24"/>
        </w:rPr>
        <w:t>Казьмин А.М., Словохотова О.В. Дистанционное консультирование родителей в ранней помощи: компетентностный подход [Электронный ресурс] // Клиническая и специальная психология. 2019. Том 8. № 2. С. 159–184. doi:10.17759/cpse.2019080209</w:t>
      </w:r>
    </w:p>
    <w:p w:rsidR="003F3802" w:rsidRPr="00C0431F" w:rsidRDefault="003F3802" w:rsidP="003F3802">
      <w:pPr>
        <w:tabs>
          <w:tab w:val="left" w:pos="0"/>
          <w:tab w:val="left" w:pos="142"/>
        </w:tabs>
        <w:spacing w:after="160" w:line="256" w:lineRule="auto"/>
        <w:ind w:firstLine="709"/>
        <w:jc w:val="both"/>
        <w:rPr>
          <w:b/>
          <w:sz w:val="24"/>
          <w:szCs w:val="24"/>
        </w:rPr>
      </w:pPr>
      <w:r w:rsidRPr="00C0431F">
        <w:rPr>
          <w:i/>
          <w:color w:val="0F243E"/>
          <w:sz w:val="24"/>
          <w:szCs w:val="24"/>
        </w:rPr>
        <w:t>https://psyjournals.ru/files/107553/Kazmin_et_al.pdf</w:t>
      </w:r>
    </w:p>
    <w:p w:rsidR="00A818FE" w:rsidRPr="00C0431F" w:rsidRDefault="00FF1AF3" w:rsidP="00AF5720">
      <w:pPr>
        <w:spacing w:before="280" w:after="280"/>
        <w:ind w:firstLine="709"/>
        <w:jc w:val="both"/>
        <w:rPr>
          <w:b/>
          <w:sz w:val="24"/>
          <w:szCs w:val="24"/>
        </w:rPr>
      </w:pPr>
      <w:r w:rsidRPr="00C0431F">
        <w:rPr>
          <w:b/>
          <w:sz w:val="24"/>
          <w:szCs w:val="24"/>
        </w:rPr>
        <w:t>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rsidR="003F3802" w:rsidRPr="00C0431F" w:rsidRDefault="003F3802" w:rsidP="003F3802">
      <w:pPr>
        <w:tabs>
          <w:tab w:val="left" w:pos="284"/>
        </w:tabs>
        <w:spacing w:before="139" w:line="256" w:lineRule="auto"/>
        <w:ind w:right="127" w:firstLine="709"/>
        <w:jc w:val="both"/>
        <w:rPr>
          <w:color w:val="000000"/>
          <w:sz w:val="24"/>
          <w:szCs w:val="24"/>
          <w:shd w:val="clear" w:color="auto" w:fill="FFFFFF"/>
        </w:rPr>
      </w:pPr>
      <w:r w:rsidRPr="00C0431F">
        <w:rPr>
          <w:color w:val="000000"/>
          <w:sz w:val="24"/>
          <w:szCs w:val="24"/>
          <w:shd w:val="clear" w:color="auto" w:fill="FFFFFF"/>
        </w:rPr>
        <w:t>Практика основывается на:</w:t>
      </w:r>
    </w:p>
    <w:p w:rsidR="003F3802" w:rsidRPr="00C0431F" w:rsidRDefault="003F3802" w:rsidP="003F3802">
      <w:pPr>
        <w:widowControl w:val="0"/>
        <w:numPr>
          <w:ilvl w:val="0"/>
          <w:numId w:val="48"/>
        </w:numPr>
        <w:tabs>
          <w:tab w:val="left" w:pos="284"/>
        </w:tabs>
        <w:autoSpaceDE w:val="0"/>
        <w:autoSpaceDN w:val="0"/>
        <w:spacing w:before="139" w:line="256" w:lineRule="auto"/>
        <w:ind w:left="0" w:right="127" w:firstLine="709"/>
        <w:jc w:val="both"/>
        <w:rPr>
          <w:color w:val="000000"/>
          <w:sz w:val="24"/>
          <w:szCs w:val="24"/>
          <w:shd w:val="clear" w:color="auto" w:fill="FFFFFF"/>
        </w:rPr>
      </w:pPr>
      <w:r w:rsidRPr="00C0431F">
        <w:rPr>
          <w:color w:val="000000"/>
          <w:sz w:val="24"/>
          <w:szCs w:val="24"/>
          <w:shd w:val="clear" w:color="auto" w:fill="FFFFFF"/>
        </w:rPr>
        <w:t xml:space="preserve">теории функциональных систем П.К. Анохина, </w:t>
      </w:r>
    </w:p>
    <w:p w:rsidR="003F3802" w:rsidRPr="00C0431F" w:rsidRDefault="003F3802" w:rsidP="003F3802">
      <w:pPr>
        <w:widowControl w:val="0"/>
        <w:numPr>
          <w:ilvl w:val="0"/>
          <w:numId w:val="48"/>
        </w:numPr>
        <w:tabs>
          <w:tab w:val="left" w:pos="284"/>
        </w:tabs>
        <w:autoSpaceDE w:val="0"/>
        <w:autoSpaceDN w:val="0"/>
        <w:spacing w:before="139" w:line="256" w:lineRule="auto"/>
        <w:ind w:left="0" w:right="127" w:firstLine="709"/>
        <w:rPr>
          <w:color w:val="000000"/>
          <w:sz w:val="24"/>
          <w:szCs w:val="24"/>
          <w:shd w:val="clear" w:color="auto" w:fill="FFFFFF"/>
        </w:rPr>
      </w:pPr>
      <w:r w:rsidRPr="00C0431F">
        <w:rPr>
          <w:color w:val="000000"/>
          <w:sz w:val="24"/>
          <w:szCs w:val="24"/>
          <w:shd w:val="clear" w:color="auto" w:fill="FFFFFF"/>
        </w:rPr>
        <w:t xml:space="preserve">теории процессуального анализа Казьмина А.М https://psyjournals.ru/files/57302/psyclin_2012_4_Kazmin_2.pdf </w:t>
      </w:r>
    </w:p>
    <w:p w:rsidR="00502889" w:rsidRPr="00C0431F" w:rsidRDefault="003F3802" w:rsidP="003F3802">
      <w:pPr>
        <w:tabs>
          <w:tab w:val="left" w:pos="284"/>
        </w:tabs>
        <w:spacing w:line="256" w:lineRule="auto"/>
        <w:ind w:firstLine="709"/>
        <w:rPr>
          <w:color w:val="000000"/>
          <w:sz w:val="24"/>
          <w:szCs w:val="24"/>
          <w:shd w:val="clear" w:color="auto" w:fill="FFFFFF"/>
        </w:rPr>
      </w:pPr>
      <w:r w:rsidRPr="00C0431F">
        <w:rPr>
          <w:color w:val="000000"/>
          <w:sz w:val="24"/>
          <w:szCs w:val="24"/>
          <w:shd w:val="clear" w:color="auto" w:fill="FFFFFF"/>
        </w:rPr>
        <w:t xml:space="preserve">теоретической основе компетентностного подхода в ранней помощи Казьмина А.М. </w:t>
      </w:r>
      <w:hyperlink r:id="rId9" w:history="1">
        <w:r w:rsidRPr="00C0431F">
          <w:rPr>
            <w:rStyle w:val="af7"/>
            <w:sz w:val="24"/>
            <w:szCs w:val="24"/>
            <w:shd w:val="clear" w:color="auto" w:fill="FFFFFF"/>
          </w:rPr>
          <w:t>https://psyjournals.ru/files/121707/cpse_2021_n2_Kazmin.pdf</w:t>
        </w:r>
      </w:hyperlink>
    </w:p>
    <w:p w:rsidR="003F3802" w:rsidRPr="00C0431F" w:rsidRDefault="003F3802" w:rsidP="003F3802">
      <w:pPr>
        <w:tabs>
          <w:tab w:val="left" w:pos="284"/>
        </w:tabs>
        <w:spacing w:line="256" w:lineRule="auto"/>
        <w:ind w:firstLine="709"/>
        <w:rPr>
          <w:sz w:val="24"/>
          <w:szCs w:val="24"/>
        </w:rPr>
      </w:pPr>
    </w:p>
    <w:p w:rsidR="00A818FE" w:rsidRPr="00C0431F" w:rsidRDefault="00FF1AF3" w:rsidP="00AF5720">
      <w:pPr>
        <w:spacing w:line="256" w:lineRule="auto"/>
        <w:ind w:firstLine="709"/>
        <w:jc w:val="center"/>
        <w:rPr>
          <w:b/>
          <w:sz w:val="24"/>
          <w:szCs w:val="24"/>
        </w:rPr>
      </w:pPr>
      <w:r w:rsidRPr="00C0431F">
        <w:rPr>
          <w:b/>
          <w:sz w:val="24"/>
          <w:szCs w:val="24"/>
        </w:rPr>
        <w:lastRenderedPageBreak/>
        <w:t>Данные о достижении социальных результатов</w:t>
      </w:r>
    </w:p>
    <w:p w:rsidR="00A818FE" w:rsidRPr="00C0431F" w:rsidRDefault="00FF1AF3" w:rsidP="00AF5720">
      <w:pPr>
        <w:pStyle w:val="2"/>
        <w:keepNext w:val="0"/>
        <w:keepLines w:val="0"/>
        <w:spacing w:before="0" w:after="80"/>
        <w:ind w:firstLine="709"/>
        <w:jc w:val="center"/>
        <w:rPr>
          <w:b/>
          <w:sz w:val="24"/>
          <w:szCs w:val="24"/>
        </w:rPr>
      </w:pPr>
      <w:bookmarkStart w:id="2" w:name="_me1twpe6712t" w:colFirst="0" w:colLast="0"/>
      <w:bookmarkEnd w:id="2"/>
      <w:r w:rsidRPr="00C0431F">
        <w:rPr>
          <w:b/>
          <w:sz w:val="24"/>
          <w:szCs w:val="24"/>
        </w:rPr>
        <w:t>и влиянии практики</w:t>
      </w:r>
    </w:p>
    <w:p w:rsidR="00A51041" w:rsidRPr="00C0431F" w:rsidRDefault="00A51041" w:rsidP="00AF5720">
      <w:pPr>
        <w:spacing w:before="280" w:after="280"/>
        <w:ind w:firstLine="709"/>
        <w:jc w:val="both"/>
        <w:rPr>
          <w:b/>
          <w:sz w:val="24"/>
          <w:szCs w:val="24"/>
        </w:rPr>
      </w:pPr>
    </w:p>
    <w:p w:rsidR="00A51041" w:rsidRPr="00C0431F" w:rsidRDefault="00A51041" w:rsidP="00AF5720">
      <w:pPr>
        <w:spacing w:before="280" w:after="280"/>
        <w:ind w:firstLine="709"/>
        <w:jc w:val="both"/>
        <w:rPr>
          <w:b/>
          <w:sz w:val="24"/>
          <w:szCs w:val="24"/>
        </w:rPr>
      </w:pPr>
      <w:r w:rsidRPr="00C0431F">
        <w:rPr>
          <w:b/>
          <w:sz w:val="24"/>
          <w:szCs w:val="24"/>
        </w:rPr>
        <w:t>Социальный результат 1</w:t>
      </w:r>
    </w:p>
    <w:p w:rsidR="00D53EE7" w:rsidRPr="00C0431F" w:rsidRDefault="00D53EE7" w:rsidP="00AF5720">
      <w:pPr>
        <w:spacing w:before="280" w:after="280"/>
        <w:ind w:firstLine="709"/>
        <w:jc w:val="both"/>
        <w:rPr>
          <w:b/>
          <w:sz w:val="24"/>
          <w:szCs w:val="24"/>
        </w:rPr>
      </w:pPr>
      <w:r w:rsidRPr="00C0431F">
        <w:rPr>
          <w:sz w:val="24"/>
          <w:szCs w:val="24"/>
        </w:rPr>
        <w:t>Повышение эмоционального благополучия родителей</w:t>
      </w:r>
    </w:p>
    <w:p w:rsidR="00ED5697" w:rsidRPr="00C0431F" w:rsidRDefault="00ED5697"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719"/>
        <w:gridCol w:w="4327"/>
      </w:tblGrid>
      <w:tr w:rsidR="00D53EE7" w:rsidRPr="00C0431F" w:rsidTr="00D53EE7">
        <w:tc>
          <w:tcPr>
            <w:tcW w:w="3719" w:type="dxa"/>
          </w:tcPr>
          <w:p w:rsidR="00D53EE7" w:rsidRPr="00C0431F" w:rsidRDefault="00D53EE7" w:rsidP="00AF5720">
            <w:pPr>
              <w:spacing w:before="120" w:line="252" w:lineRule="auto"/>
              <w:ind w:firstLine="709"/>
              <w:jc w:val="center"/>
              <w:rPr>
                <w:b/>
                <w:bCs/>
                <w:sz w:val="24"/>
                <w:szCs w:val="24"/>
              </w:rPr>
            </w:pPr>
            <w:r w:rsidRPr="00C0431F">
              <w:rPr>
                <w:b/>
                <w:sz w:val="24"/>
                <w:szCs w:val="24"/>
              </w:rPr>
              <w:t>Показатель</w:t>
            </w:r>
          </w:p>
        </w:tc>
        <w:tc>
          <w:tcPr>
            <w:tcW w:w="4327" w:type="dxa"/>
          </w:tcPr>
          <w:p w:rsidR="00D53EE7" w:rsidRPr="00C0431F" w:rsidRDefault="00D53EE7" w:rsidP="00AF5720">
            <w:pPr>
              <w:spacing w:before="120" w:line="252" w:lineRule="auto"/>
              <w:ind w:firstLine="709"/>
              <w:jc w:val="center"/>
              <w:rPr>
                <w:b/>
                <w:bCs/>
                <w:sz w:val="24"/>
                <w:szCs w:val="24"/>
              </w:rPr>
            </w:pPr>
            <w:r w:rsidRPr="00C0431F">
              <w:rPr>
                <w:b/>
                <w:bCs/>
                <w:sz w:val="24"/>
                <w:szCs w:val="24"/>
              </w:rPr>
              <w:t>Значение в 2020-2021 гг</w:t>
            </w:r>
          </w:p>
        </w:tc>
      </w:tr>
      <w:tr w:rsidR="00D53EE7" w:rsidRPr="00C0431F" w:rsidTr="00D53EE7">
        <w:tc>
          <w:tcPr>
            <w:tcW w:w="3719" w:type="dxa"/>
          </w:tcPr>
          <w:p w:rsidR="00D53EE7" w:rsidRPr="00C0431F" w:rsidRDefault="00D53EE7" w:rsidP="00916C1D">
            <w:pPr>
              <w:spacing w:before="120" w:line="252" w:lineRule="auto"/>
              <w:ind w:right="140"/>
              <w:rPr>
                <w:sz w:val="24"/>
                <w:szCs w:val="24"/>
              </w:rPr>
            </w:pPr>
            <w:r w:rsidRPr="00C0431F">
              <w:rPr>
                <w:sz w:val="24"/>
                <w:szCs w:val="24"/>
              </w:rPr>
              <w:t>Доля родителей, у которых повысился уровень эмоционального благополучия</w:t>
            </w:r>
          </w:p>
        </w:tc>
        <w:tc>
          <w:tcPr>
            <w:tcW w:w="4327" w:type="dxa"/>
          </w:tcPr>
          <w:p w:rsidR="00D53EE7" w:rsidRPr="00C0431F" w:rsidRDefault="00D53EE7" w:rsidP="00AF5720">
            <w:pPr>
              <w:spacing w:before="120" w:line="252" w:lineRule="auto"/>
              <w:ind w:firstLine="709"/>
              <w:jc w:val="both"/>
              <w:rPr>
                <w:b/>
                <w:bCs/>
                <w:sz w:val="24"/>
                <w:szCs w:val="24"/>
              </w:rPr>
            </w:pPr>
            <w:r w:rsidRPr="00C0431F">
              <w:rPr>
                <w:bCs/>
                <w:sz w:val="24"/>
                <w:szCs w:val="24"/>
              </w:rPr>
              <w:t>38 (из 40)</w:t>
            </w:r>
          </w:p>
        </w:tc>
      </w:tr>
    </w:tbl>
    <w:p w:rsidR="00A51041" w:rsidRPr="00C0431F" w:rsidRDefault="00A51041"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A51041" w:rsidRPr="00C0431F" w:rsidRDefault="00154F9C" w:rsidP="00AF5720">
      <w:pPr>
        <w:spacing w:before="120" w:line="252" w:lineRule="auto"/>
        <w:ind w:firstLine="709"/>
        <w:jc w:val="both"/>
        <w:rPr>
          <w:i/>
          <w:iCs/>
          <w:sz w:val="24"/>
          <w:szCs w:val="24"/>
        </w:rPr>
      </w:pPr>
      <w:r w:rsidRPr="00C0431F">
        <w:rPr>
          <w:i/>
          <w:iCs/>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B25BF" w:rsidRPr="00C0431F" w:rsidRDefault="00D53EE7" w:rsidP="00AF5720">
      <w:pPr>
        <w:spacing w:before="120" w:line="252" w:lineRule="auto"/>
        <w:ind w:firstLine="709"/>
        <w:jc w:val="both"/>
        <w:rPr>
          <w:b/>
          <w:bCs/>
          <w:i/>
          <w:sz w:val="24"/>
          <w:szCs w:val="24"/>
        </w:rPr>
      </w:pPr>
      <w:r w:rsidRPr="00C0431F">
        <w:rPr>
          <w:sz w:val="24"/>
          <w:szCs w:val="24"/>
        </w:rPr>
        <w:t>Сбор данных проводился среди матерей (</w:t>
      </w:r>
      <w:r w:rsidRPr="00C0431F">
        <w:rPr>
          <w:b/>
          <w:sz w:val="24"/>
          <w:szCs w:val="24"/>
        </w:rPr>
        <w:t>одна группа</w:t>
      </w:r>
      <w:r w:rsidRPr="00C0431F">
        <w:rPr>
          <w:sz w:val="24"/>
          <w:szCs w:val="24"/>
        </w:rPr>
        <w:t xml:space="preserve">), участвовавших в реализации практики сезона 2020-2021. Опрос матерей проводился анонимно с целью получения обратной связи </w:t>
      </w:r>
      <w:r w:rsidRPr="00C0431F">
        <w:rPr>
          <w:b/>
          <w:sz w:val="24"/>
          <w:szCs w:val="24"/>
        </w:rPr>
        <w:t>однократно по окончанию сезона в июне 2021 г или при досрочном выходе из программы</w:t>
      </w:r>
      <w:r w:rsidRPr="00C0431F">
        <w:rPr>
          <w:sz w:val="24"/>
          <w:szCs w:val="24"/>
        </w:rPr>
        <w:t xml:space="preserve"> </w:t>
      </w:r>
      <w:r w:rsidRPr="00C0431F">
        <w:rPr>
          <w:b/>
          <w:sz w:val="24"/>
          <w:szCs w:val="24"/>
        </w:rPr>
        <w:t xml:space="preserve">в течении года </w:t>
      </w:r>
      <w:r w:rsidRPr="00C0431F">
        <w:rPr>
          <w:sz w:val="24"/>
          <w:szCs w:val="24"/>
        </w:rPr>
        <w:t>по инициативе семьи. Дети, матери которых заполнили анкету, имели диагноз аутизм и другие диагнозы, сочетающиеся с аутистико-подобной симптоматикой. Дополнительную информацию специалисты получали от матерей в процессе консультирования. Практически все матери включенные в программу ранней помощи впервые сообщали консультантам о существенных эмоциональных переживаниях, но и для матерей, которые получали пролонгированную помощь, было характерно волнообразное ухудшение эмоционального благополучия в ответ на новые вызовы, связанные с ребенком. Мониторинг не проводился, т.к. в организации ещё не было принято решения о выборе подходящего инструмента.</w:t>
      </w:r>
    </w:p>
    <w:p w:rsidR="00154F9C" w:rsidRPr="00C0431F" w:rsidRDefault="00154F9C" w:rsidP="00AF5720">
      <w:pPr>
        <w:spacing w:before="120" w:line="252" w:lineRule="auto"/>
        <w:ind w:firstLine="709"/>
        <w:jc w:val="both"/>
        <w:rPr>
          <w:i/>
          <w:sz w:val="24"/>
          <w:szCs w:val="24"/>
        </w:rPr>
      </w:pPr>
      <w:r w:rsidRPr="00C0431F">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154F9C" w:rsidRPr="00C0431F" w:rsidRDefault="00D53EE7" w:rsidP="00AF5720">
      <w:pPr>
        <w:spacing w:before="120" w:line="252" w:lineRule="auto"/>
        <w:ind w:firstLine="709"/>
        <w:jc w:val="both"/>
        <w:rPr>
          <w:i/>
          <w:iCs/>
          <w:sz w:val="24"/>
          <w:szCs w:val="24"/>
        </w:rPr>
      </w:pPr>
      <w:r w:rsidRPr="00C0431F">
        <w:rPr>
          <w:sz w:val="24"/>
          <w:szCs w:val="24"/>
        </w:rPr>
        <w:t xml:space="preserve">Сбор данных проводится в отношении всех матерей, пожелавших заполнить анонимный опросник обратной связи. Всего были включены в целевую группу 48 семей с 48 детьми. Все матери этих детей получали консультирование. Матерям предлагалось заполнить анкету обратной связи по окончанию сезона в июне 2021 г (34 матери) или при досрочном выходе из </w:t>
      </w:r>
      <w:r w:rsidRPr="00C0431F">
        <w:rPr>
          <w:sz w:val="24"/>
          <w:szCs w:val="24"/>
        </w:rPr>
        <w:lastRenderedPageBreak/>
        <w:t>программы в течении года по инициативе семьи (14 матерей). Всего получено ответов – 40 ответов.</w:t>
      </w:r>
    </w:p>
    <w:p w:rsidR="00154F9C" w:rsidRPr="00C0431F" w:rsidRDefault="00154F9C" w:rsidP="00AF5720">
      <w:pPr>
        <w:spacing w:before="120" w:line="252" w:lineRule="auto"/>
        <w:ind w:firstLine="709"/>
        <w:jc w:val="both"/>
        <w:rPr>
          <w:i/>
          <w:sz w:val="24"/>
          <w:szCs w:val="24"/>
        </w:rPr>
      </w:pPr>
      <w:r w:rsidRPr="00C0431F">
        <w:rPr>
          <w:i/>
          <w:sz w:val="24"/>
          <w:szCs w:val="24"/>
        </w:rPr>
        <w:t>3. Какими инструментами собирались данные? Почему были использованы именно эти инструменты?</w:t>
      </w:r>
    </w:p>
    <w:p w:rsidR="00D53EE7" w:rsidRPr="00C0431F" w:rsidRDefault="00D53EE7" w:rsidP="00D53EE7">
      <w:pPr>
        <w:pStyle w:val="af2"/>
        <w:tabs>
          <w:tab w:val="left" w:pos="542"/>
        </w:tabs>
        <w:spacing w:before="120" w:line="254" w:lineRule="auto"/>
        <w:ind w:left="33" w:right="136" w:firstLine="676"/>
        <w:contextualSpacing w:val="0"/>
        <w:jc w:val="both"/>
        <w:rPr>
          <w:rStyle w:val="afd"/>
          <w:i w:val="0"/>
          <w:sz w:val="24"/>
          <w:szCs w:val="24"/>
          <w:bdr w:val="none" w:sz="0" w:space="0" w:color="auto" w:frame="1"/>
          <w:shd w:val="clear" w:color="auto" w:fill="FFFFFF"/>
        </w:rPr>
      </w:pPr>
      <w:r w:rsidRPr="00C0431F">
        <w:rPr>
          <w:rStyle w:val="afd"/>
          <w:i w:val="0"/>
          <w:sz w:val="24"/>
          <w:szCs w:val="24"/>
          <w:bdr w:val="none" w:sz="0" w:space="0" w:color="auto" w:frame="1"/>
          <w:shd w:val="clear" w:color="auto" w:fill="FFFFFF"/>
        </w:rPr>
        <w:t>Матерям предлагалось анонимно заполнить анкету онлайн, разработанную с целью получения обратной связи. Анкета включала, в числе прочих вопрос: «</w:t>
      </w:r>
      <w:r w:rsidRPr="00C0431F">
        <w:rPr>
          <w:sz w:val="24"/>
          <w:szCs w:val="24"/>
        </w:rPr>
        <w:t>В связи с консультациями Ваше эмоциональное состояние... (улучшилось, не изменилось, ухудшилось)»</w:t>
      </w:r>
    </w:p>
    <w:p w:rsidR="00154F9C" w:rsidRPr="00C0431F" w:rsidRDefault="00154F9C" w:rsidP="00AF5720">
      <w:pPr>
        <w:spacing w:before="120" w:line="252" w:lineRule="auto"/>
        <w:ind w:firstLine="709"/>
        <w:jc w:val="both"/>
        <w:rPr>
          <w:i/>
          <w:sz w:val="24"/>
          <w:szCs w:val="24"/>
        </w:rPr>
      </w:pPr>
      <w:r w:rsidRPr="00C0431F">
        <w:rPr>
          <w:i/>
          <w:sz w:val="24"/>
          <w:szCs w:val="24"/>
        </w:rPr>
        <w:t>4. Как и кем проводился анализ данных? Какие методы были использованы?</w:t>
      </w:r>
    </w:p>
    <w:p w:rsidR="00D53EE7" w:rsidRPr="00C0431F" w:rsidRDefault="00D53EE7" w:rsidP="00D53EE7">
      <w:pPr>
        <w:pStyle w:val="af2"/>
        <w:tabs>
          <w:tab w:val="left" w:pos="542"/>
        </w:tabs>
        <w:spacing w:before="120" w:line="254" w:lineRule="auto"/>
        <w:ind w:left="17" w:right="136" w:firstLine="692"/>
        <w:contextualSpacing w:val="0"/>
        <w:jc w:val="both"/>
        <w:rPr>
          <w:rStyle w:val="afd"/>
          <w:i w:val="0"/>
          <w:sz w:val="24"/>
          <w:szCs w:val="24"/>
          <w:bdr w:val="none" w:sz="0" w:space="0" w:color="auto" w:frame="1"/>
          <w:shd w:val="clear" w:color="auto" w:fill="FFFFFF"/>
        </w:rPr>
      </w:pPr>
      <w:r w:rsidRPr="00C0431F">
        <w:rPr>
          <w:rStyle w:val="afd"/>
          <w:i w:val="0"/>
          <w:sz w:val="24"/>
          <w:szCs w:val="24"/>
          <w:bdr w:val="none" w:sz="0" w:space="0" w:color="auto" w:frame="1"/>
          <w:shd w:val="clear" w:color="auto" w:fill="FFFFFF"/>
        </w:rPr>
        <w:t xml:space="preserve">Анализ данных проводился методистом по ранней помощи путем вычисления доли позитивных ответов из общего числа полученных ответов от респондентов. Социальный результат оценивался в контексте других данных, связанных с мнением родителей о влиянии получаемых консультаций на состояние своей компетентности по отношению к воспитанию и содействию развития своего ребенка. </w:t>
      </w:r>
    </w:p>
    <w:p w:rsidR="00D53EE7"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Сведения о достижении социального результата представлены в  годовом отчете за 2020-2021 в Фонд Абсолют-помощь, на странице 21 в таблице 15</w:t>
      </w:r>
    </w:p>
    <w:p w:rsidR="00154F9C" w:rsidRPr="00C0431F" w:rsidRDefault="00154F9C" w:rsidP="00AF5720">
      <w:pPr>
        <w:spacing w:before="120" w:line="252" w:lineRule="auto"/>
        <w:ind w:firstLine="709"/>
        <w:jc w:val="both"/>
        <w:rPr>
          <w:b/>
          <w:bCs/>
          <w:sz w:val="24"/>
          <w:szCs w:val="24"/>
        </w:rPr>
      </w:pPr>
    </w:p>
    <w:p w:rsidR="00154F9C" w:rsidRPr="00C0431F" w:rsidRDefault="00154F9C"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D53EE7"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Использованное нами анкетирование родителей в конце реализации практики не позволяет проводить мониторинговое исследование уровня эмоционального благополучия родителя.</w:t>
      </w:r>
    </w:p>
    <w:p w:rsidR="00154F9C"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Для получения данных об устойчивости социального результата принято решение в сезоне  2021-2022 внедрить новый инструмент для мониторинга уровня эмоционального благополучия родителя.</w:t>
      </w:r>
    </w:p>
    <w:p w:rsidR="00154F9C" w:rsidRPr="00C0431F" w:rsidRDefault="00154F9C"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D53EE7" w:rsidRPr="00C0431F" w:rsidRDefault="00D53EE7" w:rsidP="00D53EE7">
      <w:pPr>
        <w:shd w:val="clear" w:color="auto" w:fill="FFFFFF"/>
        <w:spacing w:before="100" w:beforeAutospacing="1" w:after="100" w:afterAutospacing="1" w:line="240" w:lineRule="auto"/>
        <w:ind w:left="709"/>
        <w:rPr>
          <w:b/>
          <w:bCs/>
          <w:sz w:val="24"/>
          <w:szCs w:val="24"/>
        </w:rPr>
      </w:pPr>
      <w:r w:rsidRPr="00C0431F">
        <w:rPr>
          <w:sz w:val="24"/>
          <w:szCs w:val="24"/>
        </w:rPr>
        <w:t>Ни один из социальных результатов практики не является отложенным.</w:t>
      </w:r>
    </w:p>
    <w:p w:rsidR="00154F9C" w:rsidRPr="00C0431F" w:rsidRDefault="00154F9C" w:rsidP="00AF5720">
      <w:pPr>
        <w:spacing w:before="280" w:after="280"/>
        <w:ind w:firstLine="709"/>
        <w:jc w:val="both"/>
        <w:rPr>
          <w:b/>
          <w:sz w:val="24"/>
          <w:szCs w:val="24"/>
        </w:rPr>
      </w:pPr>
      <w:r w:rsidRPr="00C0431F">
        <w:rPr>
          <w:b/>
          <w:sz w:val="24"/>
          <w:szCs w:val="24"/>
        </w:rPr>
        <w:t>Социальный результат 2</w:t>
      </w:r>
    </w:p>
    <w:p w:rsidR="00D53EE7" w:rsidRPr="00C0431F" w:rsidRDefault="00D53EE7" w:rsidP="00AF5720">
      <w:pPr>
        <w:spacing w:before="280" w:after="280"/>
        <w:ind w:firstLine="709"/>
        <w:jc w:val="both"/>
        <w:rPr>
          <w:b/>
          <w:sz w:val="24"/>
          <w:szCs w:val="24"/>
        </w:rPr>
      </w:pPr>
      <w:r w:rsidRPr="00C0431F">
        <w:rPr>
          <w:sz w:val="24"/>
          <w:szCs w:val="24"/>
        </w:rPr>
        <w:t>Повышение компетентности родителей в поддержке развития и воспитании своих особых детей</w:t>
      </w: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719"/>
        <w:gridCol w:w="4186"/>
      </w:tblGrid>
      <w:tr w:rsidR="00D53EE7" w:rsidRPr="00C0431F" w:rsidTr="00D53EE7">
        <w:tc>
          <w:tcPr>
            <w:tcW w:w="3719" w:type="dxa"/>
          </w:tcPr>
          <w:p w:rsidR="00D53EE7" w:rsidRPr="00C0431F" w:rsidRDefault="00D53EE7" w:rsidP="00AF5720">
            <w:pPr>
              <w:spacing w:before="120" w:line="252" w:lineRule="auto"/>
              <w:ind w:firstLine="709"/>
              <w:jc w:val="center"/>
              <w:rPr>
                <w:b/>
                <w:bCs/>
                <w:sz w:val="24"/>
                <w:szCs w:val="24"/>
              </w:rPr>
            </w:pPr>
            <w:r w:rsidRPr="00C0431F">
              <w:rPr>
                <w:b/>
                <w:sz w:val="24"/>
                <w:szCs w:val="24"/>
              </w:rPr>
              <w:t>Показатель</w:t>
            </w:r>
          </w:p>
        </w:tc>
        <w:tc>
          <w:tcPr>
            <w:tcW w:w="4186" w:type="dxa"/>
          </w:tcPr>
          <w:p w:rsidR="00D53EE7" w:rsidRPr="00C0431F" w:rsidRDefault="00D53EE7" w:rsidP="00AF5720">
            <w:pPr>
              <w:spacing w:before="120" w:line="252" w:lineRule="auto"/>
              <w:ind w:firstLine="709"/>
              <w:jc w:val="center"/>
              <w:rPr>
                <w:b/>
                <w:bCs/>
                <w:sz w:val="24"/>
                <w:szCs w:val="24"/>
              </w:rPr>
            </w:pPr>
            <w:r w:rsidRPr="00C0431F">
              <w:rPr>
                <w:b/>
                <w:bCs/>
                <w:sz w:val="24"/>
                <w:szCs w:val="24"/>
              </w:rPr>
              <w:t>Значение в 2020-2021 гг</w:t>
            </w:r>
          </w:p>
        </w:tc>
      </w:tr>
      <w:tr w:rsidR="00D53EE7" w:rsidRPr="00C0431F" w:rsidTr="00D53EE7">
        <w:tc>
          <w:tcPr>
            <w:tcW w:w="3719" w:type="dxa"/>
          </w:tcPr>
          <w:p w:rsidR="00D53EE7" w:rsidRPr="00C0431F" w:rsidRDefault="00D53EE7" w:rsidP="00724085">
            <w:pPr>
              <w:spacing w:before="120" w:line="252" w:lineRule="auto"/>
              <w:ind w:right="140"/>
              <w:rPr>
                <w:sz w:val="24"/>
                <w:szCs w:val="24"/>
              </w:rPr>
            </w:pPr>
            <w:r w:rsidRPr="00C0431F">
              <w:rPr>
                <w:sz w:val="24"/>
                <w:szCs w:val="24"/>
              </w:rPr>
              <w:t xml:space="preserve">Доля родителей, у которых повысился уровень </w:t>
            </w:r>
            <w:r w:rsidRPr="00C0431F">
              <w:rPr>
                <w:sz w:val="24"/>
                <w:szCs w:val="24"/>
              </w:rPr>
              <w:lastRenderedPageBreak/>
              <w:t>компетентности в области воспитания и развития своего особого ребенка</w:t>
            </w:r>
          </w:p>
        </w:tc>
        <w:tc>
          <w:tcPr>
            <w:tcW w:w="4186" w:type="dxa"/>
          </w:tcPr>
          <w:p w:rsidR="00D53EE7" w:rsidRPr="00C0431F" w:rsidRDefault="00D53EE7" w:rsidP="00AF5720">
            <w:pPr>
              <w:spacing w:before="120" w:line="252" w:lineRule="auto"/>
              <w:ind w:firstLine="709"/>
              <w:jc w:val="both"/>
              <w:rPr>
                <w:b/>
                <w:bCs/>
                <w:sz w:val="24"/>
                <w:szCs w:val="24"/>
              </w:rPr>
            </w:pPr>
            <w:r w:rsidRPr="00C0431F">
              <w:rPr>
                <w:bCs/>
                <w:sz w:val="24"/>
                <w:szCs w:val="24"/>
              </w:rPr>
              <w:lastRenderedPageBreak/>
              <w:t>40 (из 40)</w:t>
            </w:r>
          </w:p>
        </w:tc>
      </w:tr>
    </w:tbl>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lastRenderedPageBreak/>
        <w:t>Каким образом были получены сведения о достижении данного социального результата? Какие материалы могут их подтвердить?</w:t>
      </w:r>
    </w:p>
    <w:p w:rsidR="009B25BF" w:rsidRPr="00C0431F" w:rsidRDefault="009B25BF" w:rsidP="00AF5720">
      <w:pPr>
        <w:spacing w:before="120" w:line="252" w:lineRule="auto"/>
        <w:ind w:firstLine="709"/>
        <w:jc w:val="both"/>
        <w:rPr>
          <w:i/>
          <w:iCs/>
          <w:sz w:val="24"/>
          <w:szCs w:val="24"/>
        </w:rPr>
      </w:pPr>
      <w:r w:rsidRPr="00C0431F">
        <w:rPr>
          <w:i/>
          <w:iCs/>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9B25BF" w:rsidRPr="00C0431F" w:rsidRDefault="00D53EE7" w:rsidP="00AF5720">
      <w:pPr>
        <w:spacing w:before="120" w:line="252" w:lineRule="auto"/>
        <w:ind w:firstLine="709"/>
        <w:jc w:val="both"/>
        <w:rPr>
          <w:b/>
          <w:bCs/>
          <w:i/>
          <w:sz w:val="24"/>
          <w:szCs w:val="24"/>
        </w:rPr>
      </w:pPr>
      <w:r w:rsidRPr="00C0431F">
        <w:rPr>
          <w:sz w:val="24"/>
          <w:szCs w:val="24"/>
        </w:rPr>
        <w:t>Сбор данных проводился среди матерей (</w:t>
      </w:r>
      <w:r w:rsidRPr="00C0431F">
        <w:rPr>
          <w:b/>
          <w:sz w:val="24"/>
          <w:szCs w:val="24"/>
        </w:rPr>
        <w:t>одна группа</w:t>
      </w:r>
      <w:r w:rsidRPr="00C0431F">
        <w:rPr>
          <w:sz w:val="24"/>
          <w:szCs w:val="24"/>
        </w:rPr>
        <w:t xml:space="preserve">), участвовавших в реализации практики сезона 2020-2021. Опрос матерей проводился анонимно с целью получения обратной связи </w:t>
      </w:r>
      <w:r w:rsidRPr="00C0431F">
        <w:rPr>
          <w:b/>
          <w:sz w:val="24"/>
          <w:szCs w:val="24"/>
        </w:rPr>
        <w:t>однократно по окончанию сезона в июне 2021 г или при досрочном выходе из программы</w:t>
      </w:r>
      <w:r w:rsidRPr="00C0431F">
        <w:rPr>
          <w:sz w:val="24"/>
          <w:szCs w:val="24"/>
        </w:rPr>
        <w:t xml:space="preserve"> в течении года по инициативе семьи. Дети, матери которых заполнили анкету, имели диагноз аутизм и другие диагнозы, сочетающиеся с аутистико-подобной симптоматикой. Дополнительную информацию специалисты получали от матерей в процессе консультирования. Все матери включенные в программу ранней помощи сообщали о результативности получаемой помощи. . Мониторинг не проводился, т.к. в организации ещё не было принято решения о выборе подходящего инструмента.</w:t>
      </w:r>
    </w:p>
    <w:p w:rsidR="009B25BF" w:rsidRPr="00C0431F" w:rsidRDefault="009B25BF" w:rsidP="00AF5720">
      <w:pPr>
        <w:spacing w:before="120" w:line="252" w:lineRule="auto"/>
        <w:ind w:firstLine="709"/>
        <w:jc w:val="both"/>
        <w:rPr>
          <w:i/>
          <w:sz w:val="24"/>
          <w:szCs w:val="24"/>
        </w:rPr>
      </w:pPr>
      <w:r w:rsidRPr="00C0431F">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9B25BF" w:rsidRPr="00C0431F" w:rsidRDefault="00D53EE7" w:rsidP="00AF5720">
      <w:pPr>
        <w:spacing w:before="120" w:line="252" w:lineRule="auto"/>
        <w:ind w:firstLine="709"/>
        <w:jc w:val="both"/>
        <w:rPr>
          <w:i/>
          <w:iCs/>
          <w:sz w:val="24"/>
          <w:szCs w:val="24"/>
        </w:rPr>
      </w:pPr>
      <w:r w:rsidRPr="00C0431F">
        <w:rPr>
          <w:sz w:val="24"/>
          <w:szCs w:val="24"/>
        </w:rPr>
        <w:t xml:space="preserve">Сбор данных проводится у </w:t>
      </w:r>
      <w:r w:rsidRPr="00C0431F">
        <w:rPr>
          <w:b/>
          <w:sz w:val="24"/>
          <w:szCs w:val="24"/>
        </w:rPr>
        <w:t>всех матерей</w:t>
      </w:r>
      <w:r w:rsidRPr="00C0431F">
        <w:rPr>
          <w:sz w:val="24"/>
          <w:szCs w:val="24"/>
        </w:rPr>
        <w:t xml:space="preserve">, </w:t>
      </w:r>
      <w:r w:rsidRPr="00C0431F">
        <w:rPr>
          <w:b/>
          <w:sz w:val="24"/>
          <w:szCs w:val="24"/>
        </w:rPr>
        <w:t>пожелавших заполнить анонимный опросник обратной связи</w:t>
      </w:r>
      <w:r w:rsidRPr="00C0431F">
        <w:rPr>
          <w:sz w:val="24"/>
          <w:szCs w:val="24"/>
        </w:rPr>
        <w:t>. Всего были включены в целевую группу 48 семей с 48 детьми. Все матери этих детей получали консультирование. Матерям предлагалось заполнить анкету обратной связи по окончанию сезона в июне 2021 г (34 матери) или при досрочном выходе из программы в течении года по инициативе семьи (14 матерей). Всего получено ответов – 40 ответов.</w:t>
      </w:r>
    </w:p>
    <w:p w:rsidR="009B25BF" w:rsidRPr="00C0431F" w:rsidRDefault="009B25BF" w:rsidP="00AF5720">
      <w:pPr>
        <w:spacing w:before="120" w:line="252" w:lineRule="auto"/>
        <w:ind w:firstLine="709"/>
        <w:jc w:val="both"/>
        <w:rPr>
          <w:i/>
          <w:sz w:val="24"/>
          <w:szCs w:val="24"/>
        </w:rPr>
      </w:pPr>
      <w:r w:rsidRPr="00C0431F">
        <w:rPr>
          <w:i/>
          <w:sz w:val="24"/>
          <w:szCs w:val="24"/>
        </w:rPr>
        <w:t>3. Какими инструментами собирались данные? Почему были использованы именно эти инструменты?</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rPr>
      </w:pPr>
      <w:r w:rsidRPr="00C0431F">
        <w:rPr>
          <w:rStyle w:val="afd"/>
          <w:i w:val="0"/>
          <w:sz w:val="24"/>
          <w:szCs w:val="24"/>
          <w:bdr w:val="none" w:sz="0" w:space="0" w:color="auto" w:frame="1"/>
          <w:shd w:val="clear" w:color="auto" w:fill="FFFFFF"/>
        </w:rPr>
        <w:t>Матерям предлагалось анонимно заполнить анкету онлайн, разработанную с целью получения обратной связи. Анкета включала, в числе прочих вопросы: «</w:t>
      </w:r>
      <w:r w:rsidRPr="00C0431F">
        <w:rPr>
          <w:sz w:val="24"/>
          <w:szCs w:val="24"/>
        </w:rPr>
        <w:t>Помогают ли Вам консультации лучше понимать Вашего ребенка?», «Помогают ли консультации выявить сильные стороны Вашего ребенка?», «Помогают ли консультации  улучшать взаимодействие с Вашим ребенком?», «Помогают ли консультации улучшать отношения с Вашим ребенком?», «Помогают ли консультации добиться прогресса в развитии Вашего ребенка?».</w:t>
      </w:r>
      <w:r w:rsidRPr="00C0431F">
        <w:rPr>
          <w:rStyle w:val="afd"/>
          <w:i w:val="0"/>
          <w:sz w:val="24"/>
          <w:szCs w:val="24"/>
          <w:bdr w:val="none" w:sz="0" w:space="0" w:color="auto" w:frame="1"/>
          <w:shd w:val="clear" w:color="auto" w:fill="FFFFFF"/>
        </w:rPr>
        <w:t xml:space="preserve"> </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shd w:val="clear" w:color="auto" w:fill="FFFFFF"/>
        </w:rPr>
      </w:pPr>
      <w:r w:rsidRPr="00C0431F">
        <w:rPr>
          <w:sz w:val="24"/>
          <w:szCs w:val="24"/>
          <w:shd w:val="clear" w:color="auto" w:fill="FFFFFF"/>
        </w:rPr>
        <w:t>Сведения о достижении социального результата представлены в  годовом отчете за 2020-2021 в Фонд Абсолют-помощь, на странице 21 в таблице 15</w:t>
      </w:r>
    </w:p>
    <w:p w:rsidR="009B25BF" w:rsidRPr="00C0431F" w:rsidRDefault="009B25BF" w:rsidP="00AF5720">
      <w:pPr>
        <w:spacing w:before="120" w:line="252" w:lineRule="auto"/>
        <w:ind w:firstLine="709"/>
        <w:jc w:val="both"/>
        <w:rPr>
          <w:i/>
          <w:sz w:val="24"/>
          <w:szCs w:val="24"/>
        </w:rPr>
      </w:pPr>
      <w:r w:rsidRPr="00C0431F">
        <w:rPr>
          <w:i/>
          <w:sz w:val="24"/>
          <w:szCs w:val="24"/>
        </w:rPr>
        <w:t>4. Как и кем проводился анализ данных? Какие методы были использованы?</w:t>
      </w:r>
    </w:p>
    <w:p w:rsidR="00D53EE7" w:rsidRPr="00C0431F" w:rsidRDefault="00D53EE7" w:rsidP="00D53EE7">
      <w:pPr>
        <w:pStyle w:val="af2"/>
        <w:tabs>
          <w:tab w:val="left" w:pos="542"/>
        </w:tabs>
        <w:spacing w:before="120" w:line="254" w:lineRule="auto"/>
        <w:ind w:left="17" w:right="136" w:firstLine="692"/>
        <w:contextualSpacing w:val="0"/>
        <w:jc w:val="both"/>
        <w:rPr>
          <w:rStyle w:val="afd"/>
          <w:i w:val="0"/>
          <w:sz w:val="24"/>
          <w:szCs w:val="24"/>
          <w:bdr w:val="none" w:sz="0" w:space="0" w:color="auto" w:frame="1"/>
          <w:shd w:val="clear" w:color="auto" w:fill="FFFFFF"/>
        </w:rPr>
      </w:pPr>
      <w:r w:rsidRPr="00C0431F">
        <w:rPr>
          <w:rStyle w:val="afd"/>
          <w:i w:val="0"/>
          <w:sz w:val="24"/>
          <w:szCs w:val="24"/>
          <w:bdr w:val="none" w:sz="0" w:space="0" w:color="auto" w:frame="1"/>
          <w:shd w:val="clear" w:color="auto" w:fill="FFFFFF"/>
        </w:rPr>
        <w:t xml:space="preserve">Анализ данных проводился методистом по ранней помощи путем вычисления доли позитивных ответов из общего числа полученных ответов от респондентов. Социальный результат оценивался в контексте других данных, связанных с мнением родителей о влиянии </w:t>
      </w:r>
      <w:r w:rsidRPr="00C0431F">
        <w:rPr>
          <w:rStyle w:val="afd"/>
          <w:i w:val="0"/>
          <w:sz w:val="24"/>
          <w:szCs w:val="24"/>
          <w:bdr w:val="none" w:sz="0" w:space="0" w:color="auto" w:frame="1"/>
          <w:shd w:val="clear" w:color="auto" w:fill="FFFFFF"/>
        </w:rPr>
        <w:lastRenderedPageBreak/>
        <w:t xml:space="preserve">получаемых консультаций на состояние своей компетентности по отношению к воспитанию и содействию развития своего ребенка. </w:t>
      </w:r>
    </w:p>
    <w:p w:rsidR="00D53EE7"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Сведения о достижении социального результата представлены в  годовом отчете за 2020-2021 в Фонд Абсолют-помощь, на странице 21 в таблице 15</w:t>
      </w:r>
    </w:p>
    <w:p w:rsidR="009B25BF" w:rsidRPr="00C0431F" w:rsidRDefault="009B25BF" w:rsidP="00AF5720">
      <w:pPr>
        <w:spacing w:before="120" w:line="252" w:lineRule="auto"/>
        <w:ind w:firstLine="709"/>
        <w:jc w:val="both"/>
        <w:rPr>
          <w:b/>
          <w:bCs/>
          <w:sz w:val="24"/>
          <w:szCs w:val="24"/>
        </w:rPr>
      </w:pP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D53EE7"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Использованное нами анкетирование родителей в конце реализации практики не позволяет проводить мониторинговое исследование компетентности родителя.</w:t>
      </w:r>
    </w:p>
    <w:p w:rsidR="009B25BF"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t>Для получения данных об устойчивости социального результата принято решение в сезоне  2021-2022 внедрить новый инструмент для мониторинга уровня компетентности родителя.</w:t>
      </w: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154F9C" w:rsidRPr="00C0431F" w:rsidRDefault="00D53EE7" w:rsidP="00AF5720">
      <w:pPr>
        <w:spacing w:before="120" w:line="252" w:lineRule="auto"/>
        <w:ind w:firstLine="709"/>
        <w:jc w:val="both"/>
        <w:rPr>
          <w:b/>
          <w:bCs/>
          <w:sz w:val="24"/>
          <w:szCs w:val="24"/>
        </w:rPr>
      </w:pPr>
      <w:r w:rsidRPr="00C0431F">
        <w:rPr>
          <w:sz w:val="24"/>
          <w:szCs w:val="24"/>
        </w:rPr>
        <w:t>Ни один из социальных результатов практики не является отложенным.</w:t>
      </w:r>
    </w:p>
    <w:p w:rsidR="00154F9C" w:rsidRPr="00C0431F" w:rsidRDefault="00154F9C" w:rsidP="00AF5720">
      <w:pPr>
        <w:spacing w:before="280" w:after="280"/>
        <w:ind w:firstLine="709"/>
        <w:jc w:val="both"/>
        <w:rPr>
          <w:b/>
          <w:sz w:val="24"/>
          <w:szCs w:val="24"/>
        </w:rPr>
      </w:pPr>
      <w:r w:rsidRPr="00C0431F">
        <w:rPr>
          <w:b/>
          <w:sz w:val="24"/>
          <w:szCs w:val="24"/>
        </w:rPr>
        <w:t xml:space="preserve">Социальный результат </w:t>
      </w:r>
      <w:r w:rsidR="001742F9" w:rsidRPr="00C0431F">
        <w:rPr>
          <w:b/>
          <w:sz w:val="24"/>
          <w:szCs w:val="24"/>
        </w:rPr>
        <w:t>3</w:t>
      </w:r>
    </w:p>
    <w:p w:rsidR="00D53EE7" w:rsidRPr="00C0431F" w:rsidRDefault="00D53EE7" w:rsidP="00AF5720">
      <w:pPr>
        <w:spacing w:before="280" w:after="280"/>
        <w:ind w:firstLine="709"/>
        <w:jc w:val="both"/>
        <w:rPr>
          <w:b/>
          <w:sz w:val="24"/>
          <w:szCs w:val="24"/>
        </w:rPr>
      </w:pPr>
      <w:r w:rsidRPr="00C0431F">
        <w:rPr>
          <w:sz w:val="24"/>
          <w:szCs w:val="24"/>
        </w:rPr>
        <w:t>Повышение уровня сформированности компетенций детей</w:t>
      </w: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4928"/>
        <w:gridCol w:w="3969"/>
      </w:tblGrid>
      <w:tr w:rsidR="00D53EE7" w:rsidRPr="00C0431F" w:rsidTr="00D53EE7">
        <w:tc>
          <w:tcPr>
            <w:tcW w:w="4928" w:type="dxa"/>
          </w:tcPr>
          <w:p w:rsidR="00D53EE7" w:rsidRPr="00C0431F" w:rsidRDefault="00D53EE7" w:rsidP="00AF5720">
            <w:pPr>
              <w:spacing w:before="120" w:line="252" w:lineRule="auto"/>
              <w:ind w:firstLine="709"/>
              <w:jc w:val="center"/>
              <w:rPr>
                <w:b/>
                <w:bCs/>
                <w:sz w:val="24"/>
                <w:szCs w:val="24"/>
              </w:rPr>
            </w:pPr>
            <w:r w:rsidRPr="00C0431F">
              <w:rPr>
                <w:b/>
                <w:sz w:val="24"/>
                <w:szCs w:val="24"/>
              </w:rPr>
              <w:t>Показатель</w:t>
            </w:r>
          </w:p>
        </w:tc>
        <w:tc>
          <w:tcPr>
            <w:tcW w:w="3969" w:type="dxa"/>
          </w:tcPr>
          <w:p w:rsidR="00D53EE7" w:rsidRPr="00C0431F" w:rsidRDefault="00D53EE7" w:rsidP="00AF5720">
            <w:pPr>
              <w:spacing w:before="120" w:line="252" w:lineRule="auto"/>
              <w:ind w:firstLine="709"/>
              <w:jc w:val="center"/>
              <w:rPr>
                <w:b/>
                <w:bCs/>
                <w:sz w:val="24"/>
                <w:szCs w:val="24"/>
              </w:rPr>
            </w:pPr>
            <w:r w:rsidRPr="00C0431F">
              <w:rPr>
                <w:b/>
                <w:bCs/>
                <w:sz w:val="24"/>
                <w:szCs w:val="24"/>
              </w:rPr>
              <w:t>Значение в 2020-2021 гг</w:t>
            </w:r>
          </w:p>
        </w:tc>
      </w:tr>
      <w:tr w:rsidR="00D53EE7" w:rsidRPr="00C0431F" w:rsidTr="00D53EE7">
        <w:tc>
          <w:tcPr>
            <w:tcW w:w="4928" w:type="dxa"/>
          </w:tcPr>
          <w:p w:rsidR="00D53EE7" w:rsidRPr="00C0431F" w:rsidRDefault="00D53EE7" w:rsidP="00830B5B">
            <w:pPr>
              <w:pStyle w:val="af2"/>
              <w:tabs>
                <w:tab w:val="left" w:pos="603"/>
              </w:tabs>
              <w:spacing w:before="122"/>
              <w:ind w:left="36"/>
              <w:jc w:val="both"/>
              <w:rPr>
                <w:sz w:val="24"/>
                <w:szCs w:val="24"/>
              </w:rPr>
            </w:pPr>
            <w:r w:rsidRPr="00C0431F">
              <w:rPr>
                <w:sz w:val="24"/>
                <w:szCs w:val="24"/>
              </w:rPr>
              <w:t xml:space="preserve">Доля детей, у которых повысился уровень общей компетентности </w:t>
            </w:r>
          </w:p>
        </w:tc>
        <w:tc>
          <w:tcPr>
            <w:tcW w:w="3969" w:type="dxa"/>
          </w:tcPr>
          <w:p w:rsidR="00D53EE7" w:rsidRPr="00C0431F" w:rsidRDefault="00D53EE7" w:rsidP="00830B5B">
            <w:pPr>
              <w:spacing w:before="120" w:line="252" w:lineRule="auto"/>
              <w:ind w:right="140"/>
              <w:jc w:val="both"/>
              <w:rPr>
                <w:sz w:val="24"/>
                <w:szCs w:val="24"/>
              </w:rPr>
            </w:pPr>
            <w:r w:rsidRPr="00C0431F">
              <w:rPr>
                <w:bCs/>
                <w:sz w:val="24"/>
                <w:szCs w:val="24"/>
              </w:rPr>
              <w:t>32 (из 32)</w:t>
            </w:r>
          </w:p>
        </w:tc>
      </w:tr>
    </w:tbl>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Каким образом были получены сведения о достижении данного социального результата? Какие материалы могут их подтвердить?</w:t>
      </w:r>
    </w:p>
    <w:p w:rsidR="009B25BF" w:rsidRPr="00C0431F" w:rsidRDefault="009B25BF" w:rsidP="00AF5720">
      <w:pPr>
        <w:spacing w:before="120" w:line="252" w:lineRule="auto"/>
        <w:ind w:firstLine="709"/>
        <w:jc w:val="both"/>
        <w:rPr>
          <w:i/>
          <w:iCs/>
          <w:sz w:val="24"/>
          <w:szCs w:val="24"/>
        </w:rPr>
      </w:pPr>
      <w:r w:rsidRPr="00C0431F">
        <w:rPr>
          <w:i/>
          <w:iCs/>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rPr>
      </w:pPr>
      <w:r w:rsidRPr="00C0431F">
        <w:rPr>
          <w:sz w:val="24"/>
          <w:szCs w:val="24"/>
        </w:rPr>
        <w:t xml:space="preserve">Сбор данных проводился в начале и в конце реализации практики в период с сентября 2020 по июнь 2021 г. </w:t>
      </w:r>
      <w:r w:rsidRPr="00C0431F">
        <w:rPr>
          <w:b/>
          <w:sz w:val="24"/>
          <w:szCs w:val="24"/>
        </w:rPr>
        <w:t>Использовалась одна группа детей</w:t>
      </w:r>
      <w:r w:rsidRPr="00C0431F">
        <w:rPr>
          <w:sz w:val="24"/>
          <w:szCs w:val="24"/>
        </w:rPr>
        <w:t xml:space="preserve">. Для детей, которые были в проекте более 6 месяцев, проводилась промежуточная оценка через 3 месяца после начала работы. </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rPr>
      </w:pPr>
      <w:r w:rsidRPr="00C0431F">
        <w:rPr>
          <w:sz w:val="24"/>
          <w:szCs w:val="24"/>
        </w:rPr>
        <w:t xml:space="preserve">Использовалось структурированное интервью матерей во время онлайн консультации ведущим трансдисциплинарным специалистом. Данные фиксировались в облачном файле ребенка на основе таблицы </w:t>
      </w:r>
      <w:r w:rsidRPr="00C0431F">
        <w:rPr>
          <w:sz w:val="24"/>
          <w:szCs w:val="24"/>
          <w:lang w:val="en-US"/>
        </w:rPr>
        <w:t>google</w:t>
      </w:r>
      <w:r w:rsidRPr="00C0431F">
        <w:rPr>
          <w:sz w:val="24"/>
          <w:szCs w:val="24"/>
        </w:rPr>
        <w:t>.</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shd w:val="clear" w:color="auto" w:fill="FFFFFF"/>
        </w:rPr>
      </w:pPr>
      <w:r w:rsidRPr="00C0431F">
        <w:rPr>
          <w:sz w:val="24"/>
          <w:szCs w:val="24"/>
          <w:shd w:val="clear" w:color="auto" w:fill="FFFFFF"/>
        </w:rPr>
        <w:lastRenderedPageBreak/>
        <w:t>Сведения о проведении сбора данных о достижении социального результата представлены в  годовом отчете за 2020-2021 в Фонд Абсолют-помощь, на странице 10.</w:t>
      </w:r>
    </w:p>
    <w:p w:rsidR="009B25BF" w:rsidRPr="00C0431F" w:rsidRDefault="00D53EE7" w:rsidP="00D53EE7">
      <w:pPr>
        <w:spacing w:before="120" w:line="252" w:lineRule="auto"/>
        <w:ind w:firstLine="709"/>
        <w:jc w:val="both"/>
        <w:rPr>
          <w:b/>
          <w:bCs/>
          <w:i/>
          <w:sz w:val="24"/>
          <w:szCs w:val="24"/>
        </w:rPr>
      </w:pPr>
      <w:r w:rsidRPr="00C0431F">
        <w:rPr>
          <w:sz w:val="24"/>
          <w:szCs w:val="24"/>
        </w:rPr>
        <w:t>Группы сравнения и контрольные группы не использовались.</w:t>
      </w:r>
    </w:p>
    <w:p w:rsidR="009B25BF" w:rsidRPr="00C0431F" w:rsidRDefault="009B25BF" w:rsidP="00AF5720">
      <w:pPr>
        <w:spacing w:before="120" w:line="252" w:lineRule="auto"/>
        <w:ind w:firstLine="709"/>
        <w:jc w:val="both"/>
        <w:rPr>
          <w:i/>
          <w:sz w:val="24"/>
          <w:szCs w:val="24"/>
        </w:rPr>
      </w:pPr>
      <w:r w:rsidRPr="00C0431F">
        <w:rPr>
          <w:i/>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rsidR="00D53EE7" w:rsidRPr="00C0431F" w:rsidRDefault="00D53EE7" w:rsidP="00D53EE7">
      <w:pPr>
        <w:spacing w:before="120" w:line="252" w:lineRule="auto"/>
        <w:ind w:right="140" w:firstLine="709"/>
        <w:jc w:val="both"/>
        <w:rPr>
          <w:sz w:val="24"/>
          <w:szCs w:val="24"/>
        </w:rPr>
      </w:pPr>
      <w:r w:rsidRPr="00C0431F">
        <w:rPr>
          <w:sz w:val="24"/>
          <w:szCs w:val="24"/>
        </w:rPr>
        <w:t>Сбор данных проводится у матерей всех детей, для которых была полностью реализована индивидуальная программа ранней помощи в сезоне 2020-2021 на протяжении более 3-х месяцев (</w:t>
      </w:r>
      <w:r w:rsidRPr="00C0431F">
        <w:rPr>
          <w:b/>
          <w:sz w:val="24"/>
          <w:szCs w:val="24"/>
        </w:rPr>
        <w:t>32 из  34 детей</w:t>
      </w:r>
      <w:r w:rsidRPr="00C0431F">
        <w:rPr>
          <w:sz w:val="24"/>
          <w:szCs w:val="24"/>
        </w:rPr>
        <w:t xml:space="preserve">). Оценивалось достижение социального результата для </w:t>
      </w:r>
      <w:r w:rsidRPr="00C0431F">
        <w:rPr>
          <w:b/>
          <w:sz w:val="24"/>
          <w:szCs w:val="24"/>
        </w:rPr>
        <w:t>32</w:t>
      </w:r>
      <w:r w:rsidRPr="00C0431F">
        <w:rPr>
          <w:sz w:val="24"/>
          <w:szCs w:val="24"/>
        </w:rPr>
        <w:t xml:space="preserve"> детей (19 детей с аутизмом и 13 детей с другими диагнозами, сочетающимися с аутистико-подобной симптоматикой). </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shd w:val="clear" w:color="auto" w:fill="FFFFFF"/>
        </w:rPr>
      </w:pPr>
      <w:r w:rsidRPr="00C0431F">
        <w:rPr>
          <w:sz w:val="24"/>
          <w:szCs w:val="24"/>
          <w:shd w:val="clear" w:color="auto" w:fill="FFFFFF"/>
        </w:rPr>
        <w:t>Сведения о  детей достижении социального результата представлены в  годовом отчете за 2020-2021 в Фонд Абсолют-помощь, на странице 6.</w:t>
      </w:r>
    </w:p>
    <w:p w:rsidR="009B25BF" w:rsidRPr="00C0431F" w:rsidRDefault="009B25BF" w:rsidP="00AF5720">
      <w:pPr>
        <w:spacing w:before="120" w:line="252" w:lineRule="auto"/>
        <w:ind w:firstLine="709"/>
        <w:jc w:val="both"/>
        <w:rPr>
          <w:i/>
          <w:sz w:val="24"/>
          <w:szCs w:val="24"/>
        </w:rPr>
      </w:pPr>
      <w:r w:rsidRPr="00C0431F">
        <w:rPr>
          <w:i/>
          <w:sz w:val="24"/>
          <w:szCs w:val="24"/>
        </w:rPr>
        <w:t>3. Какими инструментами собирались данные? Почему были использованы именно эти инструменты?</w:t>
      </w:r>
    </w:p>
    <w:p w:rsidR="00D53EE7" w:rsidRPr="00C0431F" w:rsidRDefault="00D53EE7" w:rsidP="00D53EE7">
      <w:pPr>
        <w:pStyle w:val="af2"/>
        <w:tabs>
          <w:tab w:val="left" w:pos="542"/>
        </w:tabs>
        <w:spacing w:before="120" w:line="254" w:lineRule="auto"/>
        <w:ind w:left="0" w:right="136" w:firstLine="709"/>
        <w:contextualSpacing w:val="0"/>
        <w:jc w:val="both"/>
        <w:rPr>
          <w:sz w:val="24"/>
          <w:szCs w:val="24"/>
        </w:rPr>
      </w:pPr>
      <w:r w:rsidRPr="00C0431F">
        <w:rPr>
          <w:sz w:val="24"/>
          <w:szCs w:val="24"/>
        </w:rPr>
        <w:t xml:space="preserve">Использовался опросник для родителей «Профиль компетенций ребенка» (А.М. Казьмин), разработанный специально для измерения уровня сформированности компетенций ребенка в основных видах детской деятельности и общей компетентности на основе соответствующей теоретической модели - компетентностного подхода в ранней помощи. </w:t>
      </w:r>
    </w:p>
    <w:p w:rsidR="009B25BF" w:rsidRPr="00C0431F" w:rsidRDefault="00D53EE7" w:rsidP="00D53EE7">
      <w:pPr>
        <w:spacing w:before="120" w:line="252" w:lineRule="auto"/>
        <w:ind w:firstLine="709"/>
        <w:jc w:val="both"/>
        <w:rPr>
          <w:b/>
          <w:bCs/>
          <w:i/>
          <w:sz w:val="24"/>
          <w:szCs w:val="24"/>
        </w:rPr>
      </w:pPr>
      <w:r w:rsidRPr="00C0431F">
        <w:rPr>
          <w:sz w:val="24"/>
          <w:szCs w:val="24"/>
        </w:rPr>
        <w:t>Предварительное психометрическое исследование опросника проводилось в 2019-2021 г.г. при интервьюировании матерей 50 детей с аутизмом и другими ментальными нарушениями в сочетании с аутистико-подобной симптоматикой (по заключению психиатра). Исследование показало высокую надежность (Альфа Кронбаха 0,94 для общей компетентности ребенка). Исследование валидности инструмента находится на начальном этапе. В качества внешнего инструмента использовался опросник АТЕС, специально разработанный для оценки результативности воздействий на клинические проявления при расстройствах аутистического спектра и широко используемый в мировой практике. АТЕС включает области, пересекающиеся с теми, которые входят в «Профиль компетенций ребенка»: самообслуживание, общение и речь, социализация. В АТЕС оценивается выраженность проблем: чем больше баллов, тем тяжелее аутистические проявления. В      «Профиле компетенций ребенка» оцениваются достижения: чем больше баллов, тем выше уровень компетентности. Поэтому, ожидалось, что будет выявлена значимая отрицательная корреляция между полученными данными. Ожидания подтвердились: выявлена отрицательная корреляция общей компетентности с суммарным баллом по АТЕС (</w:t>
      </w:r>
      <w:r w:rsidRPr="00C0431F">
        <w:rPr>
          <w:sz w:val="24"/>
          <w:szCs w:val="24"/>
          <w:lang w:val="en-US"/>
        </w:rPr>
        <w:t>r</w:t>
      </w:r>
      <w:r w:rsidRPr="00C0431F">
        <w:rPr>
          <w:sz w:val="24"/>
          <w:szCs w:val="24"/>
        </w:rPr>
        <w:t xml:space="preserve">= - 0,64)  при высоком уровне значимости   </w:t>
      </w:r>
      <w:r w:rsidRPr="00C0431F">
        <w:rPr>
          <w:sz w:val="24"/>
          <w:szCs w:val="24"/>
          <w:lang w:val="en-US"/>
        </w:rPr>
        <w:t>p</w:t>
      </w:r>
      <w:r w:rsidRPr="00C0431F">
        <w:rPr>
          <w:sz w:val="24"/>
          <w:szCs w:val="24"/>
        </w:rPr>
        <w:t xml:space="preserve"> &lt; ,1</w:t>
      </w:r>
      <w:r w:rsidRPr="00C0431F">
        <w:rPr>
          <w:sz w:val="24"/>
          <w:szCs w:val="24"/>
          <w:lang w:val="en-US"/>
        </w:rPr>
        <w:t>E</w:t>
      </w:r>
      <w:r w:rsidRPr="00C0431F">
        <w:rPr>
          <w:sz w:val="24"/>
          <w:szCs w:val="24"/>
        </w:rPr>
        <w:t>-5. Представленные здесь данные готовятся к публикации.</w:t>
      </w:r>
    </w:p>
    <w:p w:rsidR="009B25BF" w:rsidRPr="00C0431F" w:rsidRDefault="009B25BF" w:rsidP="00AF5720">
      <w:pPr>
        <w:spacing w:before="120" w:line="252" w:lineRule="auto"/>
        <w:ind w:firstLine="709"/>
        <w:jc w:val="both"/>
        <w:rPr>
          <w:i/>
          <w:sz w:val="24"/>
          <w:szCs w:val="24"/>
        </w:rPr>
      </w:pPr>
      <w:r w:rsidRPr="00C0431F">
        <w:rPr>
          <w:i/>
          <w:sz w:val="24"/>
          <w:szCs w:val="24"/>
        </w:rPr>
        <w:t>4. Как и кем проводился анализ данных? Какие методы были использованы?</w:t>
      </w:r>
    </w:p>
    <w:p w:rsidR="00D53EE7" w:rsidRPr="00C0431F" w:rsidRDefault="00D53EE7" w:rsidP="00D53EE7">
      <w:pPr>
        <w:pStyle w:val="af2"/>
        <w:tabs>
          <w:tab w:val="left" w:pos="542"/>
        </w:tabs>
        <w:spacing w:before="120" w:line="254" w:lineRule="auto"/>
        <w:ind w:left="17" w:right="136" w:firstLine="692"/>
        <w:contextualSpacing w:val="0"/>
        <w:jc w:val="both"/>
        <w:rPr>
          <w:rStyle w:val="afd"/>
          <w:i w:val="0"/>
          <w:sz w:val="24"/>
          <w:szCs w:val="24"/>
          <w:bdr w:val="none" w:sz="0" w:space="0" w:color="auto" w:frame="1"/>
          <w:shd w:val="clear" w:color="auto" w:fill="FFFFFF"/>
        </w:rPr>
      </w:pPr>
      <w:r w:rsidRPr="00C0431F">
        <w:rPr>
          <w:rStyle w:val="afd"/>
          <w:i w:val="0"/>
          <w:sz w:val="24"/>
          <w:szCs w:val="24"/>
          <w:bdr w:val="none" w:sz="0" w:space="0" w:color="auto" w:frame="1"/>
          <w:shd w:val="clear" w:color="auto" w:fill="FFFFFF"/>
        </w:rPr>
        <w:t xml:space="preserve">Анализ данных проводился методистом по ранней помощи путем вычисления доли позитивных ответов из общего числа полученных ответов от респондентов. Социальный результат оценивался в контексте других данных, связанных с мнением родителей о влиянии получаемых консультаций на состояние своей компетентности по отношению к воспитанию и содействию развития своего ребенка. </w:t>
      </w:r>
    </w:p>
    <w:p w:rsidR="00D53EE7" w:rsidRPr="00C0431F" w:rsidRDefault="00D53EE7" w:rsidP="00D53EE7">
      <w:pPr>
        <w:pStyle w:val="af2"/>
        <w:tabs>
          <w:tab w:val="left" w:pos="542"/>
        </w:tabs>
        <w:spacing w:before="120" w:line="254" w:lineRule="auto"/>
        <w:ind w:left="0" w:right="136" w:firstLine="692"/>
        <w:contextualSpacing w:val="0"/>
        <w:jc w:val="both"/>
        <w:rPr>
          <w:sz w:val="24"/>
          <w:szCs w:val="24"/>
          <w:shd w:val="clear" w:color="auto" w:fill="FFFFFF"/>
        </w:rPr>
      </w:pPr>
      <w:r w:rsidRPr="00C0431F">
        <w:rPr>
          <w:sz w:val="24"/>
          <w:szCs w:val="24"/>
          <w:shd w:val="clear" w:color="auto" w:fill="FFFFFF"/>
        </w:rPr>
        <w:lastRenderedPageBreak/>
        <w:t>Сведения об анализе данных по социальному результату представлены в  годовом отчете за 2020-2021 в Фонд Абсолют-помощь, на страницах 12-16.</w:t>
      </w:r>
    </w:p>
    <w:p w:rsidR="009B25BF" w:rsidRPr="00C0431F" w:rsidRDefault="009B25BF" w:rsidP="00AF5720">
      <w:pPr>
        <w:spacing w:before="120" w:line="252" w:lineRule="auto"/>
        <w:ind w:firstLine="709"/>
        <w:jc w:val="both"/>
        <w:rPr>
          <w:b/>
          <w:bCs/>
          <w:sz w:val="24"/>
          <w:szCs w:val="24"/>
        </w:rPr>
      </w:pP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rsidR="009B25BF" w:rsidRPr="00C0431F" w:rsidRDefault="00D53EE7" w:rsidP="00AF5720">
      <w:pPr>
        <w:spacing w:before="120" w:line="252" w:lineRule="auto"/>
        <w:ind w:firstLine="709"/>
        <w:jc w:val="both"/>
        <w:rPr>
          <w:b/>
          <w:bCs/>
          <w:sz w:val="24"/>
          <w:szCs w:val="24"/>
          <w:highlight w:val="red"/>
        </w:rPr>
      </w:pPr>
      <w:r w:rsidRPr="00C0431F">
        <w:rPr>
          <w:sz w:val="24"/>
          <w:szCs w:val="24"/>
        </w:rPr>
        <w:t>Лонгитюдного исследования состояния достигнутого социального результата не проводилось.</w:t>
      </w:r>
    </w:p>
    <w:p w:rsidR="009B25BF" w:rsidRPr="00C0431F" w:rsidRDefault="009B25BF" w:rsidP="00AF5720">
      <w:pPr>
        <w:numPr>
          <w:ilvl w:val="0"/>
          <w:numId w:val="40"/>
        </w:numPr>
        <w:shd w:val="clear" w:color="auto" w:fill="FFFFFF"/>
        <w:spacing w:before="100" w:beforeAutospacing="1" w:after="100" w:afterAutospacing="1" w:line="240" w:lineRule="auto"/>
        <w:ind w:left="0" w:firstLine="709"/>
        <w:rPr>
          <w:b/>
          <w:bCs/>
          <w:sz w:val="24"/>
          <w:szCs w:val="24"/>
        </w:rPr>
      </w:pPr>
      <w:r w:rsidRPr="00C0431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rsidR="00154F9C" w:rsidRPr="00C0431F" w:rsidRDefault="00D53EE7" w:rsidP="00AF5720">
      <w:pPr>
        <w:spacing w:before="120" w:line="252" w:lineRule="auto"/>
        <w:ind w:firstLine="709"/>
        <w:jc w:val="both"/>
        <w:rPr>
          <w:b/>
          <w:bCs/>
          <w:sz w:val="24"/>
          <w:szCs w:val="24"/>
        </w:rPr>
      </w:pPr>
      <w:r w:rsidRPr="00C0431F">
        <w:rPr>
          <w:sz w:val="24"/>
          <w:szCs w:val="24"/>
        </w:rPr>
        <w:t>Ни один из социальных результатов практики не является отложенным.</w:t>
      </w:r>
    </w:p>
    <w:p w:rsidR="00154F9C" w:rsidRPr="00C0431F" w:rsidRDefault="00F651B4" w:rsidP="00AF5720">
      <w:pPr>
        <w:spacing w:before="280" w:after="280"/>
        <w:ind w:firstLine="709"/>
        <w:jc w:val="both"/>
        <w:rPr>
          <w:b/>
          <w:sz w:val="24"/>
          <w:szCs w:val="24"/>
        </w:rPr>
      </w:pPr>
      <w:r w:rsidRPr="00C0431F">
        <w:rPr>
          <w:b/>
          <w:sz w:val="24"/>
          <w:szCs w:val="24"/>
        </w:rPr>
        <w:t>Как благополучатели относятся к социальным результатам, достигнутым с помощью практики?</w:t>
      </w:r>
    </w:p>
    <w:p w:rsidR="00D53EE7" w:rsidRPr="00C0431F" w:rsidRDefault="00D53EE7" w:rsidP="00D53EE7">
      <w:pPr>
        <w:ind w:left="720"/>
        <w:jc w:val="both"/>
        <w:rPr>
          <w:sz w:val="24"/>
          <w:szCs w:val="24"/>
        </w:rPr>
      </w:pPr>
      <w:r w:rsidRPr="00C0431F">
        <w:rPr>
          <w:sz w:val="24"/>
          <w:szCs w:val="24"/>
        </w:rPr>
        <w:t>Информацию об отношении благополучателей к социальным результатам, достигнутым с помощью практики организация получает двумя способами:</w:t>
      </w:r>
    </w:p>
    <w:p w:rsidR="00D53EE7" w:rsidRPr="00C0431F" w:rsidRDefault="00D53EE7" w:rsidP="00D53EE7">
      <w:pPr>
        <w:numPr>
          <w:ilvl w:val="0"/>
          <w:numId w:val="49"/>
        </w:numPr>
        <w:spacing w:line="240" w:lineRule="auto"/>
        <w:jc w:val="both"/>
        <w:rPr>
          <w:sz w:val="24"/>
          <w:szCs w:val="24"/>
        </w:rPr>
      </w:pPr>
      <w:r w:rsidRPr="00C0431F">
        <w:rPr>
          <w:sz w:val="24"/>
          <w:szCs w:val="24"/>
        </w:rPr>
        <w:t>анонимное анкетирование по окончании сезона получения услуг;</w:t>
      </w:r>
    </w:p>
    <w:p w:rsidR="00D53EE7" w:rsidRPr="00C0431F" w:rsidRDefault="00D53EE7" w:rsidP="00D53EE7">
      <w:pPr>
        <w:numPr>
          <w:ilvl w:val="0"/>
          <w:numId w:val="49"/>
        </w:numPr>
        <w:spacing w:line="240" w:lineRule="auto"/>
        <w:jc w:val="both"/>
        <w:rPr>
          <w:sz w:val="24"/>
          <w:szCs w:val="24"/>
        </w:rPr>
      </w:pPr>
      <w:r w:rsidRPr="00C0431F">
        <w:rPr>
          <w:sz w:val="24"/>
          <w:szCs w:val="24"/>
        </w:rPr>
        <w:t>инициативные отзывы родителей, высылаемые на контактный адрес организации.</w:t>
      </w:r>
    </w:p>
    <w:p w:rsidR="00D53EE7" w:rsidRPr="00C0431F" w:rsidRDefault="00D53EE7" w:rsidP="00D53EE7">
      <w:pPr>
        <w:ind w:left="1440"/>
        <w:jc w:val="both"/>
        <w:rPr>
          <w:sz w:val="24"/>
          <w:szCs w:val="24"/>
        </w:rPr>
      </w:pPr>
    </w:p>
    <w:p w:rsidR="00D53EE7" w:rsidRPr="00C0431F" w:rsidRDefault="00D53EE7" w:rsidP="00D53EE7">
      <w:pPr>
        <w:spacing w:after="160" w:line="259" w:lineRule="auto"/>
        <w:ind w:left="709"/>
        <w:jc w:val="both"/>
        <w:rPr>
          <w:sz w:val="24"/>
          <w:szCs w:val="24"/>
        </w:rPr>
      </w:pPr>
      <w:r w:rsidRPr="00C0431F">
        <w:rPr>
          <w:sz w:val="24"/>
          <w:szCs w:val="24"/>
        </w:rPr>
        <w:t>Соответствующая информация представлена в отчете о реализации практики в сезоне 2020-2021 гг.</w:t>
      </w:r>
    </w:p>
    <w:p w:rsidR="00F651B4" w:rsidRPr="00C0431F" w:rsidRDefault="00F651B4" w:rsidP="00AF5720">
      <w:pPr>
        <w:spacing w:before="280" w:after="280"/>
        <w:ind w:firstLine="709"/>
        <w:jc w:val="both"/>
        <w:rPr>
          <w:b/>
          <w:sz w:val="24"/>
          <w:szCs w:val="24"/>
        </w:rPr>
      </w:pPr>
      <w:r w:rsidRPr="00C0431F">
        <w:rPr>
          <w:b/>
          <w:sz w:val="24"/>
          <w:szCs w:val="24"/>
        </w:rPr>
        <w:t>Наблюдались ли в ходе реализации практики негативные, нежелательные эффекты (результаты) для благополучателей?</w:t>
      </w:r>
    </w:p>
    <w:p w:rsidR="00D53EE7" w:rsidRPr="00C0431F" w:rsidRDefault="00D53EE7" w:rsidP="00AF5720">
      <w:pPr>
        <w:spacing w:before="280" w:after="280"/>
        <w:ind w:firstLine="709"/>
        <w:jc w:val="both"/>
        <w:rPr>
          <w:color w:val="000000"/>
          <w:sz w:val="24"/>
          <w:szCs w:val="24"/>
          <w:shd w:val="clear" w:color="auto" w:fill="FFFFFF"/>
        </w:rPr>
      </w:pPr>
      <w:r w:rsidRPr="00C0431F">
        <w:rPr>
          <w:color w:val="000000"/>
          <w:sz w:val="24"/>
          <w:szCs w:val="24"/>
          <w:shd w:val="clear" w:color="auto" w:fill="FFFFFF"/>
        </w:rPr>
        <w:t>По опыту организации негативных эффектов для благополучателей не наблюдалось.</w:t>
      </w:r>
    </w:p>
    <w:sectPr w:rsidR="00D53EE7" w:rsidRPr="00C0431F" w:rsidSect="00AF5720">
      <w:headerReference w:type="even" r:id="rId10"/>
      <w:headerReference w:type="default" r:id="rId11"/>
      <w:footerReference w:type="even" r:id="rId12"/>
      <w:footerReference w:type="default" r:id="rId13"/>
      <w:headerReference w:type="first" r:id="rId14"/>
      <w:footerReference w:type="first" r:id="rId15"/>
      <w:pgSz w:w="12240" w:h="15840"/>
      <w:pgMar w:top="340" w:right="616" w:bottom="340" w:left="70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1C" w:rsidRDefault="00E3621C">
      <w:pPr>
        <w:spacing w:line="240" w:lineRule="auto"/>
      </w:pPr>
      <w:r>
        <w:separator/>
      </w:r>
    </w:p>
  </w:endnote>
  <w:endnote w:type="continuationSeparator" w:id="0">
    <w:p w:rsidR="00E3621C" w:rsidRDefault="00E36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宋体">
    <w:panose1 w:val="00000000000000000000"/>
    <w:charset w:val="80"/>
    <w:family w:val="roman"/>
    <w:notTrueType/>
    <w:pitch w:val="default"/>
  </w:font>
  <w:font w:name="CharterCTT">
    <w:altName w:val="Cambria Math"/>
    <w:panose1 w:val="00000000000000000000"/>
    <w:charset w:val="CC"/>
    <w:family w:val="roman"/>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EE594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2036C1">
    <w:pPr>
      <w:jc w:val="center"/>
    </w:pPr>
    <w:r>
      <w:fldChar w:fldCharType="begin"/>
    </w:r>
    <w:r w:rsidR="00EE5947">
      <w:instrText>PAGE</w:instrText>
    </w:r>
    <w:r>
      <w:fldChar w:fldCharType="separate"/>
    </w:r>
    <w:r w:rsidR="00886E6C">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EE594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1C" w:rsidRDefault="00E3621C">
      <w:pPr>
        <w:spacing w:line="240" w:lineRule="auto"/>
      </w:pPr>
      <w:r>
        <w:separator/>
      </w:r>
    </w:p>
  </w:footnote>
  <w:footnote w:type="continuationSeparator" w:id="0">
    <w:p w:rsidR="00E3621C" w:rsidRDefault="00E362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EE594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EE594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7" w:rsidRDefault="00EE594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1AA"/>
    <w:multiLevelType w:val="multilevel"/>
    <w:tmpl w:val="B248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F241A6"/>
    <w:multiLevelType w:val="multilevel"/>
    <w:tmpl w:val="87402204"/>
    <w:lvl w:ilvl="0">
      <w:start w:val="1"/>
      <w:numFmt w:val="bullet"/>
      <w:lvlText w:val=""/>
      <w:lvlJc w:val="left"/>
      <w:pPr>
        <w:ind w:left="144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D7887"/>
    <w:multiLevelType w:val="multilevel"/>
    <w:tmpl w:val="6A4E91BE"/>
    <w:lvl w:ilvl="0">
      <w:start w:val="1"/>
      <w:numFmt w:val="decimal"/>
      <w:lvlText w:val="%1."/>
      <w:lvlJc w:val="left"/>
      <w:pPr>
        <w:ind w:left="720" w:hanging="360"/>
      </w:pPr>
      <w:rPr>
        <w:rFonts w:ascii="Times New Roman" w:eastAsia="Times New Roman" w:hAnsi="Times New Roman" w:cs="Times New Roman"/>
        <w:spacing w:val="3"/>
        <w:kern w:val="2"/>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E338B"/>
    <w:multiLevelType w:val="multilevel"/>
    <w:tmpl w:val="18CC94A6"/>
    <w:lvl w:ilvl="0">
      <w:start w:val="1"/>
      <w:numFmt w:val="bullet"/>
      <w:lvlText w:val=""/>
      <w:lvlJc w:val="left"/>
      <w:pPr>
        <w:ind w:left="720" w:hanging="360"/>
      </w:pPr>
      <w:rPr>
        <w:rFonts w:ascii="Symbol" w:hAnsi="Symbol" w:cs="Symbol" w:hint="default"/>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D1553"/>
    <w:multiLevelType w:val="hybridMultilevel"/>
    <w:tmpl w:val="92E6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0776"/>
    <w:multiLevelType w:val="hybridMultilevel"/>
    <w:tmpl w:val="DFF08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0171F"/>
    <w:multiLevelType w:val="multilevel"/>
    <w:tmpl w:val="53F2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B57471F"/>
    <w:multiLevelType w:val="hybridMultilevel"/>
    <w:tmpl w:val="9748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F2FD2"/>
    <w:multiLevelType w:val="hybridMultilevel"/>
    <w:tmpl w:val="E33E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23D17"/>
    <w:multiLevelType w:val="hybridMultilevel"/>
    <w:tmpl w:val="B46C3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EA034C9"/>
    <w:multiLevelType w:val="multilevel"/>
    <w:tmpl w:val="67E65668"/>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D31DEA"/>
    <w:multiLevelType w:val="hybridMultilevel"/>
    <w:tmpl w:val="AACA91E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7BF3418"/>
    <w:multiLevelType w:val="multilevel"/>
    <w:tmpl w:val="7890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A090DFC"/>
    <w:multiLevelType w:val="multilevel"/>
    <w:tmpl w:val="7B000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CB8691E"/>
    <w:multiLevelType w:val="multilevel"/>
    <w:tmpl w:val="050020C8"/>
    <w:lvl w:ilvl="0">
      <w:start w:val="1"/>
      <w:numFmt w:val="decimal"/>
      <w:lvlText w:val="%1."/>
      <w:lvlJc w:val="left"/>
      <w:pPr>
        <w:ind w:left="720" w:hanging="360"/>
      </w:pPr>
      <w:rPr>
        <w:rFonts w:eastAsia="Arial" w:cs="Times New Roman"/>
      </w:rPr>
    </w:lvl>
    <w:lvl w:ilvl="1">
      <w:start w:val="2"/>
      <w:numFmt w:val="decimal"/>
      <w:lvlText w:val="%1.%2."/>
      <w:lvlJc w:val="left"/>
      <w:pPr>
        <w:ind w:left="720" w:hanging="360"/>
      </w:pPr>
      <w:rPr>
        <w:rFonts w:ascii="Times New Roman" w:eastAsia="Calibri" w:hAnsi="Times New Roman" w:cs="Times New Roman"/>
        <w:b/>
        <w:bCs/>
        <w:color w:val="000000"/>
        <w:sz w:val="24"/>
        <w:szCs w:val="24"/>
      </w:rPr>
    </w:lvl>
    <w:lvl w:ilvl="2">
      <w:start w:val="1"/>
      <w:numFmt w:val="decimal"/>
      <w:lvlText w:val="%1.%2.%3."/>
      <w:lvlJc w:val="left"/>
      <w:pPr>
        <w:ind w:left="1080" w:hanging="720"/>
      </w:pPr>
      <w:rPr>
        <w:rFonts w:ascii="Times New Roman" w:eastAsia="Calibri" w:hAnsi="Times New Roman" w:cs="Times New Roman"/>
        <w:b/>
        <w:bCs/>
        <w:color w:val="000000"/>
        <w:sz w:val="24"/>
        <w:szCs w:val="24"/>
      </w:rPr>
    </w:lvl>
    <w:lvl w:ilvl="3">
      <w:start w:val="1"/>
      <w:numFmt w:val="decimal"/>
      <w:lvlText w:val="%1.%2.%3.%4."/>
      <w:lvlJc w:val="left"/>
      <w:pPr>
        <w:ind w:left="1080" w:hanging="720"/>
      </w:pPr>
      <w:rPr>
        <w:rFonts w:ascii="Times New Roman" w:eastAsia="Calibri" w:hAnsi="Times New Roman" w:cs="Times New Roman"/>
        <w:b/>
        <w:bCs/>
        <w:color w:val="000000"/>
        <w:sz w:val="24"/>
        <w:szCs w:val="24"/>
      </w:rPr>
    </w:lvl>
    <w:lvl w:ilvl="4">
      <w:start w:val="1"/>
      <w:numFmt w:val="decimal"/>
      <w:lvlText w:val="%1.%2.%3.%4.%5."/>
      <w:lvlJc w:val="left"/>
      <w:pPr>
        <w:ind w:left="1440" w:hanging="1080"/>
      </w:pPr>
      <w:rPr>
        <w:rFonts w:ascii="Times New Roman" w:eastAsia="Calibri" w:hAnsi="Times New Roman" w:cs="Times New Roman"/>
        <w:b/>
        <w:bCs/>
        <w:color w:val="000000"/>
        <w:sz w:val="24"/>
        <w:szCs w:val="24"/>
      </w:rPr>
    </w:lvl>
    <w:lvl w:ilvl="5">
      <w:start w:val="1"/>
      <w:numFmt w:val="decimal"/>
      <w:lvlText w:val="%1.%2.%3.%4.%5.%6."/>
      <w:lvlJc w:val="left"/>
      <w:pPr>
        <w:ind w:left="1440" w:hanging="1080"/>
      </w:pPr>
      <w:rPr>
        <w:rFonts w:ascii="Times New Roman" w:eastAsia="Calibri" w:hAnsi="Times New Roman" w:cs="Times New Roman"/>
        <w:b/>
        <w:bCs/>
        <w:color w:val="000000"/>
        <w:sz w:val="24"/>
        <w:szCs w:val="24"/>
      </w:rPr>
    </w:lvl>
    <w:lvl w:ilvl="6">
      <w:start w:val="1"/>
      <w:numFmt w:val="decimal"/>
      <w:lvlText w:val="%1.%2.%3.%4.%5.%6.%7."/>
      <w:lvlJc w:val="left"/>
      <w:pPr>
        <w:ind w:left="1800" w:hanging="1440"/>
      </w:pPr>
      <w:rPr>
        <w:rFonts w:ascii="Times New Roman" w:eastAsia="Calibri" w:hAnsi="Times New Roman" w:cs="Times New Roman"/>
        <w:b/>
        <w:bCs/>
        <w:color w:val="000000"/>
        <w:sz w:val="24"/>
        <w:szCs w:val="24"/>
      </w:rPr>
    </w:lvl>
    <w:lvl w:ilvl="7">
      <w:start w:val="1"/>
      <w:numFmt w:val="decimal"/>
      <w:lvlText w:val="%1.%2.%3.%4.%5.%6.%7.%8."/>
      <w:lvlJc w:val="left"/>
      <w:pPr>
        <w:ind w:left="1800" w:hanging="1440"/>
      </w:pPr>
      <w:rPr>
        <w:rFonts w:ascii="Times New Roman" w:eastAsia="Calibri" w:hAnsi="Times New Roman" w:cs="Times New Roman"/>
        <w:b/>
        <w:bCs/>
        <w:color w:val="000000"/>
        <w:sz w:val="24"/>
        <w:szCs w:val="24"/>
      </w:rPr>
    </w:lvl>
    <w:lvl w:ilvl="8">
      <w:start w:val="1"/>
      <w:numFmt w:val="decimal"/>
      <w:lvlText w:val="%1.%2.%3.%4.%5.%6.%7.%8.%9."/>
      <w:lvlJc w:val="left"/>
      <w:pPr>
        <w:ind w:left="2160" w:hanging="1800"/>
      </w:pPr>
      <w:rPr>
        <w:rFonts w:ascii="Times New Roman" w:eastAsia="Calibri" w:hAnsi="Times New Roman" w:cs="Times New Roman"/>
        <w:b/>
        <w:bCs/>
        <w:color w:val="000000"/>
        <w:sz w:val="24"/>
        <w:szCs w:val="24"/>
      </w:rPr>
    </w:lvl>
  </w:abstractNum>
  <w:abstractNum w:abstractNumId="15">
    <w:nsid w:val="20D40C36"/>
    <w:multiLevelType w:val="hybridMultilevel"/>
    <w:tmpl w:val="2534B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AC2530"/>
    <w:multiLevelType w:val="multilevel"/>
    <w:tmpl w:val="C0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C7732"/>
    <w:multiLevelType w:val="hybridMultilevel"/>
    <w:tmpl w:val="BC1E551C"/>
    <w:lvl w:ilvl="0" w:tplc="934437E2">
      <w:start w:val="1"/>
      <w:numFmt w:val="decimal"/>
      <w:pStyle w:val="52-"/>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66600F"/>
    <w:multiLevelType w:val="multilevel"/>
    <w:tmpl w:val="E42CE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F83FFB"/>
    <w:multiLevelType w:val="multilevel"/>
    <w:tmpl w:val="8362B0C2"/>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5085D"/>
    <w:multiLevelType w:val="hybridMultilevel"/>
    <w:tmpl w:val="11B4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E513DD"/>
    <w:multiLevelType w:val="hybridMultilevel"/>
    <w:tmpl w:val="78F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BE7D14"/>
    <w:multiLevelType w:val="multilevel"/>
    <w:tmpl w:val="8E4A56DC"/>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4501A2"/>
    <w:multiLevelType w:val="hybridMultilevel"/>
    <w:tmpl w:val="C850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0639F6"/>
    <w:multiLevelType w:val="hybridMultilevel"/>
    <w:tmpl w:val="97C61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F2F2C6B"/>
    <w:multiLevelType w:val="multilevel"/>
    <w:tmpl w:val="5C36050E"/>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F25229"/>
    <w:multiLevelType w:val="hybridMultilevel"/>
    <w:tmpl w:val="55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971C52"/>
    <w:multiLevelType w:val="hybridMultilevel"/>
    <w:tmpl w:val="3F60D28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4D42E4"/>
    <w:multiLevelType w:val="hybridMultilevel"/>
    <w:tmpl w:val="C67C3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C6B6944"/>
    <w:multiLevelType w:val="hybridMultilevel"/>
    <w:tmpl w:val="3F68F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A205F3"/>
    <w:multiLevelType w:val="multilevel"/>
    <w:tmpl w:val="EFBC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371C6"/>
    <w:multiLevelType w:val="multilevel"/>
    <w:tmpl w:val="1A5C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4DC426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55B30467"/>
    <w:multiLevelType w:val="hybridMultilevel"/>
    <w:tmpl w:val="12A2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B027B"/>
    <w:multiLevelType w:val="multilevel"/>
    <w:tmpl w:val="BBF67AEC"/>
    <w:lvl w:ilvl="0">
      <w:start w:val="1"/>
      <w:numFmt w:val="bullet"/>
      <w:lvlText w:val=""/>
      <w:lvlJc w:val="left"/>
      <w:pPr>
        <w:ind w:left="72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7628C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61F96205"/>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660920F1"/>
    <w:multiLevelType w:val="hybridMultilevel"/>
    <w:tmpl w:val="F8FA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17CDE"/>
    <w:multiLevelType w:val="multilevel"/>
    <w:tmpl w:val="5A82A2BA"/>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24A5384"/>
    <w:multiLevelType w:val="hybridMultilevel"/>
    <w:tmpl w:val="8434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D6CBC"/>
    <w:multiLevelType w:val="hybridMultilevel"/>
    <w:tmpl w:val="53323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803788"/>
    <w:multiLevelType w:val="hybridMultilevel"/>
    <w:tmpl w:val="32C4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8E6472"/>
    <w:multiLevelType w:val="hybridMultilevel"/>
    <w:tmpl w:val="2032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4B79A0"/>
    <w:multiLevelType w:val="hybridMultilevel"/>
    <w:tmpl w:val="7FD0B1D0"/>
    <w:lvl w:ilvl="0" w:tplc="FAC29F5E">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959E4"/>
    <w:multiLevelType w:val="multilevel"/>
    <w:tmpl w:val="87A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60097C"/>
    <w:multiLevelType w:val="hybridMultilevel"/>
    <w:tmpl w:val="F658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B67D9"/>
    <w:multiLevelType w:val="multilevel"/>
    <w:tmpl w:val="7EC4B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7CC0295C"/>
    <w:multiLevelType w:val="hybridMultilevel"/>
    <w:tmpl w:val="BE56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C944E5"/>
    <w:multiLevelType w:val="hybridMultilevel"/>
    <w:tmpl w:val="8778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6"/>
  </w:num>
  <w:num w:numId="3">
    <w:abstractNumId w:val="6"/>
  </w:num>
  <w:num w:numId="4">
    <w:abstractNumId w:val="18"/>
  </w:num>
  <w:num w:numId="5">
    <w:abstractNumId w:val="31"/>
  </w:num>
  <w:num w:numId="6">
    <w:abstractNumId w:val="46"/>
  </w:num>
  <w:num w:numId="7">
    <w:abstractNumId w:val="12"/>
  </w:num>
  <w:num w:numId="8">
    <w:abstractNumId w:val="13"/>
  </w:num>
  <w:num w:numId="9">
    <w:abstractNumId w:val="38"/>
  </w:num>
  <w:num w:numId="10">
    <w:abstractNumId w:val="15"/>
  </w:num>
  <w:num w:numId="11">
    <w:abstractNumId w:val="20"/>
  </w:num>
  <w:num w:numId="12">
    <w:abstractNumId w:val="9"/>
  </w:num>
  <w:num w:numId="13">
    <w:abstractNumId w:val="24"/>
  </w:num>
  <w:num w:numId="14">
    <w:abstractNumId w:val="28"/>
  </w:num>
  <w:num w:numId="15">
    <w:abstractNumId w:val="47"/>
  </w:num>
  <w:num w:numId="16">
    <w:abstractNumId w:val="29"/>
  </w:num>
  <w:num w:numId="17">
    <w:abstractNumId w:val="37"/>
  </w:num>
  <w:num w:numId="18">
    <w:abstractNumId w:val="7"/>
  </w:num>
  <w:num w:numId="19">
    <w:abstractNumId w:val="39"/>
  </w:num>
  <w:num w:numId="20">
    <w:abstractNumId w:val="8"/>
  </w:num>
  <w:num w:numId="21">
    <w:abstractNumId w:val="45"/>
  </w:num>
  <w:num w:numId="22">
    <w:abstractNumId w:val="5"/>
  </w:num>
  <w:num w:numId="23">
    <w:abstractNumId w:val="26"/>
  </w:num>
  <w:num w:numId="24">
    <w:abstractNumId w:val="42"/>
  </w:num>
  <w:num w:numId="25">
    <w:abstractNumId w:val="40"/>
  </w:num>
  <w:num w:numId="26">
    <w:abstractNumId w:val="23"/>
  </w:num>
  <w:num w:numId="27">
    <w:abstractNumId w:val="33"/>
  </w:num>
  <w:num w:numId="28">
    <w:abstractNumId w:val="4"/>
  </w:num>
  <w:num w:numId="29">
    <w:abstractNumId w:val="43"/>
  </w:num>
  <w:num w:numId="30">
    <w:abstractNumId w:val="48"/>
  </w:num>
  <w:num w:numId="31">
    <w:abstractNumId w:val="35"/>
  </w:num>
  <w:num w:numId="32">
    <w:abstractNumId w:val="32"/>
  </w:num>
  <w:num w:numId="33">
    <w:abstractNumId w:val="41"/>
  </w:num>
  <w:num w:numId="34">
    <w:abstractNumId w:val="21"/>
  </w:num>
  <w:num w:numId="35">
    <w:abstractNumId w:val="3"/>
  </w:num>
  <w:num w:numId="36">
    <w:abstractNumId w:val="1"/>
  </w:num>
  <w:num w:numId="37">
    <w:abstractNumId w:val="14"/>
  </w:num>
  <w:num w:numId="38">
    <w:abstractNumId w:val="19"/>
  </w:num>
  <w:num w:numId="39">
    <w:abstractNumId w:val="22"/>
  </w:num>
  <w:num w:numId="40">
    <w:abstractNumId w:val="44"/>
  </w:num>
  <w:num w:numId="41">
    <w:abstractNumId w:val="25"/>
  </w:num>
  <w:num w:numId="42">
    <w:abstractNumId w:val="10"/>
  </w:num>
  <w:num w:numId="43">
    <w:abstractNumId w:val="30"/>
  </w:num>
  <w:num w:numId="44">
    <w:abstractNumId w:val="16"/>
  </w:num>
  <w:num w:numId="45">
    <w:abstractNumId w:val="2"/>
  </w:num>
  <w:num w:numId="46">
    <w:abstractNumId w:val="34"/>
  </w:num>
  <w:num w:numId="47">
    <w:abstractNumId w:val="17"/>
  </w:num>
  <w:num w:numId="48">
    <w:abstractNumId w:val="27"/>
  </w:num>
  <w:num w:numId="4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FE"/>
    <w:rsid w:val="00001466"/>
    <w:rsid w:val="00002DC3"/>
    <w:rsid w:val="00010BB0"/>
    <w:rsid w:val="00012F9F"/>
    <w:rsid w:val="00014768"/>
    <w:rsid w:val="00031998"/>
    <w:rsid w:val="00032906"/>
    <w:rsid w:val="00033B75"/>
    <w:rsid w:val="00035357"/>
    <w:rsid w:val="00040DE7"/>
    <w:rsid w:val="00043A18"/>
    <w:rsid w:val="000508D1"/>
    <w:rsid w:val="000518FF"/>
    <w:rsid w:val="00052739"/>
    <w:rsid w:val="00055B2E"/>
    <w:rsid w:val="0005604D"/>
    <w:rsid w:val="00056875"/>
    <w:rsid w:val="00061E7D"/>
    <w:rsid w:val="0006253F"/>
    <w:rsid w:val="00076176"/>
    <w:rsid w:val="00084815"/>
    <w:rsid w:val="00090D27"/>
    <w:rsid w:val="000A3F8E"/>
    <w:rsid w:val="000A6E4A"/>
    <w:rsid w:val="000C02F4"/>
    <w:rsid w:val="000C1BF6"/>
    <w:rsid w:val="000C3508"/>
    <w:rsid w:val="000C62AD"/>
    <w:rsid w:val="000D1CD8"/>
    <w:rsid w:val="000E02E9"/>
    <w:rsid w:val="000E2369"/>
    <w:rsid w:val="000E3D7D"/>
    <w:rsid w:val="000F1FCA"/>
    <w:rsid w:val="000F345A"/>
    <w:rsid w:val="000F6D52"/>
    <w:rsid w:val="00101DF0"/>
    <w:rsid w:val="001031C4"/>
    <w:rsid w:val="00104612"/>
    <w:rsid w:val="001121B0"/>
    <w:rsid w:val="00135EDF"/>
    <w:rsid w:val="001361B0"/>
    <w:rsid w:val="00136816"/>
    <w:rsid w:val="00142462"/>
    <w:rsid w:val="00144B5F"/>
    <w:rsid w:val="00154B52"/>
    <w:rsid w:val="00154DAE"/>
    <w:rsid w:val="00154F9C"/>
    <w:rsid w:val="00160283"/>
    <w:rsid w:val="00160B82"/>
    <w:rsid w:val="00161BAA"/>
    <w:rsid w:val="00162950"/>
    <w:rsid w:val="00163C7C"/>
    <w:rsid w:val="00166107"/>
    <w:rsid w:val="0016754B"/>
    <w:rsid w:val="00167FD0"/>
    <w:rsid w:val="001742F9"/>
    <w:rsid w:val="00174942"/>
    <w:rsid w:val="001800EA"/>
    <w:rsid w:val="00181D79"/>
    <w:rsid w:val="00187745"/>
    <w:rsid w:val="00190265"/>
    <w:rsid w:val="00191E5C"/>
    <w:rsid w:val="00197D3C"/>
    <w:rsid w:val="001A26EC"/>
    <w:rsid w:val="001B329B"/>
    <w:rsid w:val="001B5BFC"/>
    <w:rsid w:val="001B5C8E"/>
    <w:rsid w:val="001C37D0"/>
    <w:rsid w:val="001E52C8"/>
    <w:rsid w:val="001E7188"/>
    <w:rsid w:val="001F435E"/>
    <w:rsid w:val="001F4BEA"/>
    <w:rsid w:val="001F7A51"/>
    <w:rsid w:val="002026F5"/>
    <w:rsid w:val="002036C1"/>
    <w:rsid w:val="002109BC"/>
    <w:rsid w:val="00211FF9"/>
    <w:rsid w:val="002136BF"/>
    <w:rsid w:val="00221886"/>
    <w:rsid w:val="00221C8E"/>
    <w:rsid w:val="00226114"/>
    <w:rsid w:val="0023110F"/>
    <w:rsid w:val="00235217"/>
    <w:rsid w:val="0023741A"/>
    <w:rsid w:val="00243DF7"/>
    <w:rsid w:val="00246F51"/>
    <w:rsid w:val="002504E6"/>
    <w:rsid w:val="00253449"/>
    <w:rsid w:val="00260FFF"/>
    <w:rsid w:val="00263D16"/>
    <w:rsid w:val="002744C8"/>
    <w:rsid w:val="00275679"/>
    <w:rsid w:val="002864E9"/>
    <w:rsid w:val="0028754A"/>
    <w:rsid w:val="002939B4"/>
    <w:rsid w:val="002973F2"/>
    <w:rsid w:val="002A7E15"/>
    <w:rsid w:val="002B14D1"/>
    <w:rsid w:val="002B22A3"/>
    <w:rsid w:val="002C1F66"/>
    <w:rsid w:val="002C353B"/>
    <w:rsid w:val="002C6ECB"/>
    <w:rsid w:val="002D16E1"/>
    <w:rsid w:val="002D6166"/>
    <w:rsid w:val="002E15FF"/>
    <w:rsid w:val="002E3950"/>
    <w:rsid w:val="002E7334"/>
    <w:rsid w:val="002F568E"/>
    <w:rsid w:val="00305CFC"/>
    <w:rsid w:val="003107EA"/>
    <w:rsid w:val="00313853"/>
    <w:rsid w:val="00314246"/>
    <w:rsid w:val="0031625B"/>
    <w:rsid w:val="00320113"/>
    <w:rsid w:val="003212AA"/>
    <w:rsid w:val="00323D32"/>
    <w:rsid w:val="00326299"/>
    <w:rsid w:val="00331526"/>
    <w:rsid w:val="00331E0E"/>
    <w:rsid w:val="003524DB"/>
    <w:rsid w:val="003527D3"/>
    <w:rsid w:val="0035698D"/>
    <w:rsid w:val="003649F5"/>
    <w:rsid w:val="0036626A"/>
    <w:rsid w:val="0036760E"/>
    <w:rsid w:val="0037255B"/>
    <w:rsid w:val="003748A9"/>
    <w:rsid w:val="0038131D"/>
    <w:rsid w:val="00382B46"/>
    <w:rsid w:val="00386D08"/>
    <w:rsid w:val="003A20B9"/>
    <w:rsid w:val="003A3E21"/>
    <w:rsid w:val="003B2490"/>
    <w:rsid w:val="003B3444"/>
    <w:rsid w:val="003C70CF"/>
    <w:rsid w:val="003D1098"/>
    <w:rsid w:val="003E1BA9"/>
    <w:rsid w:val="003E2320"/>
    <w:rsid w:val="003E3F60"/>
    <w:rsid w:val="003E44F1"/>
    <w:rsid w:val="003F2C9D"/>
    <w:rsid w:val="003F3802"/>
    <w:rsid w:val="003F4D0D"/>
    <w:rsid w:val="00400D39"/>
    <w:rsid w:val="00401A6C"/>
    <w:rsid w:val="0040375A"/>
    <w:rsid w:val="00413C95"/>
    <w:rsid w:val="0041696E"/>
    <w:rsid w:val="0042489E"/>
    <w:rsid w:val="00430A97"/>
    <w:rsid w:val="00430D8E"/>
    <w:rsid w:val="00434ADB"/>
    <w:rsid w:val="00436145"/>
    <w:rsid w:val="00437EC7"/>
    <w:rsid w:val="0044028F"/>
    <w:rsid w:val="00440ACF"/>
    <w:rsid w:val="00443919"/>
    <w:rsid w:val="00447541"/>
    <w:rsid w:val="0044773C"/>
    <w:rsid w:val="00450C07"/>
    <w:rsid w:val="0046029E"/>
    <w:rsid w:val="00462DBE"/>
    <w:rsid w:val="00462F80"/>
    <w:rsid w:val="0046476A"/>
    <w:rsid w:val="004650A3"/>
    <w:rsid w:val="00465C4A"/>
    <w:rsid w:val="00465E3E"/>
    <w:rsid w:val="00470440"/>
    <w:rsid w:val="004718BF"/>
    <w:rsid w:val="00473D5A"/>
    <w:rsid w:val="00474440"/>
    <w:rsid w:val="00475E67"/>
    <w:rsid w:val="00491658"/>
    <w:rsid w:val="00492BFD"/>
    <w:rsid w:val="0049459E"/>
    <w:rsid w:val="00497ECF"/>
    <w:rsid w:val="004A1BDE"/>
    <w:rsid w:val="004A2C81"/>
    <w:rsid w:val="004A2DCA"/>
    <w:rsid w:val="004A2E08"/>
    <w:rsid w:val="004A2E81"/>
    <w:rsid w:val="004A3082"/>
    <w:rsid w:val="004A48D3"/>
    <w:rsid w:val="004A7934"/>
    <w:rsid w:val="004B3E99"/>
    <w:rsid w:val="004B652B"/>
    <w:rsid w:val="004C52A9"/>
    <w:rsid w:val="004C762D"/>
    <w:rsid w:val="004D1F92"/>
    <w:rsid w:val="004D22E9"/>
    <w:rsid w:val="004D3078"/>
    <w:rsid w:val="004D3C8A"/>
    <w:rsid w:val="004E3208"/>
    <w:rsid w:val="004F0BBF"/>
    <w:rsid w:val="005014D2"/>
    <w:rsid w:val="005023EF"/>
    <w:rsid w:val="00502471"/>
    <w:rsid w:val="00502889"/>
    <w:rsid w:val="00506AD6"/>
    <w:rsid w:val="0050710C"/>
    <w:rsid w:val="005139E3"/>
    <w:rsid w:val="005140A5"/>
    <w:rsid w:val="005200D5"/>
    <w:rsid w:val="00522739"/>
    <w:rsid w:val="00524899"/>
    <w:rsid w:val="00527E77"/>
    <w:rsid w:val="00540D0B"/>
    <w:rsid w:val="00541DBE"/>
    <w:rsid w:val="005436FC"/>
    <w:rsid w:val="005456D0"/>
    <w:rsid w:val="00546BA7"/>
    <w:rsid w:val="00547E33"/>
    <w:rsid w:val="005513C7"/>
    <w:rsid w:val="00557529"/>
    <w:rsid w:val="00561056"/>
    <w:rsid w:val="005620C9"/>
    <w:rsid w:val="00574B48"/>
    <w:rsid w:val="00583B2A"/>
    <w:rsid w:val="00583B66"/>
    <w:rsid w:val="00590CA1"/>
    <w:rsid w:val="005939B1"/>
    <w:rsid w:val="00594ECE"/>
    <w:rsid w:val="005952E4"/>
    <w:rsid w:val="005960CE"/>
    <w:rsid w:val="005A19A7"/>
    <w:rsid w:val="005B0B5B"/>
    <w:rsid w:val="005B3849"/>
    <w:rsid w:val="005B5DCE"/>
    <w:rsid w:val="005C10AC"/>
    <w:rsid w:val="005D10B8"/>
    <w:rsid w:val="005D131C"/>
    <w:rsid w:val="005D46C2"/>
    <w:rsid w:val="005D660D"/>
    <w:rsid w:val="005D6A8F"/>
    <w:rsid w:val="005D7D9F"/>
    <w:rsid w:val="005F0EE4"/>
    <w:rsid w:val="005F4121"/>
    <w:rsid w:val="005F4718"/>
    <w:rsid w:val="005F6678"/>
    <w:rsid w:val="005F6808"/>
    <w:rsid w:val="00601781"/>
    <w:rsid w:val="00611F11"/>
    <w:rsid w:val="00627D78"/>
    <w:rsid w:val="00630DF2"/>
    <w:rsid w:val="00631389"/>
    <w:rsid w:val="00636FEB"/>
    <w:rsid w:val="006438EC"/>
    <w:rsid w:val="00650F3A"/>
    <w:rsid w:val="0065157D"/>
    <w:rsid w:val="006600B8"/>
    <w:rsid w:val="00660DF9"/>
    <w:rsid w:val="00661829"/>
    <w:rsid w:val="00662BB9"/>
    <w:rsid w:val="006666BB"/>
    <w:rsid w:val="006725BD"/>
    <w:rsid w:val="00686647"/>
    <w:rsid w:val="00687396"/>
    <w:rsid w:val="00687C07"/>
    <w:rsid w:val="00693FA6"/>
    <w:rsid w:val="00696868"/>
    <w:rsid w:val="006A0309"/>
    <w:rsid w:val="006A75E4"/>
    <w:rsid w:val="006B13BA"/>
    <w:rsid w:val="006B1CA4"/>
    <w:rsid w:val="006B38CD"/>
    <w:rsid w:val="006C6316"/>
    <w:rsid w:val="006C6922"/>
    <w:rsid w:val="006C7083"/>
    <w:rsid w:val="006D1B16"/>
    <w:rsid w:val="006D3E69"/>
    <w:rsid w:val="006D430E"/>
    <w:rsid w:val="006D4EEC"/>
    <w:rsid w:val="006D6AC6"/>
    <w:rsid w:val="006E750D"/>
    <w:rsid w:val="006F3406"/>
    <w:rsid w:val="007044E2"/>
    <w:rsid w:val="00712B57"/>
    <w:rsid w:val="00715358"/>
    <w:rsid w:val="00715C67"/>
    <w:rsid w:val="00717548"/>
    <w:rsid w:val="00723581"/>
    <w:rsid w:val="00724654"/>
    <w:rsid w:val="00730AD5"/>
    <w:rsid w:val="00733B8E"/>
    <w:rsid w:val="0073566B"/>
    <w:rsid w:val="00735EAA"/>
    <w:rsid w:val="00741B45"/>
    <w:rsid w:val="00746620"/>
    <w:rsid w:val="007507C3"/>
    <w:rsid w:val="00756A46"/>
    <w:rsid w:val="0076524B"/>
    <w:rsid w:val="00767E4A"/>
    <w:rsid w:val="0077406B"/>
    <w:rsid w:val="00782076"/>
    <w:rsid w:val="007844D4"/>
    <w:rsid w:val="007860D8"/>
    <w:rsid w:val="0078752F"/>
    <w:rsid w:val="00787734"/>
    <w:rsid w:val="00790AE4"/>
    <w:rsid w:val="00791638"/>
    <w:rsid w:val="00794ACC"/>
    <w:rsid w:val="00794C56"/>
    <w:rsid w:val="007A45ED"/>
    <w:rsid w:val="007A4892"/>
    <w:rsid w:val="007A4B4B"/>
    <w:rsid w:val="007B0885"/>
    <w:rsid w:val="007B170C"/>
    <w:rsid w:val="007B174C"/>
    <w:rsid w:val="007B19F0"/>
    <w:rsid w:val="007B41FB"/>
    <w:rsid w:val="007C331F"/>
    <w:rsid w:val="007D6B37"/>
    <w:rsid w:val="007E29BD"/>
    <w:rsid w:val="007E74B9"/>
    <w:rsid w:val="007F02C4"/>
    <w:rsid w:val="007F227D"/>
    <w:rsid w:val="007F6EA3"/>
    <w:rsid w:val="007F75FB"/>
    <w:rsid w:val="008047A2"/>
    <w:rsid w:val="008074E0"/>
    <w:rsid w:val="008109C7"/>
    <w:rsid w:val="00811DBB"/>
    <w:rsid w:val="00812985"/>
    <w:rsid w:val="00814962"/>
    <w:rsid w:val="00815744"/>
    <w:rsid w:val="00822020"/>
    <w:rsid w:val="00826CEC"/>
    <w:rsid w:val="008273E9"/>
    <w:rsid w:val="00830FB4"/>
    <w:rsid w:val="00833C8C"/>
    <w:rsid w:val="00834C45"/>
    <w:rsid w:val="0083560A"/>
    <w:rsid w:val="00850BA1"/>
    <w:rsid w:val="0085188B"/>
    <w:rsid w:val="00854B57"/>
    <w:rsid w:val="00860943"/>
    <w:rsid w:val="00860AAA"/>
    <w:rsid w:val="00862249"/>
    <w:rsid w:val="00863C52"/>
    <w:rsid w:val="008643EC"/>
    <w:rsid w:val="00865497"/>
    <w:rsid w:val="00873F4D"/>
    <w:rsid w:val="008834A4"/>
    <w:rsid w:val="00883F24"/>
    <w:rsid w:val="00885EDD"/>
    <w:rsid w:val="00886E6C"/>
    <w:rsid w:val="008A31B0"/>
    <w:rsid w:val="008A4D1C"/>
    <w:rsid w:val="008A713D"/>
    <w:rsid w:val="008B7B45"/>
    <w:rsid w:val="008C1040"/>
    <w:rsid w:val="008C5C2A"/>
    <w:rsid w:val="008D61A6"/>
    <w:rsid w:val="008E55D1"/>
    <w:rsid w:val="008E5E28"/>
    <w:rsid w:val="008F1FD7"/>
    <w:rsid w:val="008F2B8F"/>
    <w:rsid w:val="008F4BA0"/>
    <w:rsid w:val="008F535F"/>
    <w:rsid w:val="008F5D80"/>
    <w:rsid w:val="00902260"/>
    <w:rsid w:val="0091085A"/>
    <w:rsid w:val="00915774"/>
    <w:rsid w:val="00917315"/>
    <w:rsid w:val="009230B6"/>
    <w:rsid w:val="009302AB"/>
    <w:rsid w:val="00934C15"/>
    <w:rsid w:val="00937674"/>
    <w:rsid w:val="00937E78"/>
    <w:rsid w:val="009420B4"/>
    <w:rsid w:val="00943483"/>
    <w:rsid w:val="009434D3"/>
    <w:rsid w:val="0094663D"/>
    <w:rsid w:val="00953BEC"/>
    <w:rsid w:val="00955F49"/>
    <w:rsid w:val="009566D5"/>
    <w:rsid w:val="00957B32"/>
    <w:rsid w:val="00960ADB"/>
    <w:rsid w:val="00962B4C"/>
    <w:rsid w:val="00962ECC"/>
    <w:rsid w:val="009738AC"/>
    <w:rsid w:val="00982400"/>
    <w:rsid w:val="00992093"/>
    <w:rsid w:val="00995039"/>
    <w:rsid w:val="00995E69"/>
    <w:rsid w:val="009A3F8B"/>
    <w:rsid w:val="009A5B31"/>
    <w:rsid w:val="009A60AB"/>
    <w:rsid w:val="009B25BF"/>
    <w:rsid w:val="009C07E5"/>
    <w:rsid w:val="009C499B"/>
    <w:rsid w:val="009D02CF"/>
    <w:rsid w:val="009D1502"/>
    <w:rsid w:val="009D2412"/>
    <w:rsid w:val="009E42D6"/>
    <w:rsid w:val="009F0D60"/>
    <w:rsid w:val="009F2EFD"/>
    <w:rsid w:val="009F4297"/>
    <w:rsid w:val="00A007E2"/>
    <w:rsid w:val="00A0086C"/>
    <w:rsid w:val="00A05AFB"/>
    <w:rsid w:val="00A05F8B"/>
    <w:rsid w:val="00A10854"/>
    <w:rsid w:val="00A12BFF"/>
    <w:rsid w:val="00A12D81"/>
    <w:rsid w:val="00A1756B"/>
    <w:rsid w:val="00A17DCF"/>
    <w:rsid w:val="00A20C19"/>
    <w:rsid w:val="00A22423"/>
    <w:rsid w:val="00A23AAE"/>
    <w:rsid w:val="00A24F63"/>
    <w:rsid w:val="00A31CE9"/>
    <w:rsid w:val="00A32A12"/>
    <w:rsid w:val="00A334AF"/>
    <w:rsid w:val="00A35013"/>
    <w:rsid w:val="00A4259A"/>
    <w:rsid w:val="00A44513"/>
    <w:rsid w:val="00A46E2F"/>
    <w:rsid w:val="00A47D98"/>
    <w:rsid w:val="00A51041"/>
    <w:rsid w:val="00A5712C"/>
    <w:rsid w:val="00A57AD2"/>
    <w:rsid w:val="00A624FC"/>
    <w:rsid w:val="00A62F21"/>
    <w:rsid w:val="00A64331"/>
    <w:rsid w:val="00A74469"/>
    <w:rsid w:val="00A818FE"/>
    <w:rsid w:val="00A82EA3"/>
    <w:rsid w:val="00A9198C"/>
    <w:rsid w:val="00AA6EDA"/>
    <w:rsid w:val="00AA7765"/>
    <w:rsid w:val="00AB137A"/>
    <w:rsid w:val="00AB1687"/>
    <w:rsid w:val="00AB2A5F"/>
    <w:rsid w:val="00AB512E"/>
    <w:rsid w:val="00AB5224"/>
    <w:rsid w:val="00AC34B8"/>
    <w:rsid w:val="00AC4248"/>
    <w:rsid w:val="00AC468A"/>
    <w:rsid w:val="00AC5864"/>
    <w:rsid w:val="00AD141F"/>
    <w:rsid w:val="00AD2059"/>
    <w:rsid w:val="00AD357D"/>
    <w:rsid w:val="00AD41D0"/>
    <w:rsid w:val="00AD49CD"/>
    <w:rsid w:val="00AE19F9"/>
    <w:rsid w:val="00AE4A6A"/>
    <w:rsid w:val="00AE5F52"/>
    <w:rsid w:val="00AF5720"/>
    <w:rsid w:val="00B111BC"/>
    <w:rsid w:val="00B13394"/>
    <w:rsid w:val="00B1349C"/>
    <w:rsid w:val="00B15419"/>
    <w:rsid w:val="00B2753A"/>
    <w:rsid w:val="00B302FE"/>
    <w:rsid w:val="00B6298E"/>
    <w:rsid w:val="00B63404"/>
    <w:rsid w:val="00B63579"/>
    <w:rsid w:val="00B711CE"/>
    <w:rsid w:val="00B7450B"/>
    <w:rsid w:val="00B7481E"/>
    <w:rsid w:val="00B924EF"/>
    <w:rsid w:val="00BB2E75"/>
    <w:rsid w:val="00BB49D3"/>
    <w:rsid w:val="00BC09EB"/>
    <w:rsid w:val="00BC1429"/>
    <w:rsid w:val="00BD37F9"/>
    <w:rsid w:val="00BE17CB"/>
    <w:rsid w:val="00BE4A93"/>
    <w:rsid w:val="00BE515D"/>
    <w:rsid w:val="00BF226F"/>
    <w:rsid w:val="00BF6186"/>
    <w:rsid w:val="00BF6AA1"/>
    <w:rsid w:val="00C00323"/>
    <w:rsid w:val="00C0431F"/>
    <w:rsid w:val="00C06262"/>
    <w:rsid w:val="00C14E1A"/>
    <w:rsid w:val="00C17984"/>
    <w:rsid w:val="00C17D34"/>
    <w:rsid w:val="00C246B4"/>
    <w:rsid w:val="00C301A2"/>
    <w:rsid w:val="00C34B5B"/>
    <w:rsid w:val="00C44693"/>
    <w:rsid w:val="00C4515A"/>
    <w:rsid w:val="00C46EDF"/>
    <w:rsid w:val="00C5087B"/>
    <w:rsid w:val="00C531A1"/>
    <w:rsid w:val="00C612D8"/>
    <w:rsid w:val="00C755E2"/>
    <w:rsid w:val="00C77775"/>
    <w:rsid w:val="00C87D7B"/>
    <w:rsid w:val="00C967DA"/>
    <w:rsid w:val="00CA0360"/>
    <w:rsid w:val="00CA49CD"/>
    <w:rsid w:val="00CA528D"/>
    <w:rsid w:val="00CD31C1"/>
    <w:rsid w:val="00CD4979"/>
    <w:rsid w:val="00CD5C51"/>
    <w:rsid w:val="00CE6F54"/>
    <w:rsid w:val="00CF3F96"/>
    <w:rsid w:val="00CF4A99"/>
    <w:rsid w:val="00CF6805"/>
    <w:rsid w:val="00CF7DFB"/>
    <w:rsid w:val="00D013A9"/>
    <w:rsid w:val="00D0309D"/>
    <w:rsid w:val="00D11AF9"/>
    <w:rsid w:val="00D20EBF"/>
    <w:rsid w:val="00D21A88"/>
    <w:rsid w:val="00D31083"/>
    <w:rsid w:val="00D3322A"/>
    <w:rsid w:val="00D4063E"/>
    <w:rsid w:val="00D46D62"/>
    <w:rsid w:val="00D51ACD"/>
    <w:rsid w:val="00D52F10"/>
    <w:rsid w:val="00D53EE7"/>
    <w:rsid w:val="00D543F6"/>
    <w:rsid w:val="00D55B41"/>
    <w:rsid w:val="00D6400E"/>
    <w:rsid w:val="00D6562F"/>
    <w:rsid w:val="00D832E7"/>
    <w:rsid w:val="00D863AE"/>
    <w:rsid w:val="00D87693"/>
    <w:rsid w:val="00D925A9"/>
    <w:rsid w:val="00D9451E"/>
    <w:rsid w:val="00D94E95"/>
    <w:rsid w:val="00D96A26"/>
    <w:rsid w:val="00DA1313"/>
    <w:rsid w:val="00DB3A0A"/>
    <w:rsid w:val="00DB4C3A"/>
    <w:rsid w:val="00DF3FEC"/>
    <w:rsid w:val="00DF475D"/>
    <w:rsid w:val="00E044FE"/>
    <w:rsid w:val="00E05FC0"/>
    <w:rsid w:val="00E06FC9"/>
    <w:rsid w:val="00E11278"/>
    <w:rsid w:val="00E15831"/>
    <w:rsid w:val="00E171AB"/>
    <w:rsid w:val="00E17C6E"/>
    <w:rsid w:val="00E27086"/>
    <w:rsid w:val="00E324EA"/>
    <w:rsid w:val="00E33C50"/>
    <w:rsid w:val="00E3621C"/>
    <w:rsid w:val="00E37262"/>
    <w:rsid w:val="00E40EC1"/>
    <w:rsid w:val="00E4618E"/>
    <w:rsid w:val="00E50FE2"/>
    <w:rsid w:val="00E526DC"/>
    <w:rsid w:val="00E54CD0"/>
    <w:rsid w:val="00E55762"/>
    <w:rsid w:val="00E60221"/>
    <w:rsid w:val="00E62C4B"/>
    <w:rsid w:val="00E67E2D"/>
    <w:rsid w:val="00E762D5"/>
    <w:rsid w:val="00E81529"/>
    <w:rsid w:val="00E83E4F"/>
    <w:rsid w:val="00E86479"/>
    <w:rsid w:val="00E9081A"/>
    <w:rsid w:val="00E9233D"/>
    <w:rsid w:val="00EA54CC"/>
    <w:rsid w:val="00EB002D"/>
    <w:rsid w:val="00EB1458"/>
    <w:rsid w:val="00EB232D"/>
    <w:rsid w:val="00EB620C"/>
    <w:rsid w:val="00EC328F"/>
    <w:rsid w:val="00EC5231"/>
    <w:rsid w:val="00EC7D86"/>
    <w:rsid w:val="00ED3E8F"/>
    <w:rsid w:val="00ED4B0D"/>
    <w:rsid w:val="00ED5697"/>
    <w:rsid w:val="00ED66B1"/>
    <w:rsid w:val="00EE0603"/>
    <w:rsid w:val="00EE34AF"/>
    <w:rsid w:val="00EE4765"/>
    <w:rsid w:val="00EE5947"/>
    <w:rsid w:val="00EE6D52"/>
    <w:rsid w:val="00EE78A1"/>
    <w:rsid w:val="00EE7DA7"/>
    <w:rsid w:val="00EF0FD3"/>
    <w:rsid w:val="00EF33DE"/>
    <w:rsid w:val="00F01CF2"/>
    <w:rsid w:val="00F05FD5"/>
    <w:rsid w:val="00F2616C"/>
    <w:rsid w:val="00F2685D"/>
    <w:rsid w:val="00F32BFF"/>
    <w:rsid w:val="00F46747"/>
    <w:rsid w:val="00F54B65"/>
    <w:rsid w:val="00F57C70"/>
    <w:rsid w:val="00F651B4"/>
    <w:rsid w:val="00F70207"/>
    <w:rsid w:val="00F87D7C"/>
    <w:rsid w:val="00F94D00"/>
    <w:rsid w:val="00FA19FB"/>
    <w:rsid w:val="00FA692D"/>
    <w:rsid w:val="00FB03D6"/>
    <w:rsid w:val="00FB3EC7"/>
    <w:rsid w:val="00FC2967"/>
    <w:rsid w:val="00FC7664"/>
    <w:rsid w:val="00FD04FC"/>
    <w:rsid w:val="00FD49AE"/>
    <w:rsid w:val="00FE1F76"/>
    <w:rsid w:val="00FE3AA2"/>
    <w:rsid w:val="00FE4D20"/>
    <w:rsid w:val="00FF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84"/>
  </w:style>
  <w:style w:type="paragraph" w:styleId="1">
    <w:name w:val="heading 1"/>
    <w:basedOn w:val="a"/>
    <w:next w:val="a"/>
    <w:uiPriority w:val="9"/>
    <w:qFormat/>
    <w:rsid w:val="00C17984"/>
    <w:pPr>
      <w:keepNext/>
      <w:keepLines/>
      <w:spacing w:before="400" w:after="120"/>
      <w:outlineLvl w:val="0"/>
    </w:pPr>
    <w:rPr>
      <w:sz w:val="40"/>
      <w:szCs w:val="40"/>
    </w:rPr>
  </w:style>
  <w:style w:type="paragraph" w:styleId="2">
    <w:name w:val="heading 2"/>
    <w:basedOn w:val="a"/>
    <w:next w:val="a"/>
    <w:uiPriority w:val="9"/>
    <w:unhideWhenUsed/>
    <w:qFormat/>
    <w:rsid w:val="00C17984"/>
    <w:pPr>
      <w:keepNext/>
      <w:keepLines/>
      <w:spacing w:before="360" w:after="120"/>
      <w:outlineLvl w:val="1"/>
    </w:pPr>
    <w:rPr>
      <w:sz w:val="32"/>
      <w:szCs w:val="32"/>
    </w:rPr>
  </w:style>
  <w:style w:type="paragraph" w:styleId="3">
    <w:name w:val="heading 3"/>
    <w:basedOn w:val="a"/>
    <w:next w:val="a"/>
    <w:uiPriority w:val="9"/>
    <w:semiHidden/>
    <w:unhideWhenUsed/>
    <w:qFormat/>
    <w:rsid w:val="00C1798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1798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17984"/>
    <w:pPr>
      <w:keepNext/>
      <w:keepLines/>
      <w:spacing w:before="240" w:after="80"/>
      <w:outlineLvl w:val="4"/>
    </w:pPr>
    <w:rPr>
      <w:color w:val="666666"/>
    </w:rPr>
  </w:style>
  <w:style w:type="paragraph" w:styleId="6">
    <w:name w:val="heading 6"/>
    <w:basedOn w:val="a"/>
    <w:next w:val="a"/>
    <w:uiPriority w:val="9"/>
    <w:semiHidden/>
    <w:unhideWhenUsed/>
    <w:qFormat/>
    <w:rsid w:val="00C179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7984"/>
    <w:tblPr>
      <w:tblCellMar>
        <w:top w:w="0" w:type="dxa"/>
        <w:left w:w="0" w:type="dxa"/>
        <w:bottom w:w="0" w:type="dxa"/>
        <w:right w:w="0" w:type="dxa"/>
      </w:tblCellMar>
    </w:tblPr>
  </w:style>
  <w:style w:type="paragraph" w:styleId="a3">
    <w:name w:val="Title"/>
    <w:basedOn w:val="a"/>
    <w:next w:val="a"/>
    <w:uiPriority w:val="10"/>
    <w:qFormat/>
    <w:rsid w:val="00C17984"/>
    <w:pPr>
      <w:keepNext/>
      <w:keepLines/>
      <w:spacing w:after="60"/>
    </w:pPr>
    <w:rPr>
      <w:sz w:val="52"/>
      <w:szCs w:val="52"/>
    </w:rPr>
  </w:style>
  <w:style w:type="paragraph" w:styleId="a4">
    <w:name w:val="Subtitle"/>
    <w:basedOn w:val="a"/>
    <w:next w:val="a"/>
    <w:uiPriority w:val="11"/>
    <w:qFormat/>
    <w:rsid w:val="00C17984"/>
    <w:pPr>
      <w:keepNext/>
      <w:keepLines/>
      <w:spacing w:after="320"/>
    </w:pPr>
    <w:rPr>
      <w:color w:val="666666"/>
      <w:sz w:val="30"/>
      <w:szCs w:val="30"/>
    </w:rPr>
  </w:style>
  <w:style w:type="table" w:customStyle="1" w:styleId="a5">
    <w:basedOn w:val="TableNormal"/>
    <w:rsid w:val="00C17984"/>
    <w:tblPr>
      <w:tblStyleRowBandSize w:val="1"/>
      <w:tblStyleColBandSize w:val="1"/>
      <w:tblCellMar>
        <w:top w:w="100" w:type="dxa"/>
        <w:left w:w="100" w:type="dxa"/>
        <w:bottom w:w="100" w:type="dxa"/>
        <w:right w:w="100" w:type="dxa"/>
      </w:tblCellMar>
    </w:tblPr>
  </w:style>
  <w:style w:type="table" w:customStyle="1" w:styleId="a6">
    <w:basedOn w:val="TableNormal"/>
    <w:rsid w:val="00C17984"/>
    <w:tblPr>
      <w:tblStyleRowBandSize w:val="1"/>
      <w:tblStyleColBandSize w:val="1"/>
      <w:tblCellMar>
        <w:top w:w="100" w:type="dxa"/>
        <w:left w:w="100" w:type="dxa"/>
        <w:bottom w:w="100" w:type="dxa"/>
        <w:right w:w="100" w:type="dxa"/>
      </w:tblCellMar>
    </w:tblPr>
  </w:style>
  <w:style w:type="table" w:customStyle="1" w:styleId="a7">
    <w:basedOn w:val="TableNormal"/>
    <w:rsid w:val="00C17984"/>
    <w:tblPr>
      <w:tblStyleRowBandSize w:val="1"/>
      <w:tblStyleColBandSize w:val="1"/>
      <w:tblCellMar>
        <w:top w:w="100" w:type="dxa"/>
        <w:left w:w="100" w:type="dxa"/>
        <w:bottom w:w="100" w:type="dxa"/>
        <w:right w:w="100" w:type="dxa"/>
      </w:tblCellMar>
    </w:tblPr>
  </w:style>
  <w:style w:type="table" w:customStyle="1" w:styleId="a8">
    <w:basedOn w:val="TableNormal"/>
    <w:rsid w:val="00C17984"/>
    <w:tblPr>
      <w:tblStyleRowBandSize w:val="1"/>
      <w:tblStyleColBandSize w:val="1"/>
      <w:tblCellMar>
        <w:top w:w="100" w:type="dxa"/>
        <w:left w:w="100" w:type="dxa"/>
        <w:bottom w:w="100" w:type="dxa"/>
        <w:right w:w="100" w:type="dxa"/>
      </w:tblCellMar>
    </w:tblPr>
  </w:style>
  <w:style w:type="table" w:customStyle="1" w:styleId="a9">
    <w:basedOn w:val="TableNormal"/>
    <w:rsid w:val="00C17984"/>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rsid w:val="00C17984"/>
    <w:pPr>
      <w:spacing w:line="240" w:lineRule="auto"/>
    </w:pPr>
    <w:rPr>
      <w:sz w:val="20"/>
      <w:szCs w:val="20"/>
    </w:rPr>
  </w:style>
  <w:style w:type="character" w:customStyle="1" w:styleId="ab">
    <w:name w:val="Текст примечания Знак"/>
    <w:basedOn w:val="a0"/>
    <w:link w:val="aa"/>
    <w:uiPriority w:val="99"/>
    <w:semiHidden/>
    <w:rsid w:val="00C17984"/>
    <w:rPr>
      <w:sz w:val="20"/>
      <w:szCs w:val="20"/>
    </w:rPr>
  </w:style>
  <w:style w:type="character" w:styleId="ac">
    <w:name w:val="annotation reference"/>
    <w:basedOn w:val="a0"/>
    <w:uiPriority w:val="99"/>
    <w:semiHidden/>
    <w:unhideWhenUsed/>
    <w:rsid w:val="00C17984"/>
    <w:rPr>
      <w:sz w:val="16"/>
      <w:szCs w:val="16"/>
    </w:rPr>
  </w:style>
  <w:style w:type="paragraph" w:styleId="ad">
    <w:name w:val="Balloon Text"/>
    <w:basedOn w:val="a"/>
    <w:link w:val="ae"/>
    <w:uiPriority w:val="99"/>
    <w:semiHidden/>
    <w:unhideWhenUsed/>
    <w:rsid w:val="00C34B5B"/>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4B5B"/>
    <w:rPr>
      <w:rFonts w:ascii="Segoe UI" w:hAnsi="Segoe UI" w:cs="Segoe UI"/>
      <w:sz w:val="18"/>
      <w:szCs w:val="18"/>
    </w:rPr>
  </w:style>
  <w:style w:type="table" w:styleId="af">
    <w:name w:val="Table Grid"/>
    <w:basedOn w:val="a1"/>
    <w:uiPriority w:val="39"/>
    <w:rsid w:val="00D656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E17C6E"/>
    <w:rPr>
      <w:b/>
      <w:bCs/>
    </w:rPr>
  </w:style>
  <w:style w:type="character" w:customStyle="1" w:styleId="af1">
    <w:name w:val="Тема примечания Знак"/>
    <w:basedOn w:val="ab"/>
    <w:link w:val="af0"/>
    <w:uiPriority w:val="99"/>
    <w:semiHidden/>
    <w:rsid w:val="00E17C6E"/>
    <w:rPr>
      <w:b/>
      <w:bCs/>
      <w:sz w:val="20"/>
      <w:szCs w:val="20"/>
    </w:rPr>
  </w:style>
  <w:style w:type="paragraph" w:styleId="af2">
    <w:name w:val="List Paragraph"/>
    <w:basedOn w:val="a"/>
    <w:uiPriority w:val="1"/>
    <w:qFormat/>
    <w:rsid w:val="00937674"/>
    <w:pPr>
      <w:ind w:left="720"/>
      <w:contextualSpacing/>
    </w:pPr>
  </w:style>
  <w:style w:type="paragraph" w:styleId="af3">
    <w:name w:val="footnote text"/>
    <w:basedOn w:val="a"/>
    <w:link w:val="af4"/>
    <w:uiPriority w:val="99"/>
    <w:semiHidden/>
    <w:unhideWhenUsed/>
    <w:rsid w:val="00E62C4B"/>
    <w:pPr>
      <w:spacing w:line="240" w:lineRule="auto"/>
    </w:pPr>
    <w:rPr>
      <w:sz w:val="20"/>
      <w:szCs w:val="20"/>
    </w:rPr>
  </w:style>
  <w:style w:type="character" w:customStyle="1" w:styleId="af4">
    <w:name w:val="Текст сноски Знак"/>
    <w:basedOn w:val="a0"/>
    <w:link w:val="af3"/>
    <w:uiPriority w:val="99"/>
    <w:semiHidden/>
    <w:rsid w:val="00E62C4B"/>
    <w:rPr>
      <w:sz w:val="20"/>
      <w:szCs w:val="20"/>
    </w:rPr>
  </w:style>
  <w:style w:type="character" w:styleId="af5">
    <w:name w:val="footnote reference"/>
    <w:basedOn w:val="a0"/>
    <w:uiPriority w:val="99"/>
    <w:semiHidden/>
    <w:unhideWhenUsed/>
    <w:rsid w:val="00E62C4B"/>
    <w:rPr>
      <w:vertAlign w:val="superscript"/>
    </w:rPr>
  </w:style>
  <w:style w:type="paragraph" w:styleId="af6">
    <w:name w:val="Revision"/>
    <w:hidden/>
    <w:uiPriority w:val="99"/>
    <w:semiHidden/>
    <w:rsid w:val="00E171AB"/>
    <w:pPr>
      <w:spacing w:line="240" w:lineRule="auto"/>
    </w:pPr>
  </w:style>
  <w:style w:type="character" w:styleId="af7">
    <w:name w:val="Hyperlink"/>
    <w:basedOn w:val="a0"/>
    <w:uiPriority w:val="99"/>
    <w:unhideWhenUsed/>
    <w:rsid w:val="00C06262"/>
    <w:rPr>
      <w:color w:val="0000FF"/>
      <w:u w:val="single"/>
    </w:rPr>
  </w:style>
  <w:style w:type="character" w:customStyle="1" w:styleId="UnresolvedMention">
    <w:name w:val="Unresolved Mention"/>
    <w:basedOn w:val="a0"/>
    <w:uiPriority w:val="99"/>
    <w:semiHidden/>
    <w:unhideWhenUsed/>
    <w:rsid w:val="00314246"/>
    <w:rPr>
      <w:color w:val="605E5C"/>
      <w:shd w:val="clear" w:color="auto" w:fill="E1DFDD"/>
    </w:rPr>
  </w:style>
  <w:style w:type="paragraph" w:styleId="af8">
    <w:name w:val="header"/>
    <w:basedOn w:val="a"/>
    <w:link w:val="af9"/>
    <w:uiPriority w:val="99"/>
    <w:unhideWhenUsed/>
    <w:rsid w:val="00E60221"/>
    <w:pPr>
      <w:tabs>
        <w:tab w:val="center" w:pos="4677"/>
        <w:tab w:val="right" w:pos="9355"/>
      </w:tabs>
      <w:spacing w:line="240" w:lineRule="auto"/>
    </w:pPr>
  </w:style>
  <w:style w:type="character" w:customStyle="1" w:styleId="af9">
    <w:name w:val="Верхний колонтитул Знак"/>
    <w:basedOn w:val="a0"/>
    <w:link w:val="af8"/>
    <w:uiPriority w:val="99"/>
    <w:rsid w:val="00E60221"/>
  </w:style>
  <w:style w:type="paragraph" w:styleId="afa">
    <w:name w:val="footer"/>
    <w:basedOn w:val="a"/>
    <w:link w:val="afb"/>
    <w:uiPriority w:val="99"/>
    <w:unhideWhenUsed/>
    <w:rsid w:val="00E60221"/>
    <w:pPr>
      <w:tabs>
        <w:tab w:val="center" w:pos="4677"/>
        <w:tab w:val="right" w:pos="9355"/>
      </w:tabs>
      <w:spacing w:line="240" w:lineRule="auto"/>
    </w:pPr>
  </w:style>
  <w:style w:type="character" w:customStyle="1" w:styleId="afb">
    <w:name w:val="Нижний колонтитул Знак"/>
    <w:basedOn w:val="a0"/>
    <w:link w:val="afa"/>
    <w:uiPriority w:val="99"/>
    <w:rsid w:val="00E60221"/>
  </w:style>
  <w:style w:type="paragraph" w:styleId="afc">
    <w:name w:val="Normal (Web)"/>
    <w:basedOn w:val="a"/>
    <w:uiPriority w:val="99"/>
    <w:unhideWhenUsed/>
    <w:rsid w:val="00E60221"/>
    <w:rPr>
      <w:rFonts w:ascii="Times New Roman" w:hAnsi="Times New Roman" w:cs="Times New Roman"/>
      <w:sz w:val="24"/>
      <w:szCs w:val="24"/>
    </w:rPr>
  </w:style>
  <w:style w:type="character" w:customStyle="1" w:styleId="InternetLink">
    <w:name w:val="Internet Link"/>
    <w:rsid w:val="00C246B4"/>
    <w:rPr>
      <w:color w:val="0563C1"/>
      <w:u w:val="single"/>
    </w:rPr>
  </w:style>
  <w:style w:type="character" w:customStyle="1" w:styleId="StrongEmphasis">
    <w:name w:val="Strong Emphasis"/>
    <w:qFormat/>
    <w:rsid w:val="00C246B4"/>
    <w:rPr>
      <w:b/>
      <w:bCs/>
    </w:rPr>
  </w:style>
  <w:style w:type="character" w:customStyle="1" w:styleId="WW8Num4z8">
    <w:name w:val="WW8Num4z8"/>
    <w:qFormat/>
    <w:rsid w:val="00C246B4"/>
  </w:style>
  <w:style w:type="character" w:styleId="afd">
    <w:name w:val="Emphasis"/>
    <w:basedOn w:val="a0"/>
    <w:uiPriority w:val="20"/>
    <w:qFormat/>
    <w:rsid w:val="00C246B4"/>
    <w:rPr>
      <w:i/>
      <w:iCs/>
    </w:rPr>
  </w:style>
  <w:style w:type="character" w:styleId="afe">
    <w:name w:val="Strong"/>
    <w:basedOn w:val="a0"/>
    <w:uiPriority w:val="22"/>
    <w:qFormat/>
    <w:rsid w:val="00A51041"/>
    <w:rPr>
      <w:b/>
      <w:bCs/>
    </w:rPr>
  </w:style>
  <w:style w:type="paragraph" w:customStyle="1" w:styleId="aff">
    <w:name w:val="Базовый"/>
    <w:qFormat/>
    <w:rsid w:val="00F651B4"/>
    <w:pPr>
      <w:suppressAutoHyphens/>
      <w:spacing w:after="200"/>
    </w:pPr>
    <w:rPr>
      <w:rFonts w:ascii="Calibri" w:eastAsia="SimSun;宋体" w:hAnsi="Calibri" w:cs="Calibri"/>
      <w:szCs w:val="20"/>
      <w:lang w:eastAsia="zh-CN"/>
    </w:rPr>
  </w:style>
  <w:style w:type="paragraph" w:customStyle="1" w:styleId="52-">
    <w:name w:val="_5.2. Библ. список - перечень"/>
    <w:basedOn w:val="af2"/>
    <w:qFormat/>
    <w:rsid w:val="003F3802"/>
    <w:pPr>
      <w:numPr>
        <w:numId w:val="47"/>
      </w:numPr>
      <w:spacing w:before="120" w:line="240" w:lineRule="auto"/>
      <w:jc w:val="both"/>
    </w:pPr>
    <w:rPr>
      <w:rFonts w:ascii="CharterCTT" w:eastAsia="Times New Roman" w:hAnsi="CharterCTT" w:cs="Times New Roman"/>
      <w:szCs w:val="20"/>
    </w:rPr>
  </w:style>
  <w:style w:type="character" w:customStyle="1" w:styleId="authors">
    <w:name w:val="authors"/>
    <w:rsid w:val="003F3802"/>
  </w:style>
  <w:style w:type="character" w:customStyle="1" w:styleId="arttitle">
    <w:name w:val="art_title"/>
    <w:rsid w:val="003F3802"/>
  </w:style>
  <w:style w:type="character" w:customStyle="1" w:styleId="serialtitle">
    <w:name w:val="serial_title"/>
    <w:rsid w:val="003F3802"/>
  </w:style>
  <w:style w:type="character" w:customStyle="1" w:styleId="volumeissue">
    <w:name w:val="volume_issue"/>
    <w:rsid w:val="003F3802"/>
  </w:style>
  <w:style w:type="character" w:customStyle="1" w:styleId="pagerange">
    <w:name w:val="page_range"/>
    <w:rsid w:val="003F3802"/>
  </w:style>
  <w:style w:type="character" w:customStyle="1" w:styleId="doilink">
    <w:name w:val="doi_link"/>
    <w:rsid w:val="003F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84"/>
  </w:style>
  <w:style w:type="paragraph" w:styleId="1">
    <w:name w:val="heading 1"/>
    <w:basedOn w:val="a"/>
    <w:next w:val="a"/>
    <w:uiPriority w:val="9"/>
    <w:qFormat/>
    <w:rsid w:val="00C17984"/>
    <w:pPr>
      <w:keepNext/>
      <w:keepLines/>
      <w:spacing w:before="400" w:after="120"/>
      <w:outlineLvl w:val="0"/>
    </w:pPr>
    <w:rPr>
      <w:sz w:val="40"/>
      <w:szCs w:val="40"/>
    </w:rPr>
  </w:style>
  <w:style w:type="paragraph" w:styleId="2">
    <w:name w:val="heading 2"/>
    <w:basedOn w:val="a"/>
    <w:next w:val="a"/>
    <w:uiPriority w:val="9"/>
    <w:unhideWhenUsed/>
    <w:qFormat/>
    <w:rsid w:val="00C17984"/>
    <w:pPr>
      <w:keepNext/>
      <w:keepLines/>
      <w:spacing w:before="360" w:after="120"/>
      <w:outlineLvl w:val="1"/>
    </w:pPr>
    <w:rPr>
      <w:sz w:val="32"/>
      <w:szCs w:val="32"/>
    </w:rPr>
  </w:style>
  <w:style w:type="paragraph" w:styleId="3">
    <w:name w:val="heading 3"/>
    <w:basedOn w:val="a"/>
    <w:next w:val="a"/>
    <w:uiPriority w:val="9"/>
    <w:semiHidden/>
    <w:unhideWhenUsed/>
    <w:qFormat/>
    <w:rsid w:val="00C1798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1798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17984"/>
    <w:pPr>
      <w:keepNext/>
      <w:keepLines/>
      <w:spacing w:before="240" w:after="80"/>
      <w:outlineLvl w:val="4"/>
    </w:pPr>
    <w:rPr>
      <w:color w:val="666666"/>
    </w:rPr>
  </w:style>
  <w:style w:type="paragraph" w:styleId="6">
    <w:name w:val="heading 6"/>
    <w:basedOn w:val="a"/>
    <w:next w:val="a"/>
    <w:uiPriority w:val="9"/>
    <w:semiHidden/>
    <w:unhideWhenUsed/>
    <w:qFormat/>
    <w:rsid w:val="00C179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7984"/>
    <w:tblPr>
      <w:tblCellMar>
        <w:top w:w="0" w:type="dxa"/>
        <w:left w:w="0" w:type="dxa"/>
        <w:bottom w:w="0" w:type="dxa"/>
        <w:right w:w="0" w:type="dxa"/>
      </w:tblCellMar>
    </w:tblPr>
  </w:style>
  <w:style w:type="paragraph" w:styleId="a3">
    <w:name w:val="Title"/>
    <w:basedOn w:val="a"/>
    <w:next w:val="a"/>
    <w:uiPriority w:val="10"/>
    <w:qFormat/>
    <w:rsid w:val="00C17984"/>
    <w:pPr>
      <w:keepNext/>
      <w:keepLines/>
      <w:spacing w:after="60"/>
    </w:pPr>
    <w:rPr>
      <w:sz w:val="52"/>
      <w:szCs w:val="52"/>
    </w:rPr>
  </w:style>
  <w:style w:type="paragraph" w:styleId="a4">
    <w:name w:val="Subtitle"/>
    <w:basedOn w:val="a"/>
    <w:next w:val="a"/>
    <w:uiPriority w:val="11"/>
    <w:qFormat/>
    <w:rsid w:val="00C17984"/>
    <w:pPr>
      <w:keepNext/>
      <w:keepLines/>
      <w:spacing w:after="320"/>
    </w:pPr>
    <w:rPr>
      <w:color w:val="666666"/>
      <w:sz w:val="30"/>
      <w:szCs w:val="30"/>
    </w:rPr>
  </w:style>
  <w:style w:type="table" w:customStyle="1" w:styleId="a5">
    <w:basedOn w:val="TableNormal"/>
    <w:rsid w:val="00C17984"/>
    <w:tblPr>
      <w:tblStyleRowBandSize w:val="1"/>
      <w:tblStyleColBandSize w:val="1"/>
      <w:tblCellMar>
        <w:top w:w="100" w:type="dxa"/>
        <w:left w:w="100" w:type="dxa"/>
        <w:bottom w:w="100" w:type="dxa"/>
        <w:right w:w="100" w:type="dxa"/>
      </w:tblCellMar>
    </w:tblPr>
  </w:style>
  <w:style w:type="table" w:customStyle="1" w:styleId="a6">
    <w:basedOn w:val="TableNormal"/>
    <w:rsid w:val="00C17984"/>
    <w:tblPr>
      <w:tblStyleRowBandSize w:val="1"/>
      <w:tblStyleColBandSize w:val="1"/>
      <w:tblCellMar>
        <w:top w:w="100" w:type="dxa"/>
        <w:left w:w="100" w:type="dxa"/>
        <w:bottom w:w="100" w:type="dxa"/>
        <w:right w:w="100" w:type="dxa"/>
      </w:tblCellMar>
    </w:tblPr>
  </w:style>
  <w:style w:type="table" w:customStyle="1" w:styleId="a7">
    <w:basedOn w:val="TableNormal"/>
    <w:rsid w:val="00C17984"/>
    <w:tblPr>
      <w:tblStyleRowBandSize w:val="1"/>
      <w:tblStyleColBandSize w:val="1"/>
      <w:tblCellMar>
        <w:top w:w="100" w:type="dxa"/>
        <w:left w:w="100" w:type="dxa"/>
        <w:bottom w:w="100" w:type="dxa"/>
        <w:right w:w="100" w:type="dxa"/>
      </w:tblCellMar>
    </w:tblPr>
  </w:style>
  <w:style w:type="table" w:customStyle="1" w:styleId="a8">
    <w:basedOn w:val="TableNormal"/>
    <w:rsid w:val="00C17984"/>
    <w:tblPr>
      <w:tblStyleRowBandSize w:val="1"/>
      <w:tblStyleColBandSize w:val="1"/>
      <w:tblCellMar>
        <w:top w:w="100" w:type="dxa"/>
        <w:left w:w="100" w:type="dxa"/>
        <w:bottom w:w="100" w:type="dxa"/>
        <w:right w:w="100" w:type="dxa"/>
      </w:tblCellMar>
    </w:tblPr>
  </w:style>
  <w:style w:type="table" w:customStyle="1" w:styleId="a9">
    <w:basedOn w:val="TableNormal"/>
    <w:rsid w:val="00C17984"/>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rsid w:val="00C17984"/>
    <w:pPr>
      <w:spacing w:line="240" w:lineRule="auto"/>
    </w:pPr>
    <w:rPr>
      <w:sz w:val="20"/>
      <w:szCs w:val="20"/>
    </w:rPr>
  </w:style>
  <w:style w:type="character" w:customStyle="1" w:styleId="ab">
    <w:name w:val="Текст примечания Знак"/>
    <w:basedOn w:val="a0"/>
    <w:link w:val="aa"/>
    <w:uiPriority w:val="99"/>
    <w:semiHidden/>
    <w:rsid w:val="00C17984"/>
    <w:rPr>
      <w:sz w:val="20"/>
      <w:szCs w:val="20"/>
    </w:rPr>
  </w:style>
  <w:style w:type="character" w:styleId="ac">
    <w:name w:val="annotation reference"/>
    <w:basedOn w:val="a0"/>
    <w:uiPriority w:val="99"/>
    <w:semiHidden/>
    <w:unhideWhenUsed/>
    <w:rsid w:val="00C17984"/>
    <w:rPr>
      <w:sz w:val="16"/>
      <w:szCs w:val="16"/>
    </w:rPr>
  </w:style>
  <w:style w:type="paragraph" w:styleId="ad">
    <w:name w:val="Balloon Text"/>
    <w:basedOn w:val="a"/>
    <w:link w:val="ae"/>
    <w:uiPriority w:val="99"/>
    <w:semiHidden/>
    <w:unhideWhenUsed/>
    <w:rsid w:val="00C34B5B"/>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4B5B"/>
    <w:rPr>
      <w:rFonts w:ascii="Segoe UI" w:hAnsi="Segoe UI" w:cs="Segoe UI"/>
      <w:sz w:val="18"/>
      <w:szCs w:val="18"/>
    </w:rPr>
  </w:style>
  <w:style w:type="table" w:styleId="af">
    <w:name w:val="Table Grid"/>
    <w:basedOn w:val="a1"/>
    <w:uiPriority w:val="39"/>
    <w:rsid w:val="00D656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E17C6E"/>
    <w:rPr>
      <w:b/>
      <w:bCs/>
    </w:rPr>
  </w:style>
  <w:style w:type="character" w:customStyle="1" w:styleId="af1">
    <w:name w:val="Тема примечания Знак"/>
    <w:basedOn w:val="ab"/>
    <w:link w:val="af0"/>
    <w:uiPriority w:val="99"/>
    <w:semiHidden/>
    <w:rsid w:val="00E17C6E"/>
    <w:rPr>
      <w:b/>
      <w:bCs/>
      <w:sz w:val="20"/>
      <w:szCs w:val="20"/>
    </w:rPr>
  </w:style>
  <w:style w:type="paragraph" w:styleId="af2">
    <w:name w:val="List Paragraph"/>
    <w:basedOn w:val="a"/>
    <w:uiPriority w:val="1"/>
    <w:qFormat/>
    <w:rsid w:val="00937674"/>
    <w:pPr>
      <w:ind w:left="720"/>
      <w:contextualSpacing/>
    </w:pPr>
  </w:style>
  <w:style w:type="paragraph" w:styleId="af3">
    <w:name w:val="footnote text"/>
    <w:basedOn w:val="a"/>
    <w:link w:val="af4"/>
    <w:uiPriority w:val="99"/>
    <w:semiHidden/>
    <w:unhideWhenUsed/>
    <w:rsid w:val="00E62C4B"/>
    <w:pPr>
      <w:spacing w:line="240" w:lineRule="auto"/>
    </w:pPr>
    <w:rPr>
      <w:sz w:val="20"/>
      <w:szCs w:val="20"/>
    </w:rPr>
  </w:style>
  <w:style w:type="character" w:customStyle="1" w:styleId="af4">
    <w:name w:val="Текст сноски Знак"/>
    <w:basedOn w:val="a0"/>
    <w:link w:val="af3"/>
    <w:uiPriority w:val="99"/>
    <w:semiHidden/>
    <w:rsid w:val="00E62C4B"/>
    <w:rPr>
      <w:sz w:val="20"/>
      <w:szCs w:val="20"/>
    </w:rPr>
  </w:style>
  <w:style w:type="character" w:styleId="af5">
    <w:name w:val="footnote reference"/>
    <w:basedOn w:val="a0"/>
    <w:uiPriority w:val="99"/>
    <w:semiHidden/>
    <w:unhideWhenUsed/>
    <w:rsid w:val="00E62C4B"/>
    <w:rPr>
      <w:vertAlign w:val="superscript"/>
    </w:rPr>
  </w:style>
  <w:style w:type="paragraph" w:styleId="af6">
    <w:name w:val="Revision"/>
    <w:hidden/>
    <w:uiPriority w:val="99"/>
    <w:semiHidden/>
    <w:rsid w:val="00E171AB"/>
    <w:pPr>
      <w:spacing w:line="240" w:lineRule="auto"/>
    </w:pPr>
  </w:style>
  <w:style w:type="character" w:styleId="af7">
    <w:name w:val="Hyperlink"/>
    <w:basedOn w:val="a0"/>
    <w:uiPriority w:val="99"/>
    <w:unhideWhenUsed/>
    <w:rsid w:val="00C06262"/>
    <w:rPr>
      <w:color w:val="0000FF"/>
      <w:u w:val="single"/>
    </w:rPr>
  </w:style>
  <w:style w:type="character" w:customStyle="1" w:styleId="UnresolvedMention">
    <w:name w:val="Unresolved Mention"/>
    <w:basedOn w:val="a0"/>
    <w:uiPriority w:val="99"/>
    <w:semiHidden/>
    <w:unhideWhenUsed/>
    <w:rsid w:val="00314246"/>
    <w:rPr>
      <w:color w:val="605E5C"/>
      <w:shd w:val="clear" w:color="auto" w:fill="E1DFDD"/>
    </w:rPr>
  </w:style>
  <w:style w:type="paragraph" w:styleId="af8">
    <w:name w:val="header"/>
    <w:basedOn w:val="a"/>
    <w:link w:val="af9"/>
    <w:uiPriority w:val="99"/>
    <w:unhideWhenUsed/>
    <w:rsid w:val="00E60221"/>
    <w:pPr>
      <w:tabs>
        <w:tab w:val="center" w:pos="4677"/>
        <w:tab w:val="right" w:pos="9355"/>
      </w:tabs>
      <w:spacing w:line="240" w:lineRule="auto"/>
    </w:pPr>
  </w:style>
  <w:style w:type="character" w:customStyle="1" w:styleId="af9">
    <w:name w:val="Верхний колонтитул Знак"/>
    <w:basedOn w:val="a0"/>
    <w:link w:val="af8"/>
    <w:uiPriority w:val="99"/>
    <w:rsid w:val="00E60221"/>
  </w:style>
  <w:style w:type="paragraph" w:styleId="afa">
    <w:name w:val="footer"/>
    <w:basedOn w:val="a"/>
    <w:link w:val="afb"/>
    <w:uiPriority w:val="99"/>
    <w:unhideWhenUsed/>
    <w:rsid w:val="00E60221"/>
    <w:pPr>
      <w:tabs>
        <w:tab w:val="center" w:pos="4677"/>
        <w:tab w:val="right" w:pos="9355"/>
      </w:tabs>
      <w:spacing w:line="240" w:lineRule="auto"/>
    </w:pPr>
  </w:style>
  <w:style w:type="character" w:customStyle="1" w:styleId="afb">
    <w:name w:val="Нижний колонтитул Знак"/>
    <w:basedOn w:val="a0"/>
    <w:link w:val="afa"/>
    <w:uiPriority w:val="99"/>
    <w:rsid w:val="00E60221"/>
  </w:style>
  <w:style w:type="paragraph" w:styleId="afc">
    <w:name w:val="Normal (Web)"/>
    <w:basedOn w:val="a"/>
    <w:uiPriority w:val="99"/>
    <w:unhideWhenUsed/>
    <w:rsid w:val="00E60221"/>
    <w:rPr>
      <w:rFonts w:ascii="Times New Roman" w:hAnsi="Times New Roman" w:cs="Times New Roman"/>
      <w:sz w:val="24"/>
      <w:szCs w:val="24"/>
    </w:rPr>
  </w:style>
  <w:style w:type="character" w:customStyle="1" w:styleId="InternetLink">
    <w:name w:val="Internet Link"/>
    <w:rsid w:val="00C246B4"/>
    <w:rPr>
      <w:color w:val="0563C1"/>
      <w:u w:val="single"/>
    </w:rPr>
  </w:style>
  <w:style w:type="character" w:customStyle="1" w:styleId="StrongEmphasis">
    <w:name w:val="Strong Emphasis"/>
    <w:qFormat/>
    <w:rsid w:val="00C246B4"/>
    <w:rPr>
      <w:b/>
      <w:bCs/>
    </w:rPr>
  </w:style>
  <w:style w:type="character" w:customStyle="1" w:styleId="WW8Num4z8">
    <w:name w:val="WW8Num4z8"/>
    <w:qFormat/>
    <w:rsid w:val="00C246B4"/>
  </w:style>
  <w:style w:type="character" w:styleId="afd">
    <w:name w:val="Emphasis"/>
    <w:basedOn w:val="a0"/>
    <w:uiPriority w:val="20"/>
    <w:qFormat/>
    <w:rsid w:val="00C246B4"/>
    <w:rPr>
      <w:i/>
      <w:iCs/>
    </w:rPr>
  </w:style>
  <w:style w:type="character" w:styleId="afe">
    <w:name w:val="Strong"/>
    <w:basedOn w:val="a0"/>
    <w:uiPriority w:val="22"/>
    <w:qFormat/>
    <w:rsid w:val="00A51041"/>
    <w:rPr>
      <w:b/>
      <w:bCs/>
    </w:rPr>
  </w:style>
  <w:style w:type="paragraph" w:customStyle="1" w:styleId="aff">
    <w:name w:val="Базовый"/>
    <w:qFormat/>
    <w:rsid w:val="00F651B4"/>
    <w:pPr>
      <w:suppressAutoHyphens/>
      <w:spacing w:after="200"/>
    </w:pPr>
    <w:rPr>
      <w:rFonts w:ascii="Calibri" w:eastAsia="SimSun;宋体" w:hAnsi="Calibri" w:cs="Calibri"/>
      <w:szCs w:val="20"/>
      <w:lang w:eastAsia="zh-CN"/>
    </w:rPr>
  </w:style>
  <w:style w:type="paragraph" w:customStyle="1" w:styleId="52-">
    <w:name w:val="_5.2. Библ. список - перечень"/>
    <w:basedOn w:val="af2"/>
    <w:qFormat/>
    <w:rsid w:val="003F3802"/>
    <w:pPr>
      <w:numPr>
        <w:numId w:val="47"/>
      </w:numPr>
      <w:spacing w:before="120" w:line="240" w:lineRule="auto"/>
      <w:jc w:val="both"/>
    </w:pPr>
    <w:rPr>
      <w:rFonts w:ascii="CharterCTT" w:eastAsia="Times New Roman" w:hAnsi="CharterCTT" w:cs="Times New Roman"/>
      <w:szCs w:val="20"/>
    </w:rPr>
  </w:style>
  <w:style w:type="character" w:customStyle="1" w:styleId="authors">
    <w:name w:val="authors"/>
    <w:rsid w:val="003F3802"/>
  </w:style>
  <w:style w:type="character" w:customStyle="1" w:styleId="arttitle">
    <w:name w:val="art_title"/>
    <w:rsid w:val="003F3802"/>
  </w:style>
  <w:style w:type="character" w:customStyle="1" w:styleId="serialtitle">
    <w:name w:val="serial_title"/>
    <w:rsid w:val="003F3802"/>
  </w:style>
  <w:style w:type="character" w:customStyle="1" w:styleId="volumeissue">
    <w:name w:val="volume_issue"/>
    <w:rsid w:val="003F3802"/>
  </w:style>
  <w:style w:type="character" w:customStyle="1" w:styleId="pagerange">
    <w:name w:val="page_range"/>
    <w:rsid w:val="003F3802"/>
  </w:style>
  <w:style w:type="character" w:customStyle="1" w:styleId="doilink">
    <w:name w:val="doi_link"/>
    <w:rsid w:val="003F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03718">
      <w:bodyDiv w:val="1"/>
      <w:marLeft w:val="0"/>
      <w:marRight w:val="0"/>
      <w:marTop w:val="0"/>
      <w:marBottom w:val="0"/>
      <w:divBdr>
        <w:top w:val="none" w:sz="0" w:space="0" w:color="auto"/>
        <w:left w:val="none" w:sz="0" w:space="0" w:color="auto"/>
        <w:bottom w:val="none" w:sz="0" w:space="0" w:color="auto"/>
        <w:right w:val="none" w:sz="0" w:space="0" w:color="auto"/>
      </w:divBdr>
    </w:div>
    <w:div w:id="1002316217">
      <w:bodyDiv w:val="1"/>
      <w:marLeft w:val="0"/>
      <w:marRight w:val="0"/>
      <w:marTop w:val="0"/>
      <w:marBottom w:val="0"/>
      <w:divBdr>
        <w:top w:val="none" w:sz="0" w:space="0" w:color="auto"/>
        <w:left w:val="none" w:sz="0" w:space="0" w:color="auto"/>
        <w:bottom w:val="none" w:sz="0" w:space="0" w:color="auto"/>
        <w:right w:val="none" w:sz="0" w:space="0" w:color="auto"/>
      </w:divBdr>
    </w:div>
    <w:div w:id="1332484256">
      <w:bodyDiv w:val="1"/>
      <w:marLeft w:val="0"/>
      <w:marRight w:val="0"/>
      <w:marTop w:val="0"/>
      <w:marBottom w:val="0"/>
      <w:divBdr>
        <w:top w:val="none" w:sz="0" w:space="0" w:color="auto"/>
        <w:left w:val="none" w:sz="0" w:space="0" w:color="auto"/>
        <w:bottom w:val="none" w:sz="0" w:space="0" w:color="auto"/>
        <w:right w:val="none" w:sz="0" w:space="0" w:color="auto"/>
      </w:divBdr>
    </w:div>
    <w:div w:id="204651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syjournals.ru/files/121707/cpse_2021_n2_Kazmi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42C3-7CD8-4E5F-91E8-1E3ABC8B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3918</Words>
  <Characters>22338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Alexandr Kazmin</cp:lastModifiedBy>
  <cp:revision>2</cp:revision>
  <dcterms:created xsi:type="dcterms:W3CDTF">2022-04-11T16:48:00Z</dcterms:created>
  <dcterms:modified xsi:type="dcterms:W3CDTF">2022-04-11T16:48:00Z</dcterms:modified>
</cp:coreProperties>
</file>