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818FE" w:rsidRPr="004C4F83" w:rsidRDefault="00FF1AF3" w:rsidP="00AF5720">
      <w:pPr>
        <w:spacing w:before="120" w:line="252" w:lineRule="auto"/>
        <w:ind w:firstLine="709"/>
        <w:jc w:val="both"/>
        <w:rPr>
          <w:sz w:val="24"/>
          <w:szCs w:val="24"/>
        </w:rPr>
      </w:pPr>
      <w:r w:rsidRPr="004C4F83">
        <w:rPr>
          <w:b/>
          <w:sz w:val="24"/>
          <w:szCs w:val="24"/>
          <w:u w:val="single"/>
        </w:rPr>
        <w:t>Название</w:t>
      </w:r>
      <w:r w:rsidRPr="004C4F83">
        <w:rPr>
          <w:b/>
          <w:sz w:val="24"/>
          <w:szCs w:val="24"/>
        </w:rPr>
        <w:t xml:space="preserve">: </w:t>
      </w:r>
      <w:r w:rsidR="00461E46" w:rsidRPr="004C4F83">
        <w:rPr>
          <w:sz w:val="24"/>
          <w:szCs w:val="24"/>
        </w:rPr>
        <w:t>Государственное учреждение социального обслуживания Калининградской области «Центр социальной помощи семье и детям»</w:t>
      </w:r>
    </w:p>
    <w:p w:rsidR="00A818FE" w:rsidRPr="004C4F83" w:rsidRDefault="00FF1AF3" w:rsidP="00AF5720">
      <w:pPr>
        <w:spacing w:line="252" w:lineRule="auto"/>
        <w:ind w:firstLine="709"/>
        <w:jc w:val="both"/>
        <w:rPr>
          <w:sz w:val="24"/>
          <w:szCs w:val="24"/>
        </w:rPr>
      </w:pPr>
      <w:r w:rsidRPr="004C4F83">
        <w:rPr>
          <w:b/>
          <w:sz w:val="24"/>
          <w:szCs w:val="24"/>
          <w:u w:val="single"/>
        </w:rPr>
        <w:t>Сайт</w:t>
      </w:r>
      <w:r w:rsidRPr="004C4F83">
        <w:rPr>
          <w:b/>
          <w:sz w:val="24"/>
          <w:szCs w:val="24"/>
        </w:rPr>
        <w:t>:</w:t>
      </w:r>
      <w:r w:rsidRPr="004C4F83">
        <w:rPr>
          <w:sz w:val="24"/>
          <w:szCs w:val="24"/>
        </w:rPr>
        <w:t xml:space="preserve"> </w:t>
      </w:r>
      <w:r w:rsidR="00461E46" w:rsidRPr="004C4F83">
        <w:rPr>
          <w:sz w:val="24"/>
          <w:szCs w:val="24"/>
        </w:rPr>
        <w:t>kcspsd39.ru</w:t>
      </w:r>
    </w:p>
    <w:p w:rsidR="00A818FE" w:rsidRPr="004C4F83" w:rsidRDefault="00FF1AF3" w:rsidP="00AF5720">
      <w:pPr>
        <w:ind w:firstLine="709"/>
        <w:rPr>
          <w:sz w:val="24"/>
          <w:szCs w:val="24"/>
        </w:rPr>
      </w:pPr>
      <w:r w:rsidRPr="004C4F83">
        <w:rPr>
          <w:b/>
          <w:sz w:val="24"/>
          <w:szCs w:val="24"/>
          <w:u w:val="single"/>
        </w:rPr>
        <w:t>Телефон</w:t>
      </w:r>
      <w:r w:rsidRPr="004C4F83">
        <w:rPr>
          <w:b/>
          <w:sz w:val="24"/>
          <w:szCs w:val="24"/>
        </w:rPr>
        <w:t>:</w:t>
      </w:r>
      <w:r w:rsidRPr="004C4F83">
        <w:rPr>
          <w:sz w:val="24"/>
          <w:szCs w:val="24"/>
        </w:rPr>
        <w:t xml:space="preserve"> </w:t>
      </w:r>
      <w:r w:rsidR="00461E46" w:rsidRPr="004C4F83">
        <w:rPr>
          <w:sz w:val="24"/>
          <w:szCs w:val="24"/>
        </w:rPr>
        <w:t>7- 4012-95 73 03</w:t>
      </w:r>
    </w:p>
    <w:p w:rsidR="00A818FE" w:rsidRPr="004C4F83" w:rsidRDefault="00FF1AF3" w:rsidP="00AF5720">
      <w:pPr>
        <w:spacing w:line="252" w:lineRule="auto"/>
        <w:ind w:firstLine="709"/>
        <w:jc w:val="both"/>
        <w:rPr>
          <w:sz w:val="24"/>
          <w:szCs w:val="24"/>
        </w:rPr>
      </w:pPr>
      <w:r w:rsidRPr="004C4F83">
        <w:rPr>
          <w:b/>
          <w:sz w:val="24"/>
          <w:szCs w:val="24"/>
          <w:u w:val="single"/>
        </w:rPr>
        <w:t>Электронная почта</w:t>
      </w:r>
      <w:r w:rsidRPr="004C4F83">
        <w:rPr>
          <w:b/>
          <w:sz w:val="24"/>
          <w:szCs w:val="24"/>
        </w:rPr>
        <w:t>:</w:t>
      </w:r>
      <w:r w:rsidRPr="004C4F83">
        <w:rPr>
          <w:sz w:val="24"/>
          <w:szCs w:val="24"/>
        </w:rPr>
        <w:t xml:space="preserve"> </w:t>
      </w:r>
      <w:r w:rsidR="00461E46" w:rsidRPr="004C4F83">
        <w:rPr>
          <w:sz w:val="24"/>
          <w:szCs w:val="24"/>
        </w:rPr>
        <w:t>kcspsd@mail.ru</w:t>
      </w:r>
    </w:p>
    <w:p w:rsidR="00461E46" w:rsidRPr="004C4F83" w:rsidRDefault="00FF1AF3" w:rsidP="004C4F83">
      <w:pPr>
        <w:pStyle w:val="af2"/>
        <w:widowControl w:val="0"/>
        <w:numPr>
          <w:ilvl w:val="1"/>
          <w:numId w:val="3"/>
        </w:numPr>
        <w:tabs>
          <w:tab w:val="left" w:pos="782"/>
        </w:tabs>
        <w:autoSpaceDE w:val="0"/>
        <w:spacing w:before="120" w:line="252" w:lineRule="auto"/>
        <w:ind w:right="135"/>
        <w:jc w:val="both"/>
        <w:rPr>
          <w:sz w:val="24"/>
          <w:szCs w:val="24"/>
        </w:rPr>
      </w:pPr>
      <w:r w:rsidRPr="004C4F83">
        <w:rPr>
          <w:b/>
          <w:sz w:val="24"/>
          <w:szCs w:val="24"/>
          <w:u w:val="single"/>
        </w:rPr>
        <w:t>Контактное лицо</w:t>
      </w:r>
      <w:r w:rsidRPr="004C4F83">
        <w:rPr>
          <w:b/>
          <w:sz w:val="24"/>
          <w:szCs w:val="24"/>
        </w:rPr>
        <w:t>:</w:t>
      </w:r>
      <w:r w:rsidRPr="004C4F83">
        <w:rPr>
          <w:sz w:val="24"/>
          <w:szCs w:val="24"/>
        </w:rPr>
        <w:t xml:space="preserve"> </w:t>
      </w:r>
      <w:r w:rsidR="00461E46" w:rsidRPr="004C4F83">
        <w:rPr>
          <w:sz w:val="24"/>
          <w:szCs w:val="24"/>
        </w:rPr>
        <w:t>Мананникова Вера Викторовна</w:t>
      </w:r>
    </w:p>
    <w:p w:rsidR="00A818FE" w:rsidRPr="004C4F83" w:rsidRDefault="00461E46" w:rsidP="00461E46">
      <w:pPr>
        <w:spacing w:line="252" w:lineRule="auto"/>
        <w:ind w:firstLine="709"/>
        <w:jc w:val="both"/>
        <w:rPr>
          <w:sz w:val="24"/>
          <w:szCs w:val="24"/>
        </w:rPr>
      </w:pPr>
      <w:r w:rsidRPr="004C4F83">
        <w:rPr>
          <w:rFonts w:eastAsia="Times New Roman"/>
          <w:sz w:val="24"/>
          <w:szCs w:val="24"/>
        </w:rPr>
        <w:t xml:space="preserve">   </w:t>
      </w:r>
      <w:proofErr w:type="spellStart"/>
      <w:r w:rsidRPr="004C4F83">
        <w:rPr>
          <w:sz w:val="24"/>
          <w:szCs w:val="24"/>
        </w:rPr>
        <w:t>Жолобова</w:t>
      </w:r>
      <w:proofErr w:type="spellEnd"/>
      <w:r w:rsidRPr="004C4F83">
        <w:rPr>
          <w:sz w:val="24"/>
          <w:szCs w:val="24"/>
        </w:rPr>
        <w:t xml:space="preserve"> Надежда </w:t>
      </w:r>
      <w:proofErr w:type="spellStart"/>
      <w:r w:rsidRPr="004C4F83">
        <w:rPr>
          <w:sz w:val="24"/>
          <w:szCs w:val="24"/>
        </w:rPr>
        <w:t>Изаровна</w:t>
      </w:r>
      <w:proofErr w:type="spellEnd"/>
    </w:p>
    <w:p w:rsidR="00A818FE" w:rsidRPr="004C4F83" w:rsidRDefault="00A818FE" w:rsidP="00AF5720">
      <w:pPr>
        <w:spacing w:before="120" w:line="252" w:lineRule="auto"/>
        <w:ind w:firstLine="709"/>
        <w:jc w:val="both"/>
        <w:rPr>
          <w:sz w:val="24"/>
          <w:szCs w:val="24"/>
        </w:rPr>
      </w:pPr>
    </w:p>
    <w:p w:rsidR="00B6298E" w:rsidRPr="004C4F83" w:rsidRDefault="00B6298E" w:rsidP="00AF5720">
      <w:pPr>
        <w:spacing w:before="140" w:line="254" w:lineRule="auto"/>
        <w:ind w:firstLine="709"/>
        <w:jc w:val="both"/>
        <w:rPr>
          <w:b/>
          <w:sz w:val="24"/>
          <w:szCs w:val="24"/>
          <w:u w:val="single"/>
        </w:rPr>
      </w:pPr>
      <w:r w:rsidRPr="004C4F83">
        <w:rPr>
          <w:b/>
          <w:sz w:val="24"/>
          <w:szCs w:val="24"/>
          <w:u w:val="single"/>
        </w:rPr>
        <w:t>Ценности практики</w:t>
      </w:r>
    </w:p>
    <w:p w:rsidR="00461E46" w:rsidRPr="004C4F83" w:rsidRDefault="00461E46" w:rsidP="004C4F83">
      <w:pPr>
        <w:widowControl w:val="0"/>
        <w:numPr>
          <w:ilvl w:val="0"/>
          <w:numId w:val="4"/>
        </w:numPr>
        <w:autoSpaceDE w:val="0"/>
        <w:spacing w:before="240" w:line="240" w:lineRule="auto"/>
        <w:ind w:left="709" w:right="-143" w:firstLine="309"/>
        <w:jc w:val="both"/>
        <w:rPr>
          <w:sz w:val="24"/>
          <w:szCs w:val="24"/>
        </w:rPr>
      </w:pPr>
      <w:r w:rsidRPr="004C4F83">
        <w:rPr>
          <w:b/>
          <w:sz w:val="24"/>
          <w:szCs w:val="24"/>
          <w:u w:val="single"/>
        </w:rPr>
        <w:t>Гуманизм</w:t>
      </w:r>
      <w:r w:rsidRPr="004C4F83">
        <w:rPr>
          <w:b/>
          <w:sz w:val="24"/>
          <w:szCs w:val="24"/>
        </w:rPr>
        <w:t xml:space="preserve"> </w:t>
      </w:r>
      <w:r w:rsidRPr="004C4F83">
        <w:rPr>
          <w:sz w:val="24"/>
          <w:szCs w:val="24"/>
        </w:rPr>
        <w:t xml:space="preserve">в нашей практике проявляется в уважительном отношении к каждому ребенку, не принуждение его, а добровольное включение в деятельность, доверие ребенку и признание его права на собственное мнение, ориентация на интересы детей. Стремимся привить детям навыки уважительного отношения и терпимости к другим людям; </w:t>
      </w:r>
    </w:p>
    <w:p w:rsidR="00461E46" w:rsidRPr="004C4F83" w:rsidRDefault="00461E46" w:rsidP="004C4F83">
      <w:pPr>
        <w:widowControl w:val="0"/>
        <w:numPr>
          <w:ilvl w:val="0"/>
          <w:numId w:val="4"/>
        </w:numPr>
        <w:autoSpaceDE w:val="0"/>
        <w:spacing w:line="240" w:lineRule="auto"/>
        <w:ind w:left="709" w:right="-143" w:firstLine="309"/>
        <w:jc w:val="both"/>
        <w:rPr>
          <w:sz w:val="24"/>
          <w:szCs w:val="24"/>
        </w:rPr>
      </w:pPr>
      <w:r w:rsidRPr="004C4F83">
        <w:rPr>
          <w:b/>
          <w:sz w:val="24"/>
          <w:szCs w:val="24"/>
          <w:u w:val="single"/>
        </w:rPr>
        <w:t>Дружеское взаимодействие:</w:t>
      </w:r>
      <w:r w:rsidRPr="004C4F83">
        <w:rPr>
          <w:b/>
          <w:sz w:val="24"/>
          <w:szCs w:val="24"/>
        </w:rPr>
        <w:t xml:space="preserve"> специалисты-дети; дети-дети. </w:t>
      </w:r>
      <w:r w:rsidRPr="004C4F83">
        <w:rPr>
          <w:sz w:val="24"/>
          <w:szCs w:val="24"/>
        </w:rPr>
        <w:t>Психолог и педагог</w:t>
      </w:r>
      <w:r w:rsidRPr="004C4F83">
        <w:rPr>
          <w:b/>
          <w:sz w:val="24"/>
          <w:szCs w:val="24"/>
        </w:rPr>
        <w:t xml:space="preserve"> </w:t>
      </w:r>
      <w:r w:rsidRPr="004C4F83">
        <w:rPr>
          <w:sz w:val="24"/>
          <w:szCs w:val="24"/>
        </w:rPr>
        <w:t xml:space="preserve">выступают в процессе коррекционной работы не как диктаторы, а как старшие товарищи, готовые поделиться своими знаниями, умениями. В детском коллективе отдается предпочтение мероприятиям, включающим детей в совместную деятельность, требующим взаимопомощь и взаимоподдержку.  </w:t>
      </w:r>
    </w:p>
    <w:p w:rsidR="00461E46" w:rsidRPr="004C4F83" w:rsidRDefault="00461E46" w:rsidP="004C4F83">
      <w:pPr>
        <w:widowControl w:val="0"/>
        <w:numPr>
          <w:ilvl w:val="0"/>
          <w:numId w:val="4"/>
        </w:numPr>
        <w:autoSpaceDE w:val="0"/>
        <w:spacing w:line="240" w:lineRule="auto"/>
        <w:ind w:left="709" w:right="-143" w:firstLine="309"/>
        <w:jc w:val="both"/>
        <w:rPr>
          <w:sz w:val="24"/>
          <w:szCs w:val="24"/>
        </w:rPr>
      </w:pPr>
      <w:r w:rsidRPr="004C4F83">
        <w:rPr>
          <w:rFonts w:eastAsia="Times New Roman"/>
          <w:b/>
          <w:sz w:val="24"/>
          <w:szCs w:val="24"/>
          <w:u w:val="single"/>
        </w:rPr>
        <w:t xml:space="preserve"> </w:t>
      </w:r>
      <w:r w:rsidRPr="004C4F83">
        <w:rPr>
          <w:b/>
          <w:sz w:val="24"/>
          <w:szCs w:val="24"/>
          <w:u w:val="single"/>
        </w:rPr>
        <w:t>Комплексный и системный подход</w:t>
      </w:r>
      <w:r w:rsidRPr="004C4F83">
        <w:rPr>
          <w:rFonts w:eastAsia="Times New Roman"/>
          <w:color w:val="8A8A8A"/>
          <w:sz w:val="24"/>
          <w:szCs w:val="24"/>
        </w:rPr>
        <w:t xml:space="preserve"> – </w:t>
      </w:r>
      <w:r w:rsidRPr="004C4F83">
        <w:rPr>
          <w:sz w:val="24"/>
          <w:szCs w:val="24"/>
        </w:rPr>
        <w:t>все элементы нашей практики организации коррекционной работы с детьми – цели, задачи, направления осуществления и содержание форм, методов и приемов организации взаимодействия, тщательно разработаны, взаимосвязаны и являются звеньями единой цепи.</w:t>
      </w:r>
    </w:p>
    <w:p w:rsidR="00540D0B" w:rsidRPr="004C4F83" w:rsidRDefault="00540D0B" w:rsidP="00AF5720">
      <w:pPr>
        <w:ind w:firstLine="709"/>
        <w:jc w:val="both"/>
        <w:rPr>
          <w:rFonts w:eastAsia="Calibri"/>
          <w:sz w:val="24"/>
          <w:szCs w:val="24"/>
        </w:rPr>
      </w:pPr>
    </w:p>
    <w:p w:rsidR="00B6298E" w:rsidRPr="004C4F83" w:rsidRDefault="00B6298E" w:rsidP="00AF5720">
      <w:pPr>
        <w:spacing w:before="120" w:line="252" w:lineRule="auto"/>
        <w:ind w:firstLine="709"/>
        <w:jc w:val="both"/>
        <w:rPr>
          <w:sz w:val="24"/>
          <w:szCs w:val="24"/>
        </w:rPr>
      </w:pPr>
    </w:p>
    <w:p w:rsidR="00A818FE" w:rsidRPr="004C4F83" w:rsidRDefault="00FF1AF3" w:rsidP="00AF5720">
      <w:pPr>
        <w:pStyle w:val="2"/>
        <w:keepNext w:val="0"/>
        <w:keepLines w:val="0"/>
        <w:spacing w:before="160" w:after="80"/>
        <w:ind w:firstLine="709"/>
        <w:jc w:val="center"/>
        <w:rPr>
          <w:b/>
          <w:sz w:val="24"/>
          <w:szCs w:val="24"/>
        </w:rPr>
      </w:pPr>
      <w:bookmarkStart w:id="0" w:name="_5piw5mubob21" w:colFirst="0" w:colLast="0"/>
      <w:bookmarkEnd w:id="0"/>
      <w:r w:rsidRPr="004C4F83">
        <w:rPr>
          <w:b/>
          <w:sz w:val="24"/>
          <w:szCs w:val="24"/>
        </w:rPr>
        <w:t>Общая информация о практике</w:t>
      </w:r>
    </w:p>
    <w:p w:rsidR="00A818FE" w:rsidRPr="004C4F83" w:rsidRDefault="00FF1AF3" w:rsidP="00AF5720">
      <w:pPr>
        <w:spacing w:before="180" w:after="200" w:line="252" w:lineRule="auto"/>
        <w:ind w:firstLine="709"/>
        <w:jc w:val="both"/>
        <w:rPr>
          <w:b/>
          <w:sz w:val="24"/>
          <w:szCs w:val="24"/>
          <w:u w:val="single"/>
        </w:rPr>
      </w:pPr>
      <w:r w:rsidRPr="004C4F83">
        <w:rPr>
          <w:b/>
          <w:sz w:val="24"/>
          <w:szCs w:val="24"/>
          <w:u w:val="single"/>
        </w:rPr>
        <w:t>Как называется практика?</w:t>
      </w:r>
    </w:p>
    <w:p w:rsidR="00A818FE" w:rsidRPr="004C4F83" w:rsidRDefault="00461E46" w:rsidP="00AF5720">
      <w:pPr>
        <w:spacing w:before="180" w:after="200" w:line="252" w:lineRule="auto"/>
        <w:ind w:firstLine="709"/>
        <w:jc w:val="both"/>
        <w:rPr>
          <w:sz w:val="24"/>
          <w:szCs w:val="24"/>
        </w:rPr>
      </w:pPr>
      <w:r w:rsidRPr="004C4F83">
        <w:rPr>
          <w:sz w:val="24"/>
          <w:szCs w:val="24"/>
        </w:rPr>
        <w:t>Коррекционная работа по устранению проблем социализации и повышению адаптивного потенциала несовершеннолетних в группе дневного пребывания по программе «Шаги в будущее».</w:t>
      </w:r>
    </w:p>
    <w:p w:rsidR="00A818FE" w:rsidRPr="004C4F83" w:rsidRDefault="00BE4A93" w:rsidP="00AF5720">
      <w:pPr>
        <w:spacing w:before="120" w:line="252" w:lineRule="auto"/>
        <w:ind w:firstLine="709"/>
        <w:jc w:val="both"/>
        <w:rPr>
          <w:b/>
          <w:sz w:val="24"/>
          <w:szCs w:val="24"/>
          <w:u w:val="single"/>
        </w:rPr>
      </w:pPr>
      <w:r w:rsidRPr="004C4F83">
        <w:rPr>
          <w:b/>
          <w:sz w:val="24"/>
          <w:szCs w:val="24"/>
          <w:u w:val="single"/>
        </w:rPr>
        <w:t>Где проходила реализация практики (страны, регионы, города, сёла и пр.)?</w:t>
      </w:r>
    </w:p>
    <w:p w:rsidR="00C246B4" w:rsidRPr="004C4F83" w:rsidRDefault="00461E46" w:rsidP="00AF5720">
      <w:pPr>
        <w:spacing w:before="120" w:line="252" w:lineRule="auto"/>
        <w:ind w:firstLine="709"/>
        <w:jc w:val="both"/>
        <w:rPr>
          <w:b/>
          <w:sz w:val="24"/>
          <w:szCs w:val="24"/>
          <w:u w:val="single"/>
        </w:rPr>
      </w:pPr>
      <w:proofErr w:type="gramStart"/>
      <w:r w:rsidRPr="004C4F83">
        <w:rPr>
          <w:sz w:val="24"/>
          <w:szCs w:val="24"/>
        </w:rPr>
        <w:t xml:space="preserve">в 15 отделениях Центра, расположенных в 12 муниципальных образованиях Калининградской области: 4 отделения в г. Калининграде и в отделениях, расположенных в Балтийском, Гвардейском, Краснознаменском, </w:t>
      </w:r>
      <w:proofErr w:type="spellStart"/>
      <w:r w:rsidRPr="004C4F83">
        <w:rPr>
          <w:sz w:val="24"/>
          <w:szCs w:val="24"/>
        </w:rPr>
        <w:t>Мамоновском</w:t>
      </w:r>
      <w:proofErr w:type="spellEnd"/>
      <w:r w:rsidRPr="004C4F83">
        <w:rPr>
          <w:sz w:val="24"/>
          <w:szCs w:val="24"/>
        </w:rPr>
        <w:t>, Неманском, Полесском, Пионерском, Светловском, Славском, Черняховском, Янтарном городских округах</w:t>
      </w:r>
      <w:proofErr w:type="gramEnd"/>
    </w:p>
    <w:p w:rsidR="00A818FE" w:rsidRPr="004C4F83" w:rsidRDefault="00FF1AF3" w:rsidP="00AF5720">
      <w:pPr>
        <w:spacing w:before="140" w:line="254" w:lineRule="auto"/>
        <w:ind w:firstLine="709"/>
        <w:jc w:val="center"/>
        <w:rPr>
          <w:b/>
          <w:sz w:val="24"/>
          <w:szCs w:val="24"/>
        </w:rPr>
      </w:pPr>
      <w:r w:rsidRPr="004C4F83">
        <w:rPr>
          <w:b/>
          <w:sz w:val="24"/>
          <w:szCs w:val="24"/>
        </w:rPr>
        <w:t>Краткое описание практики</w:t>
      </w:r>
    </w:p>
    <w:p w:rsidR="00B6298E" w:rsidRPr="004C4F83" w:rsidRDefault="00B6298E" w:rsidP="00AF5720">
      <w:pPr>
        <w:spacing w:before="120" w:after="200" w:line="252" w:lineRule="auto"/>
        <w:ind w:firstLine="709"/>
        <w:jc w:val="both"/>
        <w:rPr>
          <w:b/>
          <w:sz w:val="24"/>
          <w:szCs w:val="24"/>
          <w:u w:val="single"/>
        </w:rPr>
      </w:pPr>
      <w:r w:rsidRPr="004C4F83">
        <w:rPr>
          <w:b/>
          <w:sz w:val="24"/>
          <w:szCs w:val="24"/>
          <w:u w:val="single"/>
        </w:rPr>
        <w:t>Краткая аннотация практики</w:t>
      </w:r>
    </w:p>
    <w:p w:rsidR="00461E46" w:rsidRPr="004C4F83" w:rsidRDefault="00461E46" w:rsidP="00461E46">
      <w:pPr>
        <w:pStyle w:val="af2"/>
        <w:ind w:firstLine="709"/>
        <w:jc w:val="both"/>
        <w:rPr>
          <w:sz w:val="24"/>
          <w:szCs w:val="24"/>
        </w:rPr>
      </w:pPr>
      <w:r w:rsidRPr="004C4F83">
        <w:rPr>
          <w:sz w:val="24"/>
          <w:szCs w:val="24"/>
        </w:rPr>
        <w:t xml:space="preserve">Практика направлена на устранение проблем социализации и повышение адаптивного потенциала несовершеннолетних за счет проведения целенаправленной системной коррекционной работы, которая осуществляется в ходе групповых мероприятий, предусмотренных программой «Шаги в будущее», рассчитанной на 125 </w:t>
      </w:r>
      <w:r w:rsidRPr="004C4F83">
        <w:rPr>
          <w:sz w:val="24"/>
          <w:szCs w:val="24"/>
        </w:rPr>
        <w:lastRenderedPageBreak/>
        <w:t xml:space="preserve">рабочих дней и реализуемой ежедневно в течение 4 часов на протяжении 6 месяцев (Приложение №1). </w:t>
      </w:r>
    </w:p>
    <w:p w:rsidR="00461E46" w:rsidRPr="004C4F83" w:rsidRDefault="00461E46" w:rsidP="00461E46">
      <w:pPr>
        <w:pStyle w:val="af2"/>
        <w:ind w:firstLine="709"/>
        <w:jc w:val="both"/>
        <w:rPr>
          <w:color w:val="FF0000"/>
          <w:sz w:val="24"/>
          <w:szCs w:val="24"/>
        </w:rPr>
      </w:pPr>
      <w:r w:rsidRPr="004C4F83">
        <w:rPr>
          <w:sz w:val="24"/>
          <w:szCs w:val="24"/>
        </w:rPr>
        <w:t>Цель программы: содействие социализации и повышению адаптационного потенциала несовершеннолетних за счет развития личностных и поведенческих характеристик несовершеннолетних в ходе комплексных коррекционных и развивающих мероприятий, организованных в рамках социального обслуживания.</w:t>
      </w:r>
    </w:p>
    <w:p w:rsidR="00461E46" w:rsidRPr="004C4F83" w:rsidRDefault="00461E46" w:rsidP="00461E46">
      <w:pPr>
        <w:tabs>
          <w:tab w:val="left" w:pos="828"/>
        </w:tabs>
        <w:spacing w:line="254" w:lineRule="auto"/>
        <w:ind w:left="709" w:firstLine="709"/>
        <w:jc w:val="both"/>
        <w:rPr>
          <w:sz w:val="24"/>
          <w:szCs w:val="24"/>
        </w:rPr>
      </w:pPr>
      <w:r w:rsidRPr="004C4F83">
        <w:rPr>
          <w:sz w:val="24"/>
          <w:szCs w:val="24"/>
        </w:rPr>
        <w:t>Устранение проблем социализации и повышение адаптационного потенциала несовершеннолетних достигается за счет проведения коррекционных мероприятий, широкая направленность которых позволяет достичь у детей положительных изменений в познавательных процессах, личностно-эмоциональном развитии, овладении коммуникативными и поведенческими навыками, навыками самоконтроля, самообслуживания и организации деятельности.</w:t>
      </w:r>
    </w:p>
    <w:p w:rsidR="00B6298E" w:rsidRPr="004C4F83" w:rsidRDefault="00461E46" w:rsidP="00461E46">
      <w:pPr>
        <w:spacing w:before="40" w:after="40" w:line="252" w:lineRule="auto"/>
        <w:ind w:firstLine="709"/>
        <w:jc w:val="both"/>
        <w:rPr>
          <w:sz w:val="24"/>
          <w:szCs w:val="24"/>
        </w:rPr>
      </w:pPr>
      <w:r w:rsidRPr="004C4F83">
        <w:rPr>
          <w:sz w:val="24"/>
          <w:szCs w:val="24"/>
        </w:rPr>
        <w:t>Проблемы социализации, преобладающие в данной группе детей, выявляются в процессе первичных психологической и социально-педагогической диагностик. Промежуточная и итоговая диагностики позволяют определить результативность коррекционной работы.</w:t>
      </w:r>
    </w:p>
    <w:p w:rsidR="00C246B4" w:rsidRPr="004C4F83" w:rsidRDefault="00C246B4" w:rsidP="00AF5720">
      <w:pPr>
        <w:pBdr>
          <w:top w:val="nil"/>
          <w:left w:val="nil"/>
          <w:bottom w:val="nil"/>
          <w:right w:val="nil"/>
          <w:between w:val="nil"/>
        </w:pBdr>
        <w:spacing w:before="120" w:after="200" w:line="252" w:lineRule="auto"/>
        <w:ind w:firstLine="709"/>
        <w:jc w:val="both"/>
        <w:rPr>
          <w:b/>
          <w:sz w:val="24"/>
          <w:szCs w:val="24"/>
          <w:u w:val="single"/>
        </w:rPr>
      </w:pPr>
    </w:p>
    <w:p w:rsidR="00A818FE" w:rsidRPr="004C4F83" w:rsidRDefault="00B6298E" w:rsidP="00AF5720">
      <w:pPr>
        <w:spacing w:before="120" w:after="200" w:line="252" w:lineRule="auto"/>
        <w:ind w:firstLine="709"/>
        <w:jc w:val="both"/>
        <w:rPr>
          <w:b/>
          <w:sz w:val="24"/>
          <w:szCs w:val="24"/>
          <w:u w:val="single"/>
        </w:rPr>
      </w:pPr>
      <w:r w:rsidRPr="004C4F83">
        <w:rPr>
          <w:b/>
          <w:sz w:val="24"/>
          <w:szCs w:val="24"/>
          <w:u w:val="single"/>
        </w:rPr>
        <w:t>О</w:t>
      </w:r>
      <w:r w:rsidR="00FF1AF3" w:rsidRPr="004C4F83">
        <w:rPr>
          <w:b/>
          <w:sz w:val="24"/>
          <w:szCs w:val="24"/>
          <w:u w:val="single"/>
        </w:rPr>
        <w:t>сновны</w:t>
      </w:r>
      <w:r w:rsidRPr="004C4F83">
        <w:rPr>
          <w:b/>
          <w:sz w:val="24"/>
          <w:szCs w:val="24"/>
          <w:u w:val="single"/>
        </w:rPr>
        <w:t>е</w:t>
      </w:r>
      <w:r w:rsidR="00FF1AF3" w:rsidRPr="004C4F83">
        <w:rPr>
          <w:b/>
          <w:sz w:val="24"/>
          <w:szCs w:val="24"/>
          <w:u w:val="single"/>
        </w:rPr>
        <w:t xml:space="preserve"> </w:t>
      </w:r>
      <w:proofErr w:type="spellStart"/>
      <w:r w:rsidR="00FF1AF3" w:rsidRPr="004C4F83">
        <w:rPr>
          <w:b/>
          <w:sz w:val="24"/>
          <w:szCs w:val="24"/>
          <w:u w:val="single"/>
        </w:rPr>
        <w:t>благополучател</w:t>
      </w:r>
      <w:r w:rsidRPr="004C4F83">
        <w:rPr>
          <w:b/>
          <w:sz w:val="24"/>
          <w:szCs w:val="24"/>
          <w:u w:val="single"/>
        </w:rPr>
        <w:t>и</w:t>
      </w:r>
      <w:proofErr w:type="spellEnd"/>
      <w:r w:rsidR="00FF1AF3" w:rsidRPr="004C4F83">
        <w:rPr>
          <w:b/>
          <w:sz w:val="24"/>
          <w:szCs w:val="24"/>
          <w:u w:val="single"/>
        </w:rPr>
        <w:t xml:space="preserve"> практики </w:t>
      </w:r>
    </w:p>
    <w:p w:rsidR="00540D0B" w:rsidRPr="004C4F83" w:rsidRDefault="00461E46" w:rsidP="004C4F83">
      <w:pPr>
        <w:pStyle w:val="af2"/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4C4F83">
        <w:rPr>
          <w:sz w:val="24"/>
          <w:szCs w:val="24"/>
        </w:rPr>
        <w:t>Дети в возрасте от 5 до 12 лет, находящиеся в трудной жизненной ситуации.</w:t>
      </w:r>
    </w:p>
    <w:p w:rsidR="00E54CD0" w:rsidRPr="004C4F83" w:rsidRDefault="00E54CD0" w:rsidP="00AF5720">
      <w:pPr>
        <w:pStyle w:val="af2"/>
        <w:pBdr>
          <w:top w:val="nil"/>
          <w:left w:val="nil"/>
          <w:bottom w:val="nil"/>
          <w:right w:val="nil"/>
          <w:between w:val="nil"/>
        </w:pBdr>
        <w:spacing w:before="40" w:after="40" w:line="254" w:lineRule="auto"/>
        <w:ind w:left="0" w:firstLine="709"/>
        <w:jc w:val="both"/>
        <w:rPr>
          <w:sz w:val="24"/>
          <w:szCs w:val="24"/>
        </w:rPr>
      </w:pPr>
    </w:p>
    <w:p w:rsidR="00A818FE" w:rsidRPr="004C4F83" w:rsidRDefault="00FF1AF3" w:rsidP="00AF5720">
      <w:pPr>
        <w:spacing w:before="140" w:after="200" w:line="254" w:lineRule="auto"/>
        <w:ind w:firstLine="709"/>
        <w:jc w:val="both"/>
        <w:rPr>
          <w:b/>
          <w:sz w:val="24"/>
          <w:szCs w:val="24"/>
          <w:u w:val="single"/>
        </w:rPr>
      </w:pPr>
      <w:r w:rsidRPr="004C4F83">
        <w:rPr>
          <w:b/>
          <w:sz w:val="24"/>
          <w:szCs w:val="24"/>
          <w:u w:val="single"/>
        </w:rPr>
        <w:t xml:space="preserve">Проблемы и потребности </w:t>
      </w:r>
      <w:proofErr w:type="spellStart"/>
      <w:r w:rsidRPr="004C4F83">
        <w:rPr>
          <w:b/>
          <w:sz w:val="24"/>
          <w:szCs w:val="24"/>
          <w:u w:val="single"/>
        </w:rPr>
        <w:t>благополучателей</w:t>
      </w:r>
      <w:proofErr w:type="spellEnd"/>
    </w:p>
    <w:tbl>
      <w:tblPr>
        <w:tblStyle w:val="af"/>
        <w:tblW w:w="0" w:type="auto"/>
        <w:tblLook w:val="04A0"/>
      </w:tblPr>
      <w:tblGrid>
        <w:gridCol w:w="4815"/>
        <w:gridCol w:w="6237"/>
      </w:tblGrid>
      <w:tr w:rsidR="00D6562F" w:rsidRPr="004C4F83" w:rsidTr="00D6562F">
        <w:tc>
          <w:tcPr>
            <w:tcW w:w="4815" w:type="dxa"/>
          </w:tcPr>
          <w:p w:rsidR="00D6562F" w:rsidRPr="004C4F83" w:rsidRDefault="00BE4A93" w:rsidP="00AF5720">
            <w:pPr>
              <w:spacing w:before="120" w:after="200" w:line="252" w:lineRule="auto"/>
              <w:ind w:firstLine="709"/>
              <w:jc w:val="both"/>
              <w:rPr>
                <w:b/>
                <w:bCs/>
                <w:sz w:val="24"/>
                <w:szCs w:val="24"/>
              </w:rPr>
            </w:pPr>
            <w:r w:rsidRPr="004C4F83">
              <w:rPr>
                <w:b/>
                <w:bCs/>
                <w:sz w:val="24"/>
                <w:szCs w:val="24"/>
              </w:rPr>
              <w:t>Целевая группа</w:t>
            </w:r>
          </w:p>
        </w:tc>
        <w:tc>
          <w:tcPr>
            <w:tcW w:w="6237" w:type="dxa"/>
          </w:tcPr>
          <w:p w:rsidR="00D6562F" w:rsidRPr="004C4F83" w:rsidRDefault="00BE4A93" w:rsidP="00AF5720">
            <w:pPr>
              <w:spacing w:before="120" w:after="200" w:line="252" w:lineRule="auto"/>
              <w:ind w:firstLine="709"/>
              <w:jc w:val="both"/>
              <w:rPr>
                <w:b/>
                <w:bCs/>
                <w:sz w:val="24"/>
                <w:szCs w:val="24"/>
              </w:rPr>
            </w:pPr>
            <w:r w:rsidRPr="004C4F83">
              <w:rPr>
                <w:b/>
                <w:bCs/>
                <w:sz w:val="24"/>
                <w:szCs w:val="24"/>
              </w:rPr>
              <w:t xml:space="preserve">Проблемы </w:t>
            </w:r>
            <w:proofErr w:type="spellStart"/>
            <w:r w:rsidRPr="004C4F83">
              <w:rPr>
                <w:b/>
                <w:bCs/>
                <w:sz w:val="24"/>
                <w:szCs w:val="24"/>
              </w:rPr>
              <w:t>благополучателей</w:t>
            </w:r>
            <w:proofErr w:type="spellEnd"/>
            <w:r w:rsidRPr="004C4F83">
              <w:rPr>
                <w:b/>
                <w:bCs/>
                <w:sz w:val="24"/>
                <w:szCs w:val="24"/>
              </w:rPr>
              <w:t xml:space="preserve"> данной целевой группы</w:t>
            </w:r>
          </w:p>
        </w:tc>
      </w:tr>
      <w:tr w:rsidR="00461E46" w:rsidRPr="004C4F83" w:rsidTr="00D6562F">
        <w:tc>
          <w:tcPr>
            <w:tcW w:w="4815" w:type="dxa"/>
            <w:vMerge w:val="restart"/>
          </w:tcPr>
          <w:p w:rsidR="00461E46" w:rsidRPr="004C4F83" w:rsidRDefault="00461E46" w:rsidP="00AF5720">
            <w:pPr>
              <w:ind w:firstLine="709"/>
              <w:jc w:val="both"/>
              <w:rPr>
                <w:sz w:val="24"/>
                <w:szCs w:val="24"/>
              </w:rPr>
            </w:pPr>
            <w:r w:rsidRPr="004C4F83">
              <w:rPr>
                <w:sz w:val="24"/>
                <w:szCs w:val="24"/>
              </w:rPr>
              <w:t>Дети в возрасте от 5 до 12 лет, находящиеся в трудной жизненной ситуации</w:t>
            </w:r>
          </w:p>
        </w:tc>
        <w:tc>
          <w:tcPr>
            <w:tcW w:w="6237" w:type="dxa"/>
          </w:tcPr>
          <w:p w:rsidR="00461E46" w:rsidRPr="004C4F83" w:rsidRDefault="00461E46" w:rsidP="00461E46">
            <w:pPr>
              <w:tabs>
                <w:tab w:val="left" w:pos="827"/>
                <w:tab w:val="left" w:pos="828"/>
              </w:tabs>
              <w:spacing w:line="256" w:lineRule="auto"/>
              <w:ind w:right="125"/>
              <w:rPr>
                <w:sz w:val="24"/>
                <w:szCs w:val="24"/>
              </w:rPr>
            </w:pPr>
            <w:r w:rsidRPr="004C4F83">
              <w:rPr>
                <w:b/>
                <w:sz w:val="24"/>
                <w:szCs w:val="24"/>
              </w:rPr>
              <w:t xml:space="preserve">Проблема 1. </w:t>
            </w:r>
            <w:r w:rsidRPr="004C4F83">
              <w:rPr>
                <w:sz w:val="24"/>
                <w:szCs w:val="24"/>
              </w:rPr>
              <w:t>Несоответствие индивидуальных познавательных процессов детей возрастным нормам</w:t>
            </w:r>
          </w:p>
          <w:p w:rsidR="00461E46" w:rsidRPr="004C4F83" w:rsidRDefault="00461E46" w:rsidP="00461E46">
            <w:pPr>
              <w:tabs>
                <w:tab w:val="left" w:pos="827"/>
                <w:tab w:val="left" w:pos="828"/>
              </w:tabs>
              <w:spacing w:line="256" w:lineRule="auto"/>
              <w:ind w:right="125"/>
              <w:rPr>
                <w:sz w:val="24"/>
                <w:szCs w:val="24"/>
              </w:rPr>
            </w:pPr>
          </w:p>
          <w:p w:rsidR="00461E46" w:rsidRPr="004C4F83" w:rsidRDefault="00461E46" w:rsidP="00461E46">
            <w:pPr>
              <w:spacing w:before="120" w:after="200" w:line="252" w:lineRule="auto"/>
              <w:ind w:firstLine="709"/>
              <w:jc w:val="both"/>
              <w:rPr>
                <w:b/>
                <w:bCs/>
                <w:sz w:val="24"/>
                <w:szCs w:val="24"/>
              </w:rPr>
            </w:pPr>
            <w:r w:rsidRPr="004C4F83">
              <w:rPr>
                <w:sz w:val="24"/>
                <w:szCs w:val="24"/>
              </w:rPr>
              <w:t>Данная проблема проявляется в отклонении от возрастной нормы характеристик памяти, отставании в развитии мышления и речи, а также недостаточными для возраста знаниями об окружающем мире</w:t>
            </w:r>
          </w:p>
        </w:tc>
      </w:tr>
      <w:tr w:rsidR="00461E46" w:rsidRPr="004C4F83" w:rsidTr="00C246B4">
        <w:trPr>
          <w:trHeight w:val="70"/>
        </w:trPr>
        <w:tc>
          <w:tcPr>
            <w:tcW w:w="4815" w:type="dxa"/>
            <w:vMerge/>
          </w:tcPr>
          <w:p w:rsidR="00461E46" w:rsidRPr="004C4F83" w:rsidRDefault="00461E46" w:rsidP="00AF5720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461E46" w:rsidRPr="004C4F83" w:rsidRDefault="00461E46" w:rsidP="00461E46">
            <w:pPr>
              <w:tabs>
                <w:tab w:val="left" w:pos="827"/>
                <w:tab w:val="left" w:pos="828"/>
              </w:tabs>
              <w:spacing w:line="256" w:lineRule="auto"/>
              <w:ind w:right="125"/>
              <w:rPr>
                <w:sz w:val="24"/>
                <w:szCs w:val="24"/>
              </w:rPr>
            </w:pPr>
            <w:r w:rsidRPr="004C4F83">
              <w:rPr>
                <w:b/>
                <w:sz w:val="24"/>
                <w:szCs w:val="24"/>
              </w:rPr>
              <w:t xml:space="preserve">Проблема 2. </w:t>
            </w:r>
            <w:r w:rsidRPr="004C4F83">
              <w:rPr>
                <w:sz w:val="24"/>
                <w:szCs w:val="24"/>
              </w:rPr>
              <w:t>Неблагополучие в личностно-эмоциональном развитии детей.</w:t>
            </w:r>
          </w:p>
          <w:p w:rsidR="00461E46" w:rsidRPr="004C4F83" w:rsidRDefault="00461E46" w:rsidP="00461E46">
            <w:pPr>
              <w:pStyle w:val="af2"/>
              <w:spacing w:before="40" w:after="40" w:line="254" w:lineRule="auto"/>
              <w:ind w:left="0" w:firstLine="709"/>
              <w:jc w:val="both"/>
              <w:rPr>
                <w:i/>
                <w:sz w:val="24"/>
                <w:szCs w:val="24"/>
              </w:rPr>
            </w:pPr>
            <w:r w:rsidRPr="004C4F83">
              <w:rPr>
                <w:sz w:val="24"/>
                <w:szCs w:val="24"/>
              </w:rPr>
              <w:t>Характеризуется недостаточной познавательной активностью, неадекватной самооценкой, повышенным уровнем тревожности и проявлениями агрессии, нарушениями эмоционального фона</w:t>
            </w:r>
          </w:p>
        </w:tc>
      </w:tr>
      <w:tr w:rsidR="00461E46" w:rsidRPr="004C4F83" w:rsidTr="00C246B4">
        <w:trPr>
          <w:trHeight w:val="70"/>
        </w:trPr>
        <w:tc>
          <w:tcPr>
            <w:tcW w:w="4815" w:type="dxa"/>
            <w:vMerge/>
          </w:tcPr>
          <w:p w:rsidR="00461E46" w:rsidRPr="004C4F83" w:rsidRDefault="00461E46" w:rsidP="00AF5720">
            <w:pPr>
              <w:ind w:firstLine="709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</w:tcPr>
          <w:p w:rsidR="00461E46" w:rsidRPr="004C4F83" w:rsidRDefault="00461E46" w:rsidP="00461E46">
            <w:pPr>
              <w:tabs>
                <w:tab w:val="left" w:pos="827"/>
                <w:tab w:val="left" w:pos="828"/>
              </w:tabs>
              <w:spacing w:line="256" w:lineRule="auto"/>
              <w:ind w:right="125"/>
              <w:rPr>
                <w:sz w:val="24"/>
                <w:szCs w:val="24"/>
              </w:rPr>
            </w:pPr>
            <w:r w:rsidRPr="004C4F83">
              <w:rPr>
                <w:b/>
                <w:sz w:val="24"/>
                <w:szCs w:val="24"/>
              </w:rPr>
              <w:t xml:space="preserve">Проблема 3. </w:t>
            </w:r>
            <w:r w:rsidRPr="004C4F83">
              <w:rPr>
                <w:sz w:val="24"/>
                <w:szCs w:val="24"/>
              </w:rPr>
              <w:t xml:space="preserve">Несформированность коммуникативных и поведенческих навыков, навыков самоконтроля, самообслуживания и </w:t>
            </w:r>
            <w:r w:rsidRPr="004C4F83">
              <w:rPr>
                <w:sz w:val="24"/>
                <w:szCs w:val="24"/>
              </w:rPr>
              <w:lastRenderedPageBreak/>
              <w:t>организации деятельности.</w:t>
            </w:r>
          </w:p>
          <w:p w:rsidR="00461E46" w:rsidRPr="004C4F83" w:rsidRDefault="00461E46" w:rsidP="00461E46">
            <w:pPr>
              <w:tabs>
                <w:tab w:val="left" w:pos="827"/>
                <w:tab w:val="left" w:pos="828"/>
              </w:tabs>
              <w:spacing w:line="256" w:lineRule="auto"/>
              <w:ind w:right="125"/>
              <w:rPr>
                <w:sz w:val="24"/>
                <w:szCs w:val="24"/>
                <w:highlight w:val="green"/>
              </w:rPr>
            </w:pPr>
          </w:p>
          <w:p w:rsidR="00461E46" w:rsidRPr="004C4F83" w:rsidRDefault="00461E46" w:rsidP="00461E46">
            <w:pPr>
              <w:ind w:firstLine="709"/>
              <w:jc w:val="both"/>
              <w:rPr>
                <w:b/>
                <w:bCs/>
                <w:sz w:val="24"/>
                <w:szCs w:val="24"/>
                <w:lang w:eastAsia="en-US"/>
              </w:rPr>
            </w:pPr>
            <w:r w:rsidRPr="004C4F83">
              <w:rPr>
                <w:sz w:val="24"/>
                <w:szCs w:val="24"/>
              </w:rPr>
              <w:t>Проявляется в отсутствии коммуникативных навыков, несформированности навыков самоконтроля и самообслуживания, включая культуру поведения в обществе и организацию деятельности</w:t>
            </w:r>
          </w:p>
        </w:tc>
      </w:tr>
    </w:tbl>
    <w:p w:rsidR="004A7934" w:rsidRPr="004C4F83" w:rsidRDefault="004A7934" w:rsidP="00AF5720">
      <w:pPr>
        <w:spacing w:before="140" w:line="254" w:lineRule="auto"/>
        <w:ind w:firstLine="709"/>
        <w:jc w:val="both"/>
        <w:rPr>
          <w:b/>
          <w:sz w:val="24"/>
          <w:szCs w:val="24"/>
        </w:rPr>
      </w:pPr>
    </w:p>
    <w:p w:rsidR="00A818FE" w:rsidRPr="004C4F83" w:rsidRDefault="00FF1AF3" w:rsidP="00AF5720">
      <w:pPr>
        <w:spacing w:before="140" w:line="254" w:lineRule="auto"/>
        <w:ind w:firstLine="709"/>
        <w:jc w:val="both"/>
        <w:rPr>
          <w:b/>
          <w:sz w:val="24"/>
          <w:szCs w:val="24"/>
        </w:rPr>
      </w:pPr>
      <w:r w:rsidRPr="004C4F83">
        <w:rPr>
          <w:b/>
          <w:sz w:val="24"/>
          <w:szCs w:val="24"/>
        </w:rPr>
        <w:t>Социальные результаты</w:t>
      </w:r>
      <w:r w:rsidR="00B6298E" w:rsidRPr="004C4F83">
        <w:rPr>
          <w:b/>
          <w:sz w:val="24"/>
          <w:szCs w:val="24"/>
        </w:rPr>
        <w:t xml:space="preserve"> практики </w:t>
      </w:r>
    </w:p>
    <w:p w:rsidR="008B7B45" w:rsidRPr="004C4F83" w:rsidRDefault="008B7B45" w:rsidP="00AF5720">
      <w:pPr>
        <w:spacing w:before="140" w:line="254" w:lineRule="auto"/>
        <w:ind w:firstLine="709"/>
        <w:jc w:val="both"/>
        <w:rPr>
          <w:bCs/>
          <w:sz w:val="24"/>
          <w:szCs w:val="24"/>
        </w:rPr>
      </w:pPr>
    </w:p>
    <w:tbl>
      <w:tblPr>
        <w:tblW w:w="5000" w:type="pct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/>
      </w:tblPr>
      <w:tblGrid>
        <w:gridCol w:w="2737"/>
        <w:gridCol w:w="3413"/>
        <w:gridCol w:w="4981"/>
      </w:tblGrid>
      <w:tr w:rsidR="00C246B4" w:rsidRPr="004C4F83" w:rsidTr="00461E46"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46B4" w:rsidRPr="004C4F83" w:rsidRDefault="00C246B4" w:rsidP="00AF5720">
            <w:pPr>
              <w:ind w:firstLine="709"/>
              <w:rPr>
                <w:b/>
                <w:bCs/>
                <w:sz w:val="24"/>
                <w:szCs w:val="24"/>
                <w:lang w:eastAsia="en-US"/>
              </w:rPr>
            </w:pPr>
            <w:r w:rsidRPr="004C4F83">
              <w:rPr>
                <w:b/>
                <w:bCs/>
                <w:sz w:val="24"/>
                <w:szCs w:val="24"/>
                <w:lang w:eastAsia="en-US"/>
              </w:rPr>
              <w:t xml:space="preserve">Группа </w:t>
            </w:r>
            <w:proofErr w:type="spellStart"/>
            <w:r w:rsidRPr="004C4F83">
              <w:rPr>
                <w:b/>
                <w:bCs/>
                <w:sz w:val="24"/>
                <w:szCs w:val="24"/>
                <w:lang w:eastAsia="en-US"/>
              </w:rPr>
              <w:t>благополучателей</w:t>
            </w:r>
            <w:proofErr w:type="spellEnd"/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46B4" w:rsidRPr="004C4F83" w:rsidRDefault="00C246B4" w:rsidP="00AF5720">
            <w:pPr>
              <w:ind w:firstLine="709"/>
              <w:rPr>
                <w:b/>
                <w:bCs/>
                <w:sz w:val="24"/>
                <w:szCs w:val="24"/>
                <w:lang w:eastAsia="en-US"/>
              </w:rPr>
            </w:pPr>
            <w:r w:rsidRPr="004C4F83">
              <w:rPr>
                <w:b/>
                <w:bCs/>
                <w:sz w:val="24"/>
                <w:szCs w:val="24"/>
                <w:lang w:eastAsia="en-US"/>
              </w:rPr>
              <w:t xml:space="preserve">Проблемы / потребности </w:t>
            </w:r>
            <w:proofErr w:type="spellStart"/>
            <w:r w:rsidRPr="004C4F83">
              <w:rPr>
                <w:b/>
                <w:bCs/>
                <w:sz w:val="24"/>
                <w:szCs w:val="24"/>
                <w:lang w:eastAsia="en-US"/>
              </w:rPr>
              <w:t>благополучателей</w:t>
            </w:r>
            <w:proofErr w:type="spellEnd"/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6B4" w:rsidRPr="004C4F83" w:rsidRDefault="00C246B4" w:rsidP="00AF5720">
            <w:pPr>
              <w:ind w:firstLine="709"/>
              <w:rPr>
                <w:b/>
                <w:bCs/>
                <w:sz w:val="24"/>
                <w:szCs w:val="24"/>
                <w:lang w:eastAsia="en-US"/>
              </w:rPr>
            </w:pPr>
            <w:r w:rsidRPr="004C4F83">
              <w:rPr>
                <w:b/>
                <w:bCs/>
                <w:sz w:val="24"/>
                <w:szCs w:val="24"/>
                <w:lang w:eastAsia="en-US"/>
              </w:rPr>
              <w:t xml:space="preserve">Планируемые позитивные изменения в ситуации </w:t>
            </w:r>
            <w:proofErr w:type="spellStart"/>
            <w:r w:rsidRPr="004C4F83">
              <w:rPr>
                <w:b/>
                <w:bCs/>
                <w:sz w:val="24"/>
                <w:szCs w:val="24"/>
                <w:lang w:eastAsia="en-US"/>
              </w:rPr>
              <w:t>благополучателей</w:t>
            </w:r>
            <w:proofErr w:type="spellEnd"/>
            <w:r w:rsidRPr="004C4F83">
              <w:rPr>
                <w:b/>
                <w:bCs/>
                <w:sz w:val="24"/>
                <w:szCs w:val="24"/>
                <w:lang w:eastAsia="en-US"/>
              </w:rPr>
              <w:t xml:space="preserve"> (социальные результаты практики)</w:t>
            </w:r>
          </w:p>
        </w:tc>
      </w:tr>
      <w:tr w:rsidR="00461E46" w:rsidRPr="004C4F83" w:rsidTr="00252D4B">
        <w:tc>
          <w:tcPr>
            <w:tcW w:w="273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61E46" w:rsidRPr="004C4F83" w:rsidRDefault="00461E46" w:rsidP="00AF5720">
            <w:pPr>
              <w:ind w:firstLine="709"/>
              <w:rPr>
                <w:sz w:val="24"/>
                <w:szCs w:val="24"/>
                <w:lang w:eastAsia="en-US"/>
              </w:rPr>
            </w:pPr>
            <w:r w:rsidRPr="004C4F83">
              <w:rPr>
                <w:sz w:val="24"/>
                <w:szCs w:val="24"/>
              </w:rPr>
              <w:t>Дети в возрасте от 5 до 12 лет, находящиеся в трудной жизненной ситуации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1E46" w:rsidRPr="004C4F83" w:rsidRDefault="00461E46" w:rsidP="00A80D97">
            <w:pPr>
              <w:tabs>
                <w:tab w:val="left" w:pos="827"/>
                <w:tab w:val="left" w:pos="828"/>
              </w:tabs>
              <w:spacing w:line="256" w:lineRule="auto"/>
              <w:ind w:right="125"/>
              <w:rPr>
                <w:sz w:val="24"/>
                <w:szCs w:val="24"/>
              </w:rPr>
            </w:pPr>
            <w:r w:rsidRPr="004C4F83">
              <w:rPr>
                <w:b/>
                <w:sz w:val="24"/>
                <w:szCs w:val="24"/>
              </w:rPr>
              <w:t xml:space="preserve">Проблема 1. </w:t>
            </w:r>
          </w:p>
          <w:p w:rsidR="00461E46" w:rsidRPr="004C4F83" w:rsidRDefault="00461E46" w:rsidP="00A80D97">
            <w:pPr>
              <w:tabs>
                <w:tab w:val="left" w:pos="827"/>
                <w:tab w:val="left" w:pos="828"/>
              </w:tabs>
              <w:spacing w:line="256" w:lineRule="auto"/>
              <w:ind w:right="125"/>
              <w:rPr>
                <w:sz w:val="24"/>
                <w:szCs w:val="24"/>
              </w:rPr>
            </w:pPr>
            <w:r w:rsidRPr="004C4F83">
              <w:rPr>
                <w:sz w:val="24"/>
                <w:szCs w:val="24"/>
              </w:rPr>
              <w:t>Несоответствие индивидуальных познавательных процессов возрастным нормам</w:t>
            </w:r>
          </w:p>
          <w:p w:rsidR="00461E46" w:rsidRPr="004C4F83" w:rsidRDefault="00461E46" w:rsidP="00A80D97">
            <w:pPr>
              <w:tabs>
                <w:tab w:val="left" w:pos="827"/>
                <w:tab w:val="left" w:pos="828"/>
              </w:tabs>
              <w:spacing w:line="256" w:lineRule="auto"/>
              <w:ind w:right="125"/>
              <w:rPr>
                <w:sz w:val="24"/>
                <w:szCs w:val="24"/>
              </w:rPr>
            </w:pPr>
          </w:p>
          <w:p w:rsidR="00461E46" w:rsidRPr="004C4F83" w:rsidRDefault="00461E46" w:rsidP="00A80D97">
            <w:pPr>
              <w:tabs>
                <w:tab w:val="left" w:pos="827"/>
                <w:tab w:val="left" w:pos="828"/>
              </w:tabs>
              <w:spacing w:line="256" w:lineRule="auto"/>
              <w:ind w:right="125"/>
              <w:rPr>
                <w:sz w:val="24"/>
                <w:szCs w:val="24"/>
              </w:rPr>
            </w:pP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E46" w:rsidRPr="004C4F83" w:rsidRDefault="00461E46" w:rsidP="00A80D97">
            <w:pPr>
              <w:ind w:right="-143"/>
              <w:textAlignment w:val="baseline"/>
              <w:rPr>
                <w:sz w:val="24"/>
                <w:szCs w:val="24"/>
              </w:rPr>
            </w:pPr>
            <w:r w:rsidRPr="004C4F83">
              <w:rPr>
                <w:b/>
                <w:bCs/>
                <w:sz w:val="24"/>
                <w:szCs w:val="24"/>
              </w:rPr>
              <w:t xml:space="preserve">Социальный результат 1. </w:t>
            </w:r>
            <w:r w:rsidRPr="004C4F83">
              <w:rPr>
                <w:bCs/>
                <w:sz w:val="24"/>
                <w:szCs w:val="24"/>
              </w:rPr>
              <w:t xml:space="preserve">Приближение показателей </w:t>
            </w:r>
            <w:r w:rsidRPr="004C4F83">
              <w:rPr>
                <w:sz w:val="24"/>
                <w:szCs w:val="24"/>
              </w:rPr>
              <w:t>индивидуальных познавательных процессов</w:t>
            </w:r>
            <w:r w:rsidRPr="004C4F83">
              <w:rPr>
                <w:bCs/>
                <w:sz w:val="24"/>
                <w:szCs w:val="24"/>
              </w:rPr>
              <w:t xml:space="preserve"> к среднестатистической возрастной норме.</w:t>
            </w:r>
          </w:p>
          <w:p w:rsidR="00461E46" w:rsidRPr="004C4F83" w:rsidRDefault="00461E46" w:rsidP="00A80D97">
            <w:pPr>
              <w:ind w:right="-143"/>
              <w:textAlignment w:val="baseline"/>
              <w:rPr>
                <w:bCs/>
                <w:sz w:val="24"/>
                <w:szCs w:val="24"/>
              </w:rPr>
            </w:pPr>
          </w:p>
          <w:p w:rsidR="00461E46" w:rsidRPr="004C4F83" w:rsidRDefault="00461E46" w:rsidP="00A80D97">
            <w:pPr>
              <w:ind w:right="-143"/>
              <w:textAlignment w:val="baseline"/>
              <w:rPr>
                <w:color w:val="0070C0"/>
                <w:sz w:val="24"/>
                <w:szCs w:val="24"/>
              </w:rPr>
            </w:pPr>
            <w:r w:rsidRPr="004C4F83">
              <w:rPr>
                <w:sz w:val="24"/>
                <w:szCs w:val="24"/>
              </w:rPr>
              <w:t>У несовершеннолетних увеличилась быстрота запоминания и объем памяти, мышление и речь приблизились к психологическим нормам для данного возраста, расширились знания об окружающем мире</w:t>
            </w:r>
            <w:r w:rsidRPr="004C4F83">
              <w:rPr>
                <w:color w:val="0070C0"/>
                <w:sz w:val="24"/>
                <w:szCs w:val="24"/>
              </w:rPr>
              <w:t>.</w:t>
            </w:r>
            <w:r w:rsidRPr="004C4F83">
              <w:rPr>
                <w:bCs/>
                <w:color w:val="0070C0"/>
                <w:sz w:val="24"/>
                <w:szCs w:val="24"/>
              </w:rPr>
              <w:t xml:space="preserve"> </w:t>
            </w:r>
          </w:p>
        </w:tc>
      </w:tr>
      <w:tr w:rsidR="00461E46" w:rsidRPr="004C4F83" w:rsidTr="00252D4B">
        <w:tc>
          <w:tcPr>
            <w:tcW w:w="273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61E46" w:rsidRPr="004C4F83" w:rsidRDefault="00461E46" w:rsidP="00AF5720">
            <w:pPr>
              <w:ind w:firstLine="709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1E46" w:rsidRPr="004C4F83" w:rsidRDefault="00461E46" w:rsidP="00A80D97">
            <w:pPr>
              <w:tabs>
                <w:tab w:val="left" w:pos="827"/>
                <w:tab w:val="left" w:pos="828"/>
              </w:tabs>
              <w:spacing w:line="256" w:lineRule="auto"/>
              <w:ind w:right="125"/>
              <w:rPr>
                <w:b/>
                <w:sz w:val="24"/>
                <w:szCs w:val="24"/>
              </w:rPr>
            </w:pPr>
            <w:r w:rsidRPr="004C4F83">
              <w:rPr>
                <w:b/>
                <w:sz w:val="24"/>
                <w:szCs w:val="24"/>
              </w:rPr>
              <w:t xml:space="preserve">Проблема 2. </w:t>
            </w:r>
          </w:p>
          <w:p w:rsidR="00461E46" w:rsidRPr="004C4F83" w:rsidRDefault="00461E46" w:rsidP="00A80D97">
            <w:pPr>
              <w:tabs>
                <w:tab w:val="left" w:pos="709"/>
              </w:tabs>
              <w:spacing w:before="139" w:line="254" w:lineRule="auto"/>
              <w:ind w:right="127"/>
              <w:jc w:val="both"/>
              <w:rPr>
                <w:sz w:val="24"/>
                <w:szCs w:val="24"/>
              </w:rPr>
            </w:pPr>
            <w:r w:rsidRPr="004C4F83">
              <w:rPr>
                <w:sz w:val="24"/>
                <w:szCs w:val="24"/>
              </w:rPr>
              <w:t>Неблагополучие в личностно-эмоциональном развитии детей.</w:t>
            </w:r>
          </w:p>
          <w:p w:rsidR="00461E46" w:rsidRPr="004C4F83" w:rsidRDefault="00461E46" w:rsidP="00A80D97">
            <w:pPr>
              <w:tabs>
                <w:tab w:val="left" w:pos="709"/>
              </w:tabs>
              <w:spacing w:before="139" w:line="254" w:lineRule="auto"/>
              <w:ind w:right="127"/>
              <w:jc w:val="both"/>
              <w:rPr>
                <w:sz w:val="24"/>
                <w:szCs w:val="24"/>
              </w:rPr>
            </w:pP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E46" w:rsidRPr="004C4F83" w:rsidRDefault="00461E46" w:rsidP="00A80D97">
            <w:pPr>
              <w:ind w:right="-143"/>
              <w:textAlignment w:val="baseline"/>
              <w:rPr>
                <w:sz w:val="24"/>
                <w:szCs w:val="24"/>
              </w:rPr>
            </w:pPr>
            <w:r w:rsidRPr="004C4F83">
              <w:rPr>
                <w:b/>
                <w:bCs/>
                <w:sz w:val="24"/>
                <w:szCs w:val="24"/>
              </w:rPr>
              <w:t xml:space="preserve">Социальный результат 2. </w:t>
            </w:r>
            <w:r w:rsidRPr="004C4F83">
              <w:rPr>
                <w:bCs/>
                <w:sz w:val="24"/>
                <w:szCs w:val="24"/>
              </w:rPr>
              <w:t>П</w:t>
            </w:r>
            <w:r w:rsidRPr="004C4F83">
              <w:rPr>
                <w:sz w:val="24"/>
                <w:szCs w:val="24"/>
              </w:rPr>
              <w:t>оложительные изменения в личностно-эмоциональном развитии несовершеннолетних.</w:t>
            </w:r>
          </w:p>
          <w:p w:rsidR="00461E46" w:rsidRPr="004C4F83" w:rsidRDefault="00461E46" w:rsidP="00A80D97">
            <w:pPr>
              <w:ind w:right="-143"/>
              <w:textAlignment w:val="baseline"/>
              <w:rPr>
                <w:sz w:val="24"/>
                <w:szCs w:val="24"/>
              </w:rPr>
            </w:pPr>
          </w:p>
          <w:p w:rsidR="00461E46" w:rsidRPr="004C4F83" w:rsidRDefault="00461E46" w:rsidP="00A80D97">
            <w:pPr>
              <w:ind w:right="-143"/>
              <w:textAlignment w:val="baseline"/>
              <w:rPr>
                <w:bCs/>
                <w:sz w:val="24"/>
                <w:szCs w:val="24"/>
              </w:rPr>
            </w:pPr>
            <w:r w:rsidRPr="004C4F83">
              <w:rPr>
                <w:sz w:val="24"/>
                <w:szCs w:val="24"/>
              </w:rPr>
              <w:t>Возросла познавательная активность, сформирована адекватная самооценка, снижен уровень тревожности, исключена агрессивность, преобладает положительный эмоциональный фон.</w:t>
            </w:r>
          </w:p>
        </w:tc>
      </w:tr>
      <w:tr w:rsidR="00461E46" w:rsidRPr="004C4F83" w:rsidTr="00252D4B">
        <w:tc>
          <w:tcPr>
            <w:tcW w:w="273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1E46" w:rsidRPr="004C4F83" w:rsidRDefault="00461E46" w:rsidP="00AF5720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1E46" w:rsidRPr="004C4F83" w:rsidRDefault="00461E46" w:rsidP="00A80D97">
            <w:pPr>
              <w:tabs>
                <w:tab w:val="left" w:pos="827"/>
                <w:tab w:val="left" w:pos="828"/>
              </w:tabs>
              <w:spacing w:line="256" w:lineRule="auto"/>
              <w:ind w:right="125"/>
              <w:rPr>
                <w:b/>
                <w:sz w:val="24"/>
                <w:szCs w:val="24"/>
              </w:rPr>
            </w:pPr>
            <w:r w:rsidRPr="004C4F83">
              <w:rPr>
                <w:b/>
                <w:sz w:val="24"/>
                <w:szCs w:val="24"/>
              </w:rPr>
              <w:t xml:space="preserve">Проблема 3. </w:t>
            </w:r>
          </w:p>
          <w:p w:rsidR="00461E46" w:rsidRPr="004C4F83" w:rsidRDefault="00461E46" w:rsidP="00A80D97">
            <w:pPr>
              <w:tabs>
                <w:tab w:val="left" w:pos="828"/>
              </w:tabs>
              <w:spacing w:line="254" w:lineRule="auto"/>
              <w:ind w:right="125"/>
              <w:rPr>
                <w:b/>
                <w:sz w:val="24"/>
                <w:szCs w:val="24"/>
              </w:rPr>
            </w:pPr>
          </w:p>
          <w:p w:rsidR="00461E46" w:rsidRPr="004C4F83" w:rsidRDefault="00461E46" w:rsidP="00A80D97">
            <w:pPr>
              <w:tabs>
                <w:tab w:val="left" w:pos="828"/>
              </w:tabs>
              <w:spacing w:line="254" w:lineRule="auto"/>
              <w:ind w:right="125"/>
              <w:rPr>
                <w:sz w:val="24"/>
                <w:szCs w:val="24"/>
              </w:rPr>
            </w:pPr>
            <w:r w:rsidRPr="004C4F83">
              <w:rPr>
                <w:sz w:val="24"/>
                <w:szCs w:val="24"/>
              </w:rPr>
              <w:t xml:space="preserve">Несформированность коммуникативных и поведенческих навыков, навыков самоконтроля, самообслуживания и организации </w:t>
            </w:r>
            <w:r w:rsidRPr="004C4F83">
              <w:rPr>
                <w:sz w:val="24"/>
                <w:szCs w:val="24"/>
              </w:rPr>
              <w:lastRenderedPageBreak/>
              <w:t>деятельности.</w:t>
            </w:r>
          </w:p>
          <w:p w:rsidR="00461E46" w:rsidRPr="004C4F83" w:rsidRDefault="00461E46" w:rsidP="00A80D97">
            <w:pPr>
              <w:tabs>
                <w:tab w:val="left" w:pos="828"/>
              </w:tabs>
              <w:spacing w:line="254" w:lineRule="auto"/>
              <w:ind w:right="125"/>
              <w:rPr>
                <w:sz w:val="24"/>
                <w:szCs w:val="24"/>
              </w:rPr>
            </w:pPr>
          </w:p>
          <w:p w:rsidR="00461E46" w:rsidRPr="004C4F83" w:rsidRDefault="00461E46" w:rsidP="00A80D97">
            <w:pPr>
              <w:tabs>
                <w:tab w:val="left" w:pos="827"/>
                <w:tab w:val="left" w:pos="828"/>
              </w:tabs>
              <w:spacing w:line="256" w:lineRule="auto"/>
              <w:ind w:right="125"/>
              <w:rPr>
                <w:b/>
                <w:sz w:val="24"/>
                <w:szCs w:val="24"/>
              </w:rPr>
            </w:pP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E46" w:rsidRPr="004C4F83" w:rsidRDefault="00461E46" w:rsidP="00A80D97">
            <w:pPr>
              <w:ind w:right="-143"/>
              <w:textAlignment w:val="baseline"/>
              <w:rPr>
                <w:sz w:val="24"/>
                <w:szCs w:val="24"/>
              </w:rPr>
            </w:pPr>
            <w:r w:rsidRPr="004C4F83">
              <w:rPr>
                <w:b/>
                <w:bCs/>
                <w:sz w:val="24"/>
                <w:szCs w:val="24"/>
              </w:rPr>
              <w:lastRenderedPageBreak/>
              <w:t xml:space="preserve">Социальный результат 3. </w:t>
            </w:r>
            <w:r w:rsidRPr="004C4F83">
              <w:rPr>
                <w:sz w:val="24"/>
                <w:szCs w:val="24"/>
              </w:rPr>
              <w:t>Положительные изменения в развитии коммуникативных и поведенческих навыков, навыков самоконтроля, самообслуживания и организации деятельности.</w:t>
            </w:r>
          </w:p>
          <w:p w:rsidR="00461E46" w:rsidRPr="004C4F83" w:rsidRDefault="00461E46" w:rsidP="00A80D97">
            <w:pPr>
              <w:ind w:right="-143"/>
              <w:textAlignment w:val="baseline"/>
              <w:rPr>
                <w:sz w:val="24"/>
                <w:szCs w:val="24"/>
                <w:highlight w:val="green"/>
              </w:rPr>
            </w:pPr>
          </w:p>
          <w:p w:rsidR="00461E46" w:rsidRPr="004C4F83" w:rsidRDefault="00461E46" w:rsidP="00A80D97">
            <w:pPr>
              <w:ind w:right="-143"/>
              <w:textAlignment w:val="baseline"/>
              <w:rPr>
                <w:bCs/>
                <w:color w:val="FF0000"/>
                <w:sz w:val="24"/>
                <w:szCs w:val="24"/>
              </w:rPr>
            </w:pPr>
            <w:r w:rsidRPr="004C4F83">
              <w:rPr>
                <w:sz w:val="24"/>
                <w:szCs w:val="24"/>
              </w:rPr>
              <w:t xml:space="preserve">У детей сформированы основные </w:t>
            </w:r>
            <w:r w:rsidRPr="004C4F83">
              <w:rPr>
                <w:sz w:val="24"/>
                <w:szCs w:val="24"/>
              </w:rPr>
              <w:lastRenderedPageBreak/>
              <w:t xml:space="preserve">коммуникативные навыки, навыки культуры поведения в обществе, организации деятельности, самоконтроля и самообслуживания. </w:t>
            </w:r>
          </w:p>
        </w:tc>
      </w:tr>
    </w:tbl>
    <w:p w:rsidR="00C246B4" w:rsidRPr="004C4F83" w:rsidRDefault="00C246B4" w:rsidP="00AF5720">
      <w:pPr>
        <w:spacing w:before="140" w:line="254" w:lineRule="auto"/>
        <w:ind w:firstLine="709"/>
        <w:jc w:val="both"/>
        <w:rPr>
          <w:bCs/>
          <w:sz w:val="24"/>
          <w:szCs w:val="24"/>
        </w:rPr>
      </w:pPr>
    </w:p>
    <w:p w:rsidR="00465E3E" w:rsidRPr="004C4F83" w:rsidRDefault="00FF1AF3" w:rsidP="00AF5720">
      <w:pPr>
        <w:spacing w:before="140" w:line="254" w:lineRule="auto"/>
        <w:ind w:firstLine="709"/>
        <w:jc w:val="both"/>
        <w:rPr>
          <w:b/>
          <w:sz w:val="24"/>
          <w:szCs w:val="24"/>
        </w:rPr>
      </w:pPr>
      <w:r w:rsidRPr="004C4F83">
        <w:rPr>
          <w:b/>
          <w:sz w:val="24"/>
          <w:szCs w:val="24"/>
        </w:rPr>
        <w:t xml:space="preserve">Деятельность в рамках реализации практики </w:t>
      </w:r>
    </w:p>
    <w:tbl>
      <w:tblPr>
        <w:tblW w:w="5000" w:type="pct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/>
      </w:tblPr>
      <w:tblGrid>
        <w:gridCol w:w="3928"/>
        <w:gridCol w:w="7203"/>
      </w:tblGrid>
      <w:tr w:rsidR="00C246B4" w:rsidRPr="004C4F83" w:rsidTr="00461E46"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46B4" w:rsidRPr="004C4F83" w:rsidRDefault="00C246B4" w:rsidP="00AF5720">
            <w:pPr>
              <w:ind w:firstLine="709"/>
              <w:jc w:val="both"/>
              <w:rPr>
                <w:rFonts w:eastAsia="Arial Narrow"/>
                <w:b/>
                <w:bCs/>
                <w:sz w:val="24"/>
                <w:szCs w:val="24"/>
                <w:highlight w:val="white"/>
              </w:rPr>
            </w:pPr>
            <w:r w:rsidRPr="004C4F83">
              <w:rPr>
                <w:rFonts w:eastAsia="Arial Narrow"/>
                <w:b/>
                <w:bCs/>
                <w:sz w:val="24"/>
                <w:szCs w:val="24"/>
                <w:shd w:val="clear" w:color="auto" w:fill="FFFFFF"/>
              </w:rPr>
              <w:t>Социальный результат</w:t>
            </w:r>
          </w:p>
        </w:tc>
        <w:tc>
          <w:tcPr>
            <w:tcW w:w="7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6B4" w:rsidRPr="004C4F83" w:rsidRDefault="00C246B4" w:rsidP="00AF5720">
            <w:pPr>
              <w:ind w:firstLine="709"/>
              <w:jc w:val="both"/>
              <w:rPr>
                <w:b/>
                <w:bCs/>
                <w:sz w:val="24"/>
                <w:szCs w:val="24"/>
              </w:rPr>
            </w:pPr>
            <w:r w:rsidRPr="004C4F83">
              <w:rPr>
                <w:rFonts w:eastAsia="Arial Narrow"/>
                <w:b/>
                <w:bCs/>
                <w:i/>
                <w:iCs/>
                <w:sz w:val="24"/>
                <w:szCs w:val="24"/>
              </w:rPr>
              <w:t xml:space="preserve">За </w:t>
            </w:r>
            <w:proofErr w:type="gramStart"/>
            <w:r w:rsidRPr="004C4F83">
              <w:rPr>
                <w:rFonts w:eastAsia="Arial Narrow"/>
                <w:b/>
                <w:bCs/>
                <w:i/>
                <w:iCs/>
                <w:sz w:val="24"/>
                <w:szCs w:val="24"/>
              </w:rPr>
              <w:t>счет</w:t>
            </w:r>
            <w:proofErr w:type="gramEnd"/>
            <w:r w:rsidRPr="004C4F83">
              <w:rPr>
                <w:rFonts w:eastAsia="Arial Narrow"/>
                <w:b/>
                <w:bCs/>
                <w:i/>
                <w:iCs/>
                <w:sz w:val="24"/>
                <w:szCs w:val="24"/>
              </w:rPr>
              <w:t xml:space="preserve"> каких действий происходит достижение социальных результатов</w:t>
            </w:r>
          </w:p>
        </w:tc>
      </w:tr>
      <w:tr w:rsidR="00461E46" w:rsidRPr="004C4F83" w:rsidTr="00461E46">
        <w:trPr>
          <w:trHeight w:val="1585"/>
        </w:trPr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1E46" w:rsidRPr="004C4F83" w:rsidRDefault="00461E46" w:rsidP="00FF2DE2">
            <w:pPr>
              <w:ind w:right="-143"/>
              <w:textAlignment w:val="baseline"/>
              <w:rPr>
                <w:sz w:val="24"/>
                <w:szCs w:val="24"/>
              </w:rPr>
            </w:pPr>
            <w:r w:rsidRPr="004C4F83">
              <w:rPr>
                <w:b/>
                <w:bCs/>
                <w:sz w:val="24"/>
                <w:szCs w:val="24"/>
              </w:rPr>
              <w:t xml:space="preserve">Социальный результат 1. </w:t>
            </w:r>
            <w:r w:rsidRPr="004C4F83">
              <w:rPr>
                <w:bCs/>
                <w:sz w:val="24"/>
                <w:szCs w:val="24"/>
              </w:rPr>
              <w:t xml:space="preserve">Приближение показателей </w:t>
            </w:r>
            <w:r w:rsidRPr="004C4F83">
              <w:rPr>
                <w:sz w:val="24"/>
                <w:szCs w:val="24"/>
              </w:rPr>
              <w:t>индивидуальных познавательных процессов</w:t>
            </w:r>
            <w:r w:rsidRPr="004C4F83">
              <w:rPr>
                <w:bCs/>
                <w:sz w:val="24"/>
                <w:szCs w:val="24"/>
              </w:rPr>
              <w:t xml:space="preserve"> к среднестатистической возрастной норме.</w:t>
            </w:r>
          </w:p>
          <w:p w:rsidR="00461E46" w:rsidRPr="004C4F83" w:rsidRDefault="00461E46" w:rsidP="00FF2DE2">
            <w:pPr>
              <w:ind w:right="-143"/>
              <w:textAlignment w:val="baseline"/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7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E46" w:rsidRPr="004C4F83" w:rsidRDefault="00461E46" w:rsidP="00FF2DE2">
            <w:pPr>
              <w:ind w:right="-143"/>
              <w:textAlignment w:val="baseline"/>
              <w:rPr>
                <w:sz w:val="24"/>
                <w:szCs w:val="24"/>
              </w:rPr>
            </w:pPr>
            <w:r w:rsidRPr="004C4F83">
              <w:rPr>
                <w:sz w:val="24"/>
                <w:szCs w:val="24"/>
              </w:rPr>
              <w:t xml:space="preserve">Изменение показателей индивидуальных характеристик у несовершеннолетних происходит за счет групповых занятий, предусмотренных программой «Шаги в будущее»: </w:t>
            </w:r>
          </w:p>
          <w:p w:rsidR="00461E46" w:rsidRPr="004C4F83" w:rsidRDefault="00461E46" w:rsidP="004C4F83">
            <w:pPr>
              <w:widowControl w:val="0"/>
              <w:numPr>
                <w:ilvl w:val="0"/>
                <w:numId w:val="5"/>
              </w:numPr>
              <w:autoSpaceDE w:val="0"/>
              <w:spacing w:line="240" w:lineRule="auto"/>
              <w:ind w:right="-143"/>
              <w:textAlignment w:val="baseline"/>
              <w:rPr>
                <w:sz w:val="24"/>
                <w:szCs w:val="24"/>
              </w:rPr>
            </w:pPr>
            <w:r w:rsidRPr="004C4F83">
              <w:rPr>
                <w:sz w:val="24"/>
                <w:szCs w:val="24"/>
              </w:rPr>
              <w:t xml:space="preserve">10 </w:t>
            </w:r>
            <w:proofErr w:type="spellStart"/>
            <w:r w:rsidRPr="004C4F83">
              <w:rPr>
                <w:sz w:val="24"/>
                <w:szCs w:val="24"/>
              </w:rPr>
              <w:t>психокоррекционных</w:t>
            </w:r>
            <w:proofErr w:type="spellEnd"/>
            <w:r w:rsidRPr="004C4F83">
              <w:rPr>
                <w:sz w:val="24"/>
                <w:szCs w:val="24"/>
              </w:rPr>
              <w:t xml:space="preserve"> занятий, направленных на развитие мышления, памяти;</w:t>
            </w:r>
          </w:p>
          <w:p w:rsidR="00461E46" w:rsidRPr="004C4F83" w:rsidRDefault="00461E46" w:rsidP="004C4F83">
            <w:pPr>
              <w:widowControl w:val="0"/>
              <w:numPr>
                <w:ilvl w:val="0"/>
                <w:numId w:val="5"/>
              </w:numPr>
              <w:autoSpaceDE w:val="0"/>
              <w:spacing w:line="240" w:lineRule="auto"/>
              <w:ind w:right="-143"/>
              <w:textAlignment w:val="baseline"/>
              <w:rPr>
                <w:sz w:val="24"/>
                <w:szCs w:val="24"/>
              </w:rPr>
            </w:pPr>
            <w:r w:rsidRPr="004C4F83">
              <w:rPr>
                <w:sz w:val="24"/>
                <w:szCs w:val="24"/>
              </w:rPr>
              <w:t xml:space="preserve">ежедневное участие в занятиях различной направленности (психологической, педагогической, трудовой, правовой и медицинской - всего 427 за 6 месяцев) предполагает активное участие каждого ребенка в общении, обсуждении тем, содержания книг и т.д.,  что способствует развитию словаря и связанной речи детей. </w:t>
            </w:r>
          </w:p>
          <w:p w:rsidR="00461E46" w:rsidRPr="004C4F83" w:rsidRDefault="00461E46" w:rsidP="004C4F83">
            <w:pPr>
              <w:widowControl w:val="0"/>
              <w:numPr>
                <w:ilvl w:val="0"/>
                <w:numId w:val="5"/>
              </w:numPr>
              <w:autoSpaceDE w:val="0"/>
              <w:spacing w:line="240" w:lineRule="auto"/>
              <w:ind w:right="-143"/>
              <w:textAlignment w:val="baseline"/>
              <w:rPr>
                <w:sz w:val="24"/>
                <w:szCs w:val="24"/>
              </w:rPr>
            </w:pPr>
            <w:r w:rsidRPr="004C4F83">
              <w:rPr>
                <w:sz w:val="24"/>
                <w:szCs w:val="24"/>
              </w:rPr>
              <w:t>49 занятий по направлениям «Патриотическое», «Памятные даты», «Семейные ценности», «Мир вокруг нас» расширяет представления детей о Родине, об окружающем мире, роли семьи.</w:t>
            </w:r>
          </w:p>
        </w:tc>
      </w:tr>
      <w:tr w:rsidR="00461E46" w:rsidRPr="004C4F83" w:rsidTr="00461E46">
        <w:trPr>
          <w:trHeight w:val="1585"/>
        </w:trPr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1E46" w:rsidRPr="004C4F83" w:rsidRDefault="00461E46" w:rsidP="00FF2DE2">
            <w:pPr>
              <w:ind w:right="-143"/>
              <w:textAlignment w:val="baseline"/>
              <w:rPr>
                <w:sz w:val="24"/>
                <w:szCs w:val="24"/>
              </w:rPr>
            </w:pPr>
            <w:r w:rsidRPr="004C4F83">
              <w:rPr>
                <w:b/>
                <w:bCs/>
                <w:sz w:val="24"/>
                <w:szCs w:val="24"/>
              </w:rPr>
              <w:t xml:space="preserve">Социальный результат 2. </w:t>
            </w:r>
            <w:r w:rsidRPr="004C4F83">
              <w:rPr>
                <w:sz w:val="24"/>
                <w:szCs w:val="24"/>
              </w:rPr>
              <w:t>Положительные изменения в личностно-эмоциональном развитии.</w:t>
            </w:r>
          </w:p>
          <w:p w:rsidR="00461E46" w:rsidRPr="004C4F83" w:rsidRDefault="00461E46" w:rsidP="00FF2DE2">
            <w:pPr>
              <w:ind w:right="-143"/>
              <w:textAlignment w:val="baseline"/>
              <w:rPr>
                <w:bCs/>
                <w:sz w:val="24"/>
                <w:szCs w:val="24"/>
              </w:rPr>
            </w:pPr>
          </w:p>
        </w:tc>
        <w:tc>
          <w:tcPr>
            <w:tcW w:w="7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E46" w:rsidRPr="004C4F83" w:rsidRDefault="00461E46" w:rsidP="00FF2DE2">
            <w:pPr>
              <w:ind w:right="-143" w:firstLine="319"/>
              <w:textAlignment w:val="baseline"/>
              <w:rPr>
                <w:sz w:val="24"/>
                <w:szCs w:val="24"/>
              </w:rPr>
            </w:pPr>
            <w:r w:rsidRPr="004C4F83">
              <w:rPr>
                <w:bCs/>
                <w:sz w:val="24"/>
                <w:szCs w:val="24"/>
              </w:rPr>
              <w:t xml:space="preserve">Изменения </w:t>
            </w:r>
            <w:r w:rsidRPr="004C4F83">
              <w:rPr>
                <w:sz w:val="24"/>
                <w:szCs w:val="24"/>
              </w:rPr>
              <w:t>в личностно-эмоциональном развитии несовершеннолетних происходят в результате 119 мероприятий (занятия, тренинги, мастер-классы, выставки и т.д.) психолого-педагогического направления, которые ориентированы на повышение познавательной активности, формирование адекватной самооценки, снижение уровня тревожности, исключение агрессивности, стабилизацию эмоционального фона.</w:t>
            </w:r>
          </w:p>
          <w:p w:rsidR="00461E46" w:rsidRPr="004C4F83" w:rsidRDefault="00461E46" w:rsidP="00FF2DE2">
            <w:pPr>
              <w:ind w:right="-143" w:firstLine="319"/>
              <w:textAlignment w:val="baseline"/>
              <w:rPr>
                <w:bCs/>
                <w:sz w:val="24"/>
                <w:szCs w:val="24"/>
              </w:rPr>
            </w:pPr>
            <w:r w:rsidRPr="004C4F83"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r w:rsidRPr="004C4F83">
              <w:rPr>
                <w:bCs/>
                <w:sz w:val="24"/>
                <w:szCs w:val="24"/>
              </w:rPr>
              <w:t xml:space="preserve">В группе специалистом по социальной работе и психологом создаются и поддерживаются условия, обеспечивающие </w:t>
            </w:r>
            <w:proofErr w:type="gramStart"/>
            <w:r w:rsidRPr="004C4F83">
              <w:rPr>
                <w:bCs/>
                <w:sz w:val="24"/>
                <w:szCs w:val="24"/>
              </w:rPr>
              <w:t>психологическую</w:t>
            </w:r>
            <w:proofErr w:type="gramEnd"/>
            <w:r w:rsidRPr="004C4F83">
              <w:rPr>
                <w:bCs/>
                <w:sz w:val="24"/>
                <w:szCs w:val="24"/>
              </w:rPr>
              <w:t xml:space="preserve"> и эмоциональное благополучие детей. </w:t>
            </w:r>
          </w:p>
        </w:tc>
      </w:tr>
      <w:tr w:rsidR="00461E46" w:rsidRPr="004C4F83" w:rsidTr="00461E46">
        <w:trPr>
          <w:trHeight w:val="416"/>
        </w:trPr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1E46" w:rsidRPr="004C4F83" w:rsidRDefault="00461E46" w:rsidP="00FF2DE2">
            <w:pPr>
              <w:ind w:right="-143"/>
              <w:textAlignment w:val="baseline"/>
              <w:rPr>
                <w:b/>
                <w:sz w:val="24"/>
                <w:szCs w:val="24"/>
              </w:rPr>
            </w:pPr>
            <w:r w:rsidRPr="004C4F83">
              <w:rPr>
                <w:b/>
                <w:bCs/>
                <w:sz w:val="24"/>
                <w:szCs w:val="24"/>
              </w:rPr>
              <w:t xml:space="preserve">Социальный результат 3. </w:t>
            </w:r>
            <w:r w:rsidRPr="004C4F83">
              <w:rPr>
                <w:sz w:val="24"/>
                <w:szCs w:val="24"/>
              </w:rPr>
              <w:t>Положительные изменения в развитии коммуникативных и поведенческих навыков, навыков самоконтроля, самообслуживания и организации деятельности.</w:t>
            </w:r>
          </w:p>
        </w:tc>
        <w:tc>
          <w:tcPr>
            <w:tcW w:w="7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E46" w:rsidRPr="004C4F83" w:rsidRDefault="00461E46" w:rsidP="00FF2DE2">
            <w:pPr>
              <w:ind w:right="-143" w:firstLine="319"/>
              <w:textAlignment w:val="baseline"/>
              <w:rPr>
                <w:sz w:val="24"/>
                <w:szCs w:val="24"/>
              </w:rPr>
            </w:pPr>
            <w:r w:rsidRPr="004C4F83">
              <w:rPr>
                <w:sz w:val="24"/>
                <w:szCs w:val="24"/>
              </w:rPr>
              <w:t xml:space="preserve">По программе проводятся 86 занятий (педагогического, трудового, правового и медицинского направлений), способствующих развитию коммуникативных навыков и навыков самоконтроля и самообслуживания. </w:t>
            </w:r>
          </w:p>
          <w:p w:rsidR="00461E46" w:rsidRPr="004C4F83" w:rsidRDefault="00461E46" w:rsidP="00FF2DE2">
            <w:pPr>
              <w:ind w:right="-143" w:firstLine="319"/>
              <w:textAlignment w:val="baseline"/>
              <w:rPr>
                <w:bCs/>
                <w:sz w:val="24"/>
                <w:szCs w:val="24"/>
              </w:rPr>
            </w:pPr>
            <w:r w:rsidRPr="004C4F83">
              <w:rPr>
                <w:sz w:val="24"/>
                <w:szCs w:val="24"/>
              </w:rPr>
              <w:t xml:space="preserve">За счет режимных моментов в группе и участия в мероприятиях, предусмотренных программой, в том числе с привлечением социальных партнеров (библиотеки, дома творчества, досуговые центры, кинотеатры, выставочные пространства) дети знакомятся с правилами поведения в </w:t>
            </w:r>
            <w:r w:rsidRPr="004C4F83">
              <w:rPr>
                <w:sz w:val="24"/>
                <w:szCs w:val="24"/>
              </w:rPr>
              <w:lastRenderedPageBreak/>
              <w:t>обществе, вырабатывают способность контролировать свои эмоции и поведение</w:t>
            </w:r>
            <w:r w:rsidRPr="004C4F83">
              <w:rPr>
                <w:sz w:val="24"/>
                <w:szCs w:val="24"/>
                <w:shd w:val="clear" w:color="auto" w:fill="FFFFFF"/>
              </w:rPr>
              <w:t xml:space="preserve">, </w:t>
            </w:r>
            <w:r w:rsidRPr="004C4F83">
              <w:rPr>
                <w:sz w:val="24"/>
                <w:szCs w:val="24"/>
              </w:rPr>
              <w:t xml:space="preserve">приучаются к самообслуживанию и организации своей деятельности. </w:t>
            </w:r>
          </w:p>
        </w:tc>
      </w:tr>
    </w:tbl>
    <w:p w:rsidR="00C246B4" w:rsidRPr="004C4F83" w:rsidRDefault="00C246B4" w:rsidP="00AF5720">
      <w:pPr>
        <w:spacing w:before="140" w:line="254" w:lineRule="auto"/>
        <w:ind w:firstLine="709"/>
        <w:jc w:val="both"/>
        <w:rPr>
          <w:b/>
          <w:sz w:val="24"/>
          <w:szCs w:val="24"/>
        </w:rPr>
      </w:pPr>
    </w:p>
    <w:p w:rsidR="0028754A" w:rsidRPr="004C4F83" w:rsidRDefault="0028754A" w:rsidP="00AF5720">
      <w:pPr>
        <w:pStyle w:val="af2"/>
        <w:pBdr>
          <w:top w:val="nil"/>
          <w:left w:val="nil"/>
          <w:bottom w:val="nil"/>
          <w:right w:val="nil"/>
          <w:between w:val="nil"/>
        </w:pBdr>
        <w:spacing w:line="254" w:lineRule="auto"/>
        <w:ind w:left="0" w:firstLine="709"/>
        <w:jc w:val="both"/>
        <w:rPr>
          <w:sz w:val="24"/>
          <w:szCs w:val="24"/>
        </w:rPr>
      </w:pPr>
    </w:p>
    <w:p w:rsidR="00A818FE" w:rsidRPr="004C4F83" w:rsidRDefault="00FF1AF3" w:rsidP="00AF5720">
      <w:pPr>
        <w:spacing w:before="120" w:after="160" w:line="256" w:lineRule="auto"/>
        <w:ind w:firstLine="709"/>
        <w:jc w:val="both"/>
        <w:rPr>
          <w:b/>
          <w:sz w:val="24"/>
          <w:szCs w:val="24"/>
        </w:rPr>
      </w:pPr>
      <w:r w:rsidRPr="004C4F83">
        <w:rPr>
          <w:b/>
          <w:sz w:val="24"/>
          <w:szCs w:val="24"/>
        </w:rPr>
        <w:t xml:space="preserve">Механизм воздействия практики: за счет чего достигаются изменения в ситуации </w:t>
      </w:r>
      <w:proofErr w:type="spellStart"/>
      <w:r w:rsidRPr="004C4F83">
        <w:rPr>
          <w:b/>
          <w:sz w:val="24"/>
          <w:szCs w:val="24"/>
        </w:rPr>
        <w:t>благополучателей</w:t>
      </w:r>
      <w:proofErr w:type="spellEnd"/>
      <w:r w:rsidRPr="004C4F83">
        <w:rPr>
          <w:b/>
          <w:sz w:val="24"/>
          <w:szCs w:val="24"/>
        </w:rPr>
        <w:t>?</w:t>
      </w:r>
    </w:p>
    <w:p w:rsidR="00461E46" w:rsidRPr="004C4F83" w:rsidRDefault="00461E46" w:rsidP="00461E46">
      <w:pPr>
        <w:tabs>
          <w:tab w:val="left" w:pos="0"/>
          <w:tab w:val="left" w:pos="1134"/>
          <w:tab w:val="left" w:pos="1560"/>
        </w:tabs>
        <w:ind w:right="-154" w:firstLine="709"/>
        <w:jc w:val="both"/>
        <w:rPr>
          <w:sz w:val="24"/>
          <w:szCs w:val="24"/>
        </w:rPr>
      </w:pPr>
      <w:r w:rsidRPr="004C4F83">
        <w:rPr>
          <w:sz w:val="24"/>
          <w:szCs w:val="24"/>
        </w:rPr>
        <w:t xml:space="preserve">Изменения в ситуации </w:t>
      </w:r>
      <w:proofErr w:type="spellStart"/>
      <w:r w:rsidRPr="004C4F83">
        <w:rPr>
          <w:sz w:val="24"/>
          <w:szCs w:val="24"/>
        </w:rPr>
        <w:t>благополучателей</w:t>
      </w:r>
      <w:proofErr w:type="spellEnd"/>
      <w:r w:rsidRPr="004C4F83">
        <w:rPr>
          <w:sz w:val="24"/>
          <w:szCs w:val="24"/>
        </w:rPr>
        <w:t xml:space="preserve"> удается достичь, используя в практике: </w:t>
      </w:r>
    </w:p>
    <w:p w:rsidR="00461E46" w:rsidRPr="004C4F83" w:rsidRDefault="00461E46" w:rsidP="00461E46">
      <w:pPr>
        <w:tabs>
          <w:tab w:val="left" w:pos="0"/>
          <w:tab w:val="left" w:pos="1134"/>
          <w:tab w:val="left" w:pos="1560"/>
        </w:tabs>
        <w:ind w:right="-154" w:firstLine="709"/>
        <w:jc w:val="both"/>
        <w:rPr>
          <w:sz w:val="24"/>
          <w:szCs w:val="24"/>
        </w:rPr>
      </w:pPr>
      <w:r w:rsidRPr="004C4F83">
        <w:rPr>
          <w:sz w:val="24"/>
          <w:szCs w:val="24"/>
        </w:rPr>
        <w:t xml:space="preserve">1. </w:t>
      </w:r>
      <w:r w:rsidRPr="004C4F83">
        <w:rPr>
          <w:b/>
          <w:sz w:val="24"/>
          <w:szCs w:val="24"/>
        </w:rPr>
        <w:t xml:space="preserve">Тонкую настройку программы за счет диагностики проблем благополучателей. </w:t>
      </w:r>
      <w:r w:rsidRPr="004C4F83">
        <w:rPr>
          <w:sz w:val="24"/>
          <w:szCs w:val="24"/>
        </w:rPr>
        <w:t>Диагностика позволяет наиболее полно и точно выявить проблемы,</w:t>
      </w:r>
      <w:r w:rsidRPr="004C4F83">
        <w:rPr>
          <w:b/>
          <w:sz w:val="24"/>
          <w:szCs w:val="24"/>
        </w:rPr>
        <w:t xml:space="preserve"> </w:t>
      </w:r>
      <w:r w:rsidRPr="004C4F83">
        <w:rPr>
          <w:sz w:val="24"/>
          <w:szCs w:val="24"/>
        </w:rPr>
        <w:t>характерные для большинства детей в группе. Это дает возможность начать работу с несовершеннолетними по узкому спектру, не «распыляться» на решение единичных проблем. Промежуточная диагностика показывает предварительные результаты коррекционной работы, позволяет внести изменения в деятельность специалистов и содержание занятий, которые проводятся в группе детей. И, наконец, итоговая диагностика, характеризует результативность всей 6-ти месячной работы с данной группой детей. На основе заключительной диагностики делаются выводы о возможности корректировки содержания программы, принимается решение о необходимости индивидуальной коррекционной работы с несовершеннолетним.</w:t>
      </w:r>
    </w:p>
    <w:p w:rsidR="00461E46" w:rsidRPr="004C4F83" w:rsidRDefault="00461E46" w:rsidP="00461E46">
      <w:pPr>
        <w:ind w:right="-142" w:firstLine="709"/>
        <w:jc w:val="both"/>
        <w:rPr>
          <w:sz w:val="24"/>
          <w:szCs w:val="24"/>
        </w:rPr>
      </w:pPr>
      <w:r w:rsidRPr="004C4F83">
        <w:rPr>
          <w:b/>
          <w:sz w:val="24"/>
          <w:szCs w:val="24"/>
        </w:rPr>
        <w:t>2.</w:t>
      </w:r>
      <w:r w:rsidRPr="004C4F83">
        <w:rPr>
          <w:sz w:val="24"/>
          <w:szCs w:val="24"/>
        </w:rPr>
        <w:t xml:space="preserve"> </w:t>
      </w:r>
      <w:proofErr w:type="gramStart"/>
      <w:r w:rsidRPr="004C4F83">
        <w:rPr>
          <w:b/>
          <w:sz w:val="24"/>
          <w:szCs w:val="24"/>
        </w:rPr>
        <w:t>Комплексную программу мероприятий</w:t>
      </w:r>
      <w:r w:rsidRPr="004C4F83">
        <w:rPr>
          <w:sz w:val="24"/>
          <w:szCs w:val="24"/>
        </w:rPr>
        <w:t xml:space="preserve">, включающую в себя мероприятия педагогической, психологической, медицинской, трудовой, правовой направленности и позволяющую достичь положительных изменений у детей в показателях индивидуальных познавательных процессов, личностно-эмоциональном развитии и в формировании коммуникативных и поведенческих навыков, навыков самоконтроля, самообслуживания, а также в организации деятельности, то есть, устранить проблемы, препятствующие социализации и повысить уровень адаптационного потенциала. </w:t>
      </w:r>
      <w:proofErr w:type="gramEnd"/>
    </w:p>
    <w:p w:rsidR="00461E46" w:rsidRPr="004C4F83" w:rsidRDefault="00461E46" w:rsidP="00461E46">
      <w:pPr>
        <w:tabs>
          <w:tab w:val="left" w:pos="0"/>
          <w:tab w:val="left" w:pos="1134"/>
          <w:tab w:val="left" w:pos="1560"/>
        </w:tabs>
        <w:ind w:right="-154" w:firstLine="709"/>
        <w:jc w:val="both"/>
        <w:rPr>
          <w:sz w:val="24"/>
          <w:szCs w:val="24"/>
        </w:rPr>
      </w:pPr>
      <w:r w:rsidRPr="004C4F83">
        <w:rPr>
          <w:b/>
          <w:sz w:val="24"/>
          <w:szCs w:val="24"/>
        </w:rPr>
        <w:t>3.</w:t>
      </w:r>
      <w:r w:rsidRPr="004C4F83">
        <w:rPr>
          <w:sz w:val="24"/>
          <w:szCs w:val="24"/>
        </w:rPr>
        <w:t xml:space="preserve"> </w:t>
      </w:r>
      <w:r w:rsidRPr="004C4F83">
        <w:rPr>
          <w:b/>
          <w:sz w:val="24"/>
          <w:szCs w:val="24"/>
        </w:rPr>
        <w:t xml:space="preserve">Достаточное время </w:t>
      </w:r>
      <w:r w:rsidRPr="004C4F83">
        <w:rPr>
          <w:sz w:val="24"/>
          <w:szCs w:val="24"/>
        </w:rPr>
        <w:t>воздействия на благополучателей: ежедневно, 5 дней в неделю по 4 часа в день, в течение 6 месяцев.</w:t>
      </w:r>
    </w:p>
    <w:p w:rsidR="00461E46" w:rsidRPr="004C4F83" w:rsidRDefault="00461E46" w:rsidP="00461E46">
      <w:pPr>
        <w:tabs>
          <w:tab w:val="left" w:pos="0"/>
          <w:tab w:val="left" w:pos="1134"/>
          <w:tab w:val="left" w:pos="1560"/>
        </w:tabs>
        <w:ind w:right="-154" w:firstLine="709"/>
        <w:jc w:val="both"/>
        <w:rPr>
          <w:sz w:val="24"/>
          <w:szCs w:val="24"/>
        </w:rPr>
      </w:pPr>
      <w:r w:rsidRPr="004C4F83">
        <w:rPr>
          <w:b/>
          <w:sz w:val="24"/>
          <w:szCs w:val="24"/>
        </w:rPr>
        <w:t>4.</w:t>
      </w:r>
      <w:r w:rsidRPr="004C4F83">
        <w:rPr>
          <w:sz w:val="24"/>
          <w:szCs w:val="24"/>
        </w:rPr>
        <w:t xml:space="preserve"> </w:t>
      </w:r>
      <w:r w:rsidRPr="004C4F83">
        <w:rPr>
          <w:b/>
          <w:sz w:val="24"/>
          <w:szCs w:val="24"/>
        </w:rPr>
        <w:t>Малый состав группы</w:t>
      </w:r>
      <w:r w:rsidRPr="004C4F83">
        <w:rPr>
          <w:sz w:val="24"/>
          <w:szCs w:val="24"/>
        </w:rPr>
        <w:t xml:space="preserve"> (5-15 человек), который позволяет специалистам учитывать индивидуальные особенности детей.</w:t>
      </w:r>
    </w:p>
    <w:p w:rsidR="00461E46" w:rsidRPr="004C4F83" w:rsidRDefault="00461E46" w:rsidP="00461E46">
      <w:pPr>
        <w:tabs>
          <w:tab w:val="left" w:pos="0"/>
          <w:tab w:val="left" w:pos="1134"/>
          <w:tab w:val="left" w:pos="1560"/>
        </w:tabs>
        <w:ind w:right="-154" w:firstLine="709"/>
        <w:jc w:val="both"/>
        <w:rPr>
          <w:b/>
          <w:sz w:val="24"/>
          <w:szCs w:val="24"/>
        </w:rPr>
      </w:pPr>
      <w:r w:rsidRPr="004C4F83">
        <w:rPr>
          <w:b/>
          <w:sz w:val="24"/>
          <w:szCs w:val="24"/>
        </w:rPr>
        <w:t>5.</w:t>
      </w:r>
      <w:r w:rsidRPr="004C4F83">
        <w:rPr>
          <w:sz w:val="24"/>
          <w:szCs w:val="24"/>
        </w:rPr>
        <w:t xml:space="preserve"> </w:t>
      </w:r>
      <w:r w:rsidRPr="004C4F83">
        <w:rPr>
          <w:b/>
          <w:sz w:val="24"/>
          <w:szCs w:val="24"/>
        </w:rPr>
        <w:t>Совместную работу специалиста по социальной работе и психолога.</w:t>
      </w:r>
    </w:p>
    <w:p w:rsidR="00540D0B" w:rsidRPr="004C4F83" w:rsidRDefault="00461E46" w:rsidP="00461E46">
      <w:pPr>
        <w:pBdr>
          <w:top w:val="nil"/>
          <w:left w:val="nil"/>
          <w:bottom w:val="nil"/>
          <w:right w:val="nil"/>
          <w:between w:val="nil"/>
        </w:pBdr>
        <w:spacing w:line="254" w:lineRule="auto"/>
        <w:ind w:firstLine="709"/>
        <w:jc w:val="both"/>
        <w:rPr>
          <w:sz w:val="24"/>
          <w:szCs w:val="24"/>
        </w:rPr>
      </w:pPr>
      <w:r w:rsidRPr="004C4F83">
        <w:rPr>
          <w:sz w:val="24"/>
          <w:szCs w:val="24"/>
        </w:rPr>
        <w:t>Использование профессиональных возможностей специалистов разного профиля позволяет сделать коррекционный процесс комплексным, что обеспечивает повышение качества и результативности работы.</w:t>
      </w:r>
    </w:p>
    <w:p w:rsidR="00540D0B" w:rsidRPr="004C4F83" w:rsidRDefault="00540D0B" w:rsidP="00AF5720">
      <w:pPr>
        <w:pBdr>
          <w:top w:val="nil"/>
          <w:left w:val="nil"/>
          <w:bottom w:val="nil"/>
          <w:right w:val="nil"/>
          <w:between w:val="nil"/>
        </w:pBdr>
        <w:spacing w:line="254" w:lineRule="auto"/>
        <w:ind w:firstLine="709"/>
        <w:jc w:val="both"/>
        <w:rPr>
          <w:sz w:val="24"/>
          <w:szCs w:val="24"/>
        </w:rPr>
      </w:pPr>
    </w:p>
    <w:p w:rsidR="00A818FE" w:rsidRPr="004C4F83" w:rsidRDefault="00FF1AF3" w:rsidP="00AF5720">
      <w:pPr>
        <w:spacing w:before="140" w:line="254" w:lineRule="auto"/>
        <w:ind w:firstLine="709"/>
        <w:jc w:val="both"/>
        <w:rPr>
          <w:b/>
          <w:sz w:val="24"/>
          <w:szCs w:val="24"/>
        </w:rPr>
      </w:pPr>
      <w:r w:rsidRPr="004C4F83">
        <w:rPr>
          <w:b/>
          <w:sz w:val="24"/>
          <w:szCs w:val="24"/>
        </w:rPr>
        <w:t>Показатели социальных результатов практики</w:t>
      </w:r>
    </w:p>
    <w:p w:rsidR="00B6298E" w:rsidRPr="004C4F83" w:rsidRDefault="00B6298E" w:rsidP="00AF5720">
      <w:pPr>
        <w:spacing w:before="140" w:line="254" w:lineRule="auto"/>
        <w:ind w:firstLine="709"/>
        <w:jc w:val="both"/>
        <w:rPr>
          <w:b/>
          <w:sz w:val="24"/>
          <w:szCs w:val="24"/>
        </w:rPr>
      </w:pPr>
    </w:p>
    <w:tbl>
      <w:tblPr>
        <w:tblStyle w:val="af"/>
        <w:tblW w:w="0" w:type="auto"/>
        <w:tblInd w:w="720" w:type="dxa"/>
        <w:tblLook w:val="04A0"/>
      </w:tblPr>
      <w:tblGrid>
        <w:gridCol w:w="4478"/>
        <w:gridCol w:w="5933"/>
      </w:tblGrid>
      <w:tr w:rsidR="004A2DCA" w:rsidRPr="004C4F83" w:rsidTr="00461E46">
        <w:trPr>
          <w:trHeight w:val="290"/>
        </w:trPr>
        <w:tc>
          <w:tcPr>
            <w:tcW w:w="4478" w:type="dxa"/>
            <w:vMerge w:val="restart"/>
          </w:tcPr>
          <w:p w:rsidR="004A2DCA" w:rsidRPr="004C4F83" w:rsidRDefault="004A2DCA" w:rsidP="00AF5720">
            <w:pPr>
              <w:spacing w:before="120" w:line="252" w:lineRule="auto"/>
              <w:ind w:firstLine="709"/>
              <w:jc w:val="both"/>
              <w:rPr>
                <w:b/>
                <w:sz w:val="24"/>
                <w:szCs w:val="24"/>
              </w:rPr>
            </w:pPr>
            <w:r w:rsidRPr="004C4F83">
              <w:rPr>
                <w:b/>
                <w:sz w:val="24"/>
                <w:szCs w:val="24"/>
              </w:rPr>
              <w:t>Социальный результат</w:t>
            </w:r>
          </w:p>
        </w:tc>
        <w:tc>
          <w:tcPr>
            <w:tcW w:w="5933" w:type="dxa"/>
            <w:vMerge w:val="restart"/>
          </w:tcPr>
          <w:p w:rsidR="004A2DCA" w:rsidRPr="004C4F83" w:rsidRDefault="004A2DCA" w:rsidP="00AF5720">
            <w:pPr>
              <w:spacing w:before="120" w:line="252" w:lineRule="auto"/>
              <w:ind w:firstLine="709"/>
              <w:jc w:val="both"/>
              <w:rPr>
                <w:b/>
                <w:sz w:val="24"/>
                <w:szCs w:val="24"/>
              </w:rPr>
            </w:pPr>
            <w:r w:rsidRPr="004C4F83">
              <w:rPr>
                <w:b/>
                <w:sz w:val="24"/>
                <w:szCs w:val="24"/>
              </w:rPr>
              <w:t>Показатель</w:t>
            </w:r>
          </w:p>
        </w:tc>
      </w:tr>
      <w:tr w:rsidR="004A2DCA" w:rsidRPr="004C4F83" w:rsidTr="00461E46">
        <w:trPr>
          <w:trHeight w:val="410"/>
        </w:trPr>
        <w:tc>
          <w:tcPr>
            <w:tcW w:w="4478" w:type="dxa"/>
            <w:vMerge/>
          </w:tcPr>
          <w:p w:rsidR="004A2DCA" w:rsidRPr="004C4F83" w:rsidRDefault="004A2DCA" w:rsidP="00AF5720">
            <w:pPr>
              <w:spacing w:before="120" w:line="252" w:lineRule="auto"/>
              <w:ind w:firstLine="709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933" w:type="dxa"/>
            <w:vMerge/>
          </w:tcPr>
          <w:p w:rsidR="004A2DCA" w:rsidRPr="004C4F83" w:rsidRDefault="004A2DCA" w:rsidP="00AF5720">
            <w:pPr>
              <w:spacing w:before="120" w:line="252" w:lineRule="auto"/>
              <w:ind w:firstLine="709"/>
              <w:jc w:val="both"/>
              <w:rPr>
                <w:b/>
                <w:sz w:val="24"/>
                <w:szCs w:val="24"/>
              </w:rPr>
            </w:pPr>
          </w:p>
        </w:tc>
      </w:tr>
      <w:tr w:rsidR="00461E46" w:rsidRPr="004C4F83" w:rsidTr="00461E46">
        <w:tc>
          <w:tcPr>
            <w:tcW w:w="4478" w:type="dxa"/>
          </w:tcPr>
          <w:p w:rsidR="00461E46" w:rsidRPr="004C4F83" w:rsidRDefault="00461E46" w:rsidP="00E43171">
            <w:pPr>
              <w:tabs>
                <w:tab w:val="left" w:pos="709"/>
              </w:tabs>
              <w:rPr>
                <w:i/>
                <w:sz w:val="24"/>
                <w:szCs w:val="24"/>
              </w:rPr>
            </w:pPr>
            <w:r w:rsidRPr="004C4F83">
              <w:rPr>
                <w:b/>
                <w:bCs/>
                <w:sz w:val="24"/>
                <w:szCs w:val="24"/>
              </w:rPr>
              <w:t>Социальный результат 1.</w:t>
            </w:r>
            <w:r w:rsidRPr="004C4F83">
              <w:rPr>
                <w:bCs/>
                <w:sz w:val="24"/>
                <w:szCs w:val="24"/>
              </w:rPr>
              <w:t xml:space="preserve"> Приближение показателей </w:t>
            </w:r>
            <w:r w:rsidRPr="004C4F83">
              <w:rPr>
                <w:sz w:val="24"/>
                <w:szCs w:val="24"/>
              </w:rPr>
              <w:t>индивидуальных познавательных процессов</w:t>
            </w:r>
            <w:r w:rsidRPr="004C4F83">
              <w:rPr>
                <w:bCs/>
                <w:sz w:val="24"/>
                <w:szCs w:val="24"/>
              </w:rPr>
              <w:t xml:space="preserve"> к среднестатистической </w:t>
            </w:r>
            <w:r w:rsidRPr="004C4F83">
              <w:rPr>
                <w:bCs/>
                <w:sz w:val="24"/>
                <w:szCs w:val="24"/>
              </w:rPr>
              <w:lastRenderedPageBreak/>
              <w:t>возрастной норме.</w:t>
            </w:r>
          </w:p>
        </w:tc>
        <w:tc>
          <w:tcPr>
            <w:tcW w:w="5933" w:type="dxa"/>
          </w:tcPr>
          <w:p w:rsidR="00461E46" w:rsidRPr="004C4F83" w:rsidRDefault="00461E46" w:rsidP="00E43171">
            <w:pPr>
              <w:textAlignment w:val="baseline"/>
              <w:rPr>
                <w:sz w:val="24"/>
                <w:szCs w:val="24"/>
              </w:rPr>
            </w:pPr>
            <w:r w:rsidRPr="004C4F83">
              <w:rPr>
                <w:b/>
                <w:bCs/>
                <w:sz w:val="24"/>
                <w:szCs w:val="24"/>
              </w:rPr>
              <w:lastRenderedPageBreak/>
              <w:t xml:space="preserve">Показатель 1.1. </w:t>
            </w:r>
            <w:r w:rsidRPr="004C4F83">
              <w:rPr>
                <w:bCs/>
                <w:sz w:val="24"/>
                <w:szCs w:val="24"/>
              </w:rPr>
              <w:t>Доля детей, у которых произошли изменения в познавательных процессах, приближающие их к среднестатистической возрастной норме</w:t>
            </w:r>
          </w:p>
          <w:p w:rsidR="00461E46" w:rsidRPr="004C4F83" w:rsidRDefault="00461E46" w:rsidP="00E43171">
            <w:pPr>
              <w:tabs>
                <w:tab w:val="left" w:pos="709"/>
              </w:tabs>
              <w:jc w:val="both"/>
              <w:rPr>
                <w:bCs/>
                <w:i/>
                <w:sz w:val="24"/>
                <w:szCs w:val="24"/>
              </w:rPr>
            </w:pPr>
          </w:p>
        </w:tc>
      </w:tr>
      <w:tr w:rsidR="00461E46" w:rsidRPr="004C4F83" w:rsidTr="00461E46">
        <w:tc>
          <w:tcPr>
            <w:tcW w:w="4478" w:type="dxa"/>
          </w:tcPr>
          <w:p w:rsidR="00461E46" w:rsidRPr="004C4F83" w:rsidRDefault="00461E46" w:rsidP="007E3373">
            <w:pPr>
              <w:textAlignment w:val="baseline"/>
              <w:rPr>
                <w:sz w:val="24"/>
                <w:szCs w:val="24"/>
              </w:rPr>
            </w:pPr>
            <w:r w:rsidRPr="004C4F83">
              <w:rPr>
                <w:b/>
                <w:sz w:val="24"/>
                <w:szCs w:val="24"/>
              </w:rPr>
              <w:lastRenderedPageBreak/>
              <w:t>Социальный результат 2.</w:t>
            </w:r>
            <w:r w:rsidRPr="004C4F83">
              <w:rPr>
                <w:sz w:val="24"/>
                <w:szCs w:val="24"/>
              </w:rPr>
              <w:t xml:space="preserve"> Положительные изменения в личностно-эмоциональном развитии.</w:t>
            </w:r>
          </w:p>
          <w:p w:rsidR="00461E46" w:rsidRPr="004C4F83" w:rsidRDefault="00461E46" w:rsidP="007E3373">
            <w:pPr>
              <w:textAlignment w:val="baseline"/>
              <w:rPr>
                <w:i/>
                <w:sz w:val="24"/>
                <w:szCs w:val="24"/>
              </w:rPr>
            </w:pPr>
          </w:p>
        </w:tc>
        <w:tc>
          <w:tcPr>
            <w:tcW w:w="5933" w:type="dxa"/>
          </w:tcPr>
          <w:p w:rsidR="00461E46" w:rsidRPr="004C4F83" w:rsidRDefault="00461E46" w:rsidP="007E3373">
            <w:pPr>
              <w:textAlignment w:val="baseline"/>
              <w:rPr>
                <w:i/>
                <w:sz w:val="24"/>
                <w:szCs w:val="24"/>
              </w:rPr>
            </w:pPr>
            <w:r w:rsidRPr="004C4F83">
              <w:rPr>
                <w:b/>
                <w:bCs/>
                <w:sz w:val="24"/>
                <w:szCs w:val="24"/>
              </w:rPr>
              <w:t xml:space="preserve">Показатель 2.1. </w:t>
            </w:r>
            <w:r w:rsidRPr="004C4F83">
              <w:rPr>
                <w:bCs/>
                <w:sz w:val="24"/>
                <w:szCs w:val="24"/>
              </w:rPr>
              <w:t>Доля детей,</w:t>
            </w:r>
            <w:r w:rsidRPr="004C4F83">
              <w:rPr>
                <w:sz w:val="24"/>
                <w:szCs w:val="24"/>
              </w:rPr>
              <w:t xml:space="preserve"> </w:t>
            </w:r>
            <w:r w:rsidRPr="004C4F83">
              <w:rPr>
                <w:bCs/>
                <w:sz w:val="24"/>
                <w:szCs w:val="24"/>
              </w:rPr>
              <w:t xml:space="preserve">у которых произошли положительные </w:t>
            </w:r>
            <w:r w:rsidRPr="004C4F83">
              <w:rPr>
                <w:sz w:val="24"/>
                <w:szCs w:val="24"/>
              </w:rPr>
              <w:t>изменения в личностно-эмоциональном развитии.</w:t>
            </w:r>
          </w:p>
        </w:tc>
      </w:tr>
      <w:tr w:rsidR="00461E46" w:rsidRPr="004C4F83" w:rsidTr="00461E46">
        <w:tc>
          <w:tcPr>
            <w:tcW w:w="4478" w:type="dxa"/>
          </w:tcPr>
          <w:p w:rsidR="00461E46" w:rsidRPr="004C4F83" w:rsidRDefault="00461E46" w:rsidP="001520E4">
            <w:pPr>
              <w:tabs>
                <w:tab w:val="left" w:pos="709"/>
              </w:tabs>
              <w:rPr>
                <w:i/>
                <w:sz w:val="24"/>
                <w:szCs w:val="24"/>
              </w:rPr>
            </w:pPr>
            <w:r w:rsidRPr="004C4F83">
              <w:rPr>
                <w:b/>
                <w:sz w:val="24"/>
                <w:szCs w:val="24"/>
              </w:rPr>
              <w:t>Социальный результат 3.</w:t>
            </w:r>
            <w:r w:rsidRPr="004C4F83">
              <w:rPr>
                <w:bCs/>
                <w:sz w:val="24"/>
                <w:szCs w:val="24"/>
              </w:rPr>
              <w:t xml:space="preserve"> </w:t>
            </w:r>
            <w:r w:rsidRPr="004C4F83">
              <w:rPr>
                <w:sz w:val="24"/>
                <w:szCs w:val="24"/>
              </w:rPr>
              <w:t>Положительные изменения в развитии коммуникативных и поведенческих навыков, навыков самоконтроля, самообслуживания и организации деятельности.</w:t>
            </w:r>
          </w:p>
        </w:tc>
        <w:tc>
          <w:tcPr>
            <w:tcW w:w="5933" w:type="dxa"/>
          </w:tcPr>
          <w:p w:rsidR="00461E46" w:rsidRPr="004C4F83" w:rsidRDefault="00461E46" w:rsidP="001520E4">
            <w:pPr>
              <w:textAlignment w:val="baseline"/>
              <w:rPr>
                <w:i/>
                <w:sz w:val="24"/>
                <w:szCs w:val="24"/>
              </w:rPr>
            </w:pPr>
            <w:r w:rsidRPr="004C4F83">
              <w:rPr>
                <w:b/>
                <w:bCs/>
                <w:sz w:val="24"/>
                <w:szCs w:val="24"/>
              </w:rPr>
              <w:t>Показатель 3.1.</w:t>
            </w:r>
            <w:r w:rsidRPr="004C4F83">
              <w:rPr>
                <w:bCs/>
                <w:sz w:val="24"/>
                <w:szCs w:val="24"/>
              </w:rPr>
              <w:t xml:space="preserve"> Доля детей,</w:t>
            </w:r>
            <w:r w:rsidRPr="004C4F83">
              <w:rPr>
                <w:sz w:val="24"/>
                <w:szCs w:val="24"/>
              </w:rPr>
              <w:t xml:space="preserve"> </w:t>
            </w:r>
            <w:r w:rsidRPr="004C4F83">
              <w:rPr>
                <w:bCs/>
                <w:sz w:val="24"/>
                <w:szCs w:val="24"/>
              </w:rPr>
              <w:t>у которых произошли</w:t>
            </w:r>
            <w:r w:rsidRPr="004C4F83">
              <w:rPr>
                <w:sz w:val="24"/>
                <w:szCs w:val="24"/>
              </w:rPr>
              <w:t xml:space="preserve"> положительные изменения в организации деятельности, развитии коммуникативных и поведенческих навыков, навыков самоконтроля и самообслуживания</w:t>
            </w:r>
            <w:r w:rsidRPr="004C4F83">
              <w:rPr>
                <w:bCs/>
                <w:sz w:val="24"/>
                <w:szCs w:val="24"/>
              </w:rPr>
              <w:t>.</w:t>
            </w:r>
            <w:r w:rsidRPr="004C4F83">
              <w:rPr>
                <w:sz w:val="24"/>
                <w:szCs w:val="24"/>
              </w:rPr>
              <w:t xml:space="preserve"> </w:t>
            </w:r>
          </w:p>
        </w:tc>
      </w:tr>
    </w:tbl>
    <w:p w:rsidR="00A818FE" w:rsidRPr="004C4F83" w:rsidRDefault="00A818FE" w:rsidP="00AF5720">
      <w:pPr>
        <w:spacing w:before="140" w:line="254" w:lineRule="auto"/>
        <w:ind w:firstLine="709"/>
        <w:jc w:val="both"/>
        <w:rPr>
          <w:b/>
          <w:sz w:val="24"/>
          <w:szCs w:val="24"/>
        </w:rPr>
      </w:pPr>
    </w:p>
    <w:p w:rsidR="00A818FE" w:rsidRPr="004C4F83" w:rsidRDefault="00FF1AF3" w:rsidP="00AF5720">
      <w:pPr>
        <w:spacing w:before="120" w:after="280"/>
        <w:ind w:firstLine="709"/>
        <w:jc w:val="center"/>
        <w:rPr>
          <w:b/>
          <w:sz w:val="24"/>
          <w:szCs w:val="24"/>
        </w:rPr>
      </w:pPr>
      <w:proofErr w:type="spellStart"/>
      <w:r w:rsidRPr="004C4F83">
        <w:rPr>
          <w:b/>
          <w:sz w:val="24"/>
          <w:szCs w:val="24"/>
        </w:rPr>
        <w:t>Регламентированность</w:t>
      </w:r>
      <w:proofErr w:type="spellEnd"/>
      <w:r w:rsidRPr="004C4F83">
        <w:rPr>
          <w:b/>
          <w:sz w:val="24"/>
          <w:szCs w:val="24"/>
        </w:rPr>
        <w:t xml:space="preserve"> практики</w:t>
      </w:r>
    </w:p>
    <w:p w:rsidR="00A818FE" w:rsidRPr="004C4F83" w:rsidRDefault="00FF1AF3" w:rsidP="00AF5720">
      <w:pPr>
        <w:spacing w:before="120" w:after="200"/>
        <w:ind w:firstLine="709"/>
        <w:jc w:val="both"/>
        <w:rPr>
          <w:b/>
          <w:sz w:val="24"/>
          <w:szCs w:val="24"/>
          <w:u w:val="single"/>
        </w:rPr>
      </w:pPr>
      <w:r w:rsidRPr="004C4F83">
        <w:rPr>
          <w:b/>
          <w:sz w:val="24"/>
          <w:szCs w:val="24"/>
          <w:u w:val="single"/>
        </w:rPr>
        <w:t>В каких материалах представлено полное описание практики?</w:t>
      </w:r>
    </w:p>
    <w:p w:rsidR="00CF6805" w:rsidRPr="004C4F83" w:rsidRDefault="00461E46" w:rsidP="00AF5720">
      <w:pPr>
        <w:ind w:firstLine="709"/>
        <w:jc w:val="both"/>
        <w:rPr>
          <w:sz w:val="24"/>
          <w:szCs w:val="24"/>
        </w:rPr>
      </w:pPr>
      <w:r w:rsidRPr="004C4F83">
        <w:rPr>
          <w:sz w:val="24"/>
          <w:szCs w:val="24"/>
        </w:rPr>
        <w:t>Практика описана в Положении о группе дневного пребывания несовершеннолетних (Приложение № 2), Методических рекомендациях по организации работы группы дневного пребывания несовершеннолетних (Приложение № 3) и программе «Шаги в будущее» (Приложение 1).</w:t>
      </w:r>
    </w:p>
    <w:p w:rsidR="00CF6805" w:rsidRPr="004C4F83" w:rsidRDefault="00CF6805" w:rsidP="00AF5720">
      <w:pPr>
        <w:ind w:firstLine="709"/>
        <w:jc w:val="both"/>
        <w:rPr>
          <w:sz w:val="24"/>
          <w:szCs w:val="24"/>
        </w:rPr>
      </w:pPr>
    </w:p>
    <w:p w:rsidR="00A818FE" w:rsidRPr="004C4F83" w:rsidRDefault="00FF1AF3" w:rsidP="00AF5720">
      <w:pPr>
        <w:spacing w:before="120" w:after="280"/>
        <w:ind w:firstLine="709"/>
        <w:jc w:val="both"/>
        <w:rPr>
          <w:b/>
          <w:sz w:val="24"/>
          <w:szCs w:val="24"/>
          <w:u w:val="single"/>
        </w:rPr>
      </w:pPr>
      <w:r w:rsidRPr="004C4F83">
        <w:rPr>
          <w:b/>
          <w:sz w:val="24"/>
          <w:szCs w:val="24"/>
          <w:u w:val="single"/>
        </w:rPr>
        <w:t>Какой минимальной базовой и дополнительной профессиональной подготовкой должны обладать исполнители практики?</w:t>
      </w:r>
    </w:p>
    <w:p w:rsidR="00A51041" w:rsidRPr="004C4F83" w:rsidRDefault="00461E46" w:rsidP="00AF5720">
      <w:pPr>
        <w:spacing w:before="120" w:after="280"/>
        <w:ind w:firstLine="709"/>
        <w:jc w:val="both"/>
        <w:rPr>
          <w:b/>
          <w:sz w:val="24"/>
          <w:szCs w:val="24"/>
          <w:u w:val="single"/>
        </w:rPr>
      </w:pPr>
      <w:r w:rsidRPr="004C4F83">
        <w:rPr>
          <w:sz w:val="24"/>
          <w:szCs w:val="24"/>
        </w:rPr>
        <w:t>Исполнители практики должны иметь высшее профессиональное образование по направлениям подготовки: социальная работа (приветствуется дополнительно-педагогическое направление) и психология, соответствовать профессиональным стандартам «Специалист по социальной работе» и «Психолог в социальной сфере».</w:t>
      </w:r>
    </w:p>
    <w:p w:rsidR="00A818FE" w:rsidRPr="004C4F83" w:rsidRDefault="00FF1AF3" w:rsidP="00AF5720">
      <w:pPr>
        <w:spacing w:before="120"/>
        <w:ind w:firstLine="709"/>
        <w:jc w:val="both"/>
        <w:rPr>
          <w:b/>
          <w:sz w:val="24"/>
          <w:szCs w:val="24"/>
          <w:u w:val="single"/>
        </w:rPr>
      </w:pPr>
      <w:r w:rsidRPr="004C4F83">
        <w:rPr>
          <w:b/>
          <w:sz w:val="24"/>
          <w:szCs w:val="24"/>
          <w:u w:val="single"/>
        </w:rPr>
        <w:t>Имеется ли методическое обеспечение профессиональных образовательных программ для специалистов?</w:t>
      </w:r>
    </w:p>
    <w:p w:rsidR="00461E46" w:rsidRPr="004C4F83" w:rsidRDefault="00461E46" w:rsidP="00461E46">
      <w:pPr>
        <w:ind w:left="709" w:right="-1"/>
        <w:jc w:val="both"/>
        <w:rPr>
          <w:sz w:val="24"/>
          <w:szCs w:val="24"/>
        </w:rPr>
      </w:pPr>
      <w:r w:rsidRPr="004C4F83">
        <w:rPr>
          <w:sz w:val="24"/>
          <w:szCs w:val="24"/>
        </w:rPr>
        <w:t>Профессиональных образовательных программ нет. Требования к периодичности повышения квалификации отдельными документами не оговорены, однако предусмотрено использование внутренних и внешних возможностей повышения квалификации специалистов, участвующих в реализации практики.</w:t>
      </w:r>
    </w:p>
    <w:p w:rsidR="00A51041" w:rsidRPr="004C4F83" w:rsidRDefault="00461E46" w:rsidP="00461E46">
      <w:pPr>
        <w:spacing w:before="120"/>
        <w:ind w:firstLine="709"/>
        <w:jc w:val="both"/>
        <w:rPr>
          <w:b/>
          <w:sz w:val="24"/>
          <w:szCs w:val="24"/>
          <w:u w:val="single"/>
        </w:rPr>
      </w:pPr>
      <w:r w:rsidRPr="004C4F83">
        <w:rPr>
          <w:sz w:val="24"/>
          <w:szCs w:val="24"/>
        </w:rPr>
        <w:t>Специалисты и психологи участвуют в тематических семинарах, вебинарах и конференциях, раскрывающих особенности психологических характеристик несовершеннолетних и организации коррекционной работы с ними, которые проводятся различными организациями Калининградской области и за ее пределами.</w:t>
      </w:r>
    </w:p>
    <w:p w:rsidR="00A51041" w:rsidRPr="004C4F83" w:rsidRDefault="00A51041" w:rsidP="00AF5720">
      <w:pPr>
        <w:spacing w:before="120"/>
        <w:ind w:firstLine="709"/>
        <w:jc w:val="both"/>
        <w:rPr>
          <w:b/>
          <w:sz w:val="24"/>
          <w:szCs w:val="24"/>
          <w:u w:val="single"/>
        </w:rPr>
      </w:pPr>
    </w:p>
    <w:p w:rsidR="00A818FE" w:rsidRPr="004C4F83" w:rsidRDefault="00FF1AF3" w:rsidP="00AF5720">
      <w:pPr>
        <w:spacing w:before="120" w:after="200"/>
        <w:ind w:firstLine="709"/>
        <w:jc w:val="center"/>
        <w:rPr>
          <w:b/>
          <w:sz w:val="24"/>
          <w:szCs w:val="24"/>
        </w:rPr>
      </w:pPr>
      <w:r w:rsidRPr="004C4F83">
        <w:rPr>
          <w:b/>
          <w:sz w:val="24"/>
          <w:szCs w:val="24"/>
        </w:rPr>
        <w:t>Обоснованность практики</w:t>
      </w:r>
    </w:p>
    <w:p w:rsidR="00A818FE" w:rsidRPr="004C4F83" w:rsidRDefault="00FF1AF3" w:rsidP="00AF5720">
      <w:pPr>
        <w:spacing w:after="160" w:line="256" w:lineRule="auto"/>
        <w:ind w:firstLine="709"/>
        <w:jc w:val="both"/>
        <w:rPr>
          <w:b/>
          <w:sz w:val="24"/>
          <w:szCs w:val="24"/>
        </w:rPr>
      </w:pPr>
      <w:r w:rsidRPr="004C4F83">
        <w:rPr>
          <w:b/>
          <w:sz w:val="24"/>
          <w:szCs w:val="24"/>
        </w:rPr>
        <w:t xml:space="preserve">Каким образом практика обоснована с точки зрения интересов и потребностей </w:t>
      </w:r>
      <w:proofErr w:type="spellStart"/>
      <w:r w:rsidRPr="004C4F83">
        <w:rPr>
          <w:b/>
          <w:sz w:val="24"/>
          <w:szCs w:val="24"/>
        </w:rPr>
        <w:t>благополучателей</w:t>
      </w:r>
      <w:proofErr w:type="spellEnd"/>
      <w:r w:rsidRPr="004C4F83">
        <w:rPr>
          <w:b/>
          <w:sz w:val="24"/>
          <w:szCs w:val="24"/>
        </w:rPr>
        <w:t>?</w:t>
      </w:r>
    </w:p>
    <w:p w:rsidR="00A51041" w:rsidRPr="004C4F83" w:rsidRDefault="00461E46" w:rsidP="00AF5720">
      <w:pPr>
        <w:spacing w:after="160" w:line="256" w:lineRule="auto"/>
        <w:ind w:firstLine="709"/>
        <w:jc w:val="both"/>
        <w:rPr>
          <w:sz w:val="24"/>
          <w:szCs w:val="24"/>
        </w:rPr>
      </w:pPr>
      <w:r w:rsidRPr="004C4F83">
        <w:rPr>
          <w:sz w:val="24"/>
          <w:szCs w:val="24"/>
        </w:rPr>
        <w:lastRenderedPageBreak/>
        <w:t>Практика создавалась на основе обращения родителей, а также организаций и учреждений системы профилактики безнадзорности и правонарушений несовершеннолетних о возможности организации коррекционного процесса в условиях группы для детей из семей, находящихся в трудной жизненной ситуации/социально опасном положении, испытывающих трудности в социальной адаптации.</w:t>
      </w:r>
    </w:p>
    <w:p w:rsidR="00461E46" w:rsidRPr="004C4F83" w:rsidRDefault="00461E46" w:rsidP="00461E46">
      <w:pPr>
        <w:spacing w:after="160" w:line="256" w:lineRule="auto"/>
        <w:ind w:firstLine="709"/>
        <w:jc w:val="both"/>
        <w:rPr>
          <w:sz w:val="24"/>
          <w:szCs w:val="24"/>
        </w:rPr>
      </w:pPr>
      <w:r w:rsidRPr="004C4F83">
        <w:rPr>
          <w:sz w:val="24"/>
          <w:szCs w:val="24"/>
        </w:rPr>
        <w:t>Увеличение количества групп с одной в 2009 году до 15 в 2021 году, а также рост заявлений на зачисление в группу (в 2020 году планировалось охватить коррекционной работой в группе 300 детей, а фактически – 443 ребенка) подтверждают обоснованность и востребованность практики в 12 муниципальных образованиях Калининградской области.</w:t>
      </w:r>
    </w:p>
    <w:p w:rsidR="00461E46" w:rsidRPr="004C4F83" w:rsidRDefault="00461E46" w:rsidP="00461E46">
      <w:pPr>
        <w:spacing w:after="160" w:line="256" w:lineRule="auto"/>
        <w:ind w:firstLine="709"/>
        <w:jc w:val="both"/>
        <w:rPr>
          <w:sz w:val="24"/>
          <w:szCs w:val="24"/>
        </w:rPr>
      </w:pPr>
      <w:r w:rsidRPr="004C4F83">
        <w:rPr>
          <w:sz w:val="24"/>
          <w:szCs w:val="24"/>
        </w:rPr>
        <w:t xml:space="preserve">Об эффективности практики свидетельствуют данные итоговой диагностики, которые подтверждают достижение социальных результатов у детей, посещающих группу (Приложение № 6).  </w:t>
      </w:r>
    </w:p>
    <w:p w:rsidR="00461E46" w:rsidRPr="004C4F83" w:rsidRDefault="00461E46" w:rsidP="00461E46">
      <w:pPr>
        <w:spacing w:after="160" w:line="256" w:lineRule="auto"/>
        <w:ind w:firstLine="709"/>
        <w:jc w:val="both"/>
        <w:rPr>
          <w:sz w:val="24"/>
          <w:szCs w:val="24"/>
        </w:rPr>
      </w:pPr>
      <w:r w:rsidRPr="004C4F83">
        <w:rPr>
          <w:sz w:val="24"/>
          <w:szCs w:val="24"/>
        </w:rPr>
        <w:t xml:space="preserve">Высокая оценка деятельности групп родителями/законными представителями, данная в ходе опросов, проведенных в процессе контроля, также подтверждает обоснованность применения практики. </w:t>
      </w:r>
    </w:p>
    <w:p w:rsidR="00461E46" w:rsidRPr="004C4F83" w:rsidRDefault="00461E46" w:rsidP="00AF5720">
      <w:pPr>
        <w:spacing w:after="160" w:line="256" w:lineRule="auto"/>
        <w:ind w:firstLine="709"/>
        <w:jc w:val="both"/>
        <w:rPr>
          <w:b/>
          <w:sz w:val="24"/>
          <w:szCs w:val="24"/>
        </w:rPr>
      </w:pPr>
    </w:p>
    <w:p w:rsidR="00A818FE" w:rsidRPr="004C4F83" w:rsidRDefault="00FF1AF3" w:rsidP="00AF5720">
      <w:pPr>
        <w:spacing w:after="160" w:line="256" w:lineRule="auto"/>
        <w:ind w:firstLine="709"/>
        <w:jc w:val="both"/>
        <w:rPr>
          <w:b/>
          <w:sz w:val="24"/>
          <w:szCs w:val="24"/>
        </w:rPr>
      </w:pPr>
      <w:r w:rsidRPr="004C4F83">
        <w:rPr>
          <w:b/>
          <w:sz w:val="24"/>
          <w:szCs w:val="24"/>
        </w:rPr>
        <w:t>Какие есть данные, подтверждающие обоснованность применения практики с точки зрения профессионального опыта и экспертизы?</w:t>
      </w:r>
    </w:p>
    <w:p w:rsidR="00461E46" w:rsidRPr="004C4F83" w:rsidRDefault="00461E46" w:rsidP="00AF5720">
      <w:pPr>
        <w:spacing w:after="160" w:line="256" w:lineRule="auto"/>
        <w:ind w:firstLine="709"/>
        <w:jc w:val="both"/>
        <w:rPr>
          <w:b/>
          <w:sz w:val="24"/>
          <w:szCs w:val="24"/>
        </w:rPr>
      </w:pPr>
      <w:r w:rsidRPr="004C4F83">
        <w:rPr>
          <w:color w:val="000000"/>
          <w:sz w:val="24"/>
          <w:szCs w:val="24"/>
        </w:rPr>
        <w:t>Многолетний опыт применения практики (с 2009 года) показал обоснованность ее применения. Сторонняя экспертиза нашей практики не проводилась.</w:t>
      </w:r>
    </w:p>
    <w:p w:rsidR="00A818FE" w:rsidRPr="004C4F83" w:rsidRDefault="00FF1AF3" w:rsidP="00AF5720">
      <w:pPr>
        <w:spacing w:before="280" w:after="280"/>
        <w:ind w:firstLine="709"/>
        <w:jc w:val="both"/>
        <w:rPr>
          <w:b/>
          <w:sz w:val="24"/>
          <w:szCs w:val="24"/>
        </w:rPr>
      </w:pPr>
      <w:r w:rsidRPr="004C4F83">
        <w:rPr>
          <w:b/>
          <w:sz w:val="24"/>
          <w:szCs w:val="24"/>
        </w:rPr>
        <w:t xml:space="preserve">Какие научные теории, результаты научных или прикладных исследований подтверждают обоснованность применения практики для </w:t>
      </w:r>
      <w:proofErr w:type="spellStart"/>
      <w:r w:rsidRPr="004C4F83">
        <w:rPr>
          <w:b/>
          <w:sz w:val="24"/>
          <w:szCs w:val="24"/>
        </w:rPr>
        <w:t>благополучателей</w:t>
      </w:r>
      <w:proofErr w:type="spellEnd"/>
      <w:r w:rsidRPr="004C4F83">
        <w:rPr>
          <w:b/>
          <w:sz w:val="24"/>
          <w:szCs w:val="24"/>
        </w:rPr>
        <w:t xml:space="preserve"> практики?</w:t>
      </w:r>
    </w:p>
    <w:p w:rsidR="00461E46" w:rsidRPr="004C4F83" w:rsidRDefault="00461E46" w:rsidP="00461E46">
      <w:pPr>
        <w:pStyle w:val="af2"/>
        <w:ind w:left="0" w:firstLine="709"/>
        <w:jc w:val="both"/>
        <w:rPr>
          <w:sz w:val="24"/>
          <w:szCs w:val="24"/>
        </w:rPr>
      </w:pPr>
      <w:r w:rsidRPr="004C4F83">
        <w:rPr>
          <w:color w:val="000000"/>
          <w:sz w:val="24"/>
          <w:szCs w:val="24"/>
        </w:rPr>
        <w:t xml:space="preserve">Выбор возраста </w:t>
      </w:r>
      <w:proofErr w:type="spellStart"/>
      <w:r w:rsidRPr="004C4F83">
        <w:rPr>
          <w:color w:val="000000"/>
          <w:sz w:val="24"/>
          <w:szCs w:val="24"/>
        </w:rPr>
        <w:t>благополучателей</w:t>
      </w:r>
      <w:proofErr w:type="spellEnd"/>
      <w:r w:rsidRPr="004C4F83">
        <w:rPr>
          <w:color w:val="000000"/>
          <w:sz w:val="24"/>
          <w:szCs w:val="24"/>
        </w:rPr>
        <w:t xml:space="preserve"> практики от 5 до 12 лет, форм и методов коррекционной работы с ними не случаен. Большинство психологов и педагогов (Л.С. </w:t>
      </w:r>
      <w:proofErr w:type="spellStart"/>
      <w:r w:rsidRPr="004C4F83">
        <w:rPr>
          <w:color w:val="000000"/>
          <w:sz w:val="24"/>
          <w:szCs w:val="24"/>
        </w:rPr>
        <w:t>Выготский</w:t>
      </w:r>
      <w:proofErr w:type="spellEnd"/>
      <w:r w:rsidRPr="004C4F83">
        <w:rPr>
          <w:color w:val="000000"/>
          <w:sz w:val="24"/>
          <w:szCs w:val="24"/>
        </w:rPr>
        <w:t xml:space="preserve">, </w:t>
      </w:r>
      <w:r w:rsidRPr="004C4F83">
        <w:rPr>
          <w:sz w:val="24"/>
          <w:szCs w:val="24"/>
        </w:rPr>
        <w:t xml:space="preserve">Иванов А.В., </w:t>
      </w:r>
      <w:proofErr w:type="spellStart"/>
      <w:r w:rsidRPr="004C4F83">
        <w:rPr>
          <w:sz w:val="24"/>
          <w:szCs w:val="24"/>
        </w:rPr>
        <w:t>Битянова</w:t>
      </w:r>
      <w:proofErr w:type="spellEnd"/>
      <w:r w:rsidRPr="004C4F83">
        <w:rPr>
          <w:sz w:val="24"/>
          <w:szCs w:val="24"/>
        </w:rPr>
        <w:t xml:space="preserve">, М.Р., К. </w:t>
      </w:r>
      <w:proofErr w:type="spellStart"/>
      <w:r w:rsidRPr="004C4F83">
        <w:rPr>
          <w:sz w:val="24"/>
          <w:szCs w:val="24"/>
        </w:rPr>
        <w:t>Долджин</w:t>
      </w:r>
      <w:proofErr w:type="spellEnd"/>
      <w:r w:rsidRPr="004C4F83">
        <w:rPr>
          <w:sz w:val="24"/>
          <w:szCs w:val="24"/>
        </w:rPr>
        <w:t xml:space="preserve">) </w:t>
      </w:r>
      <w:r w:rsidRPr="004C4F83">
        <w:rPr>
          <w:color w:val="000000"/>
          <w:sz w:val="24"/>
          <w:szCs w:val="24"/>
        </w:rPr>
        <w:t xml:space="preserve">отмечают, что личность ребенка, его психика наиболее восприимчива в дошкольном и младшем школьном возрасте. </w:t>
      </w:r>
    </w:p>
    <w:p w:rsidR="00461E46" w:rsidRPr="004C4F83" w:rsidRDefault="00461E46" w:rsidP="00461E46">
      <w:pPr>
        <w:pStyle w:val="af2"/>
        <w:ind w:left="0" w:firstLine="709"/>
        <w:jc w:val="both"/>
        <w:rPr>
          <w:sz w:val="24"/>
          <w:szCs w:val="24"/>
        </w:rPr>
      </w:pPr>
      <w:proofErr w:type="gramStart"/>
      <w:r w:rsidRPr="004C4F83">
        <w:rPr>
          <w:color w:val="000000"/>
          <w:sz w:val="24"/>
          <w:szCs w:val="24"/>
        </w:rPr>
        <w:t xml:space="preserve">Теоретическое обоснование метода групповой работы, применения различных методов работы с детьми представлены в трудах Е.И. </w:t>
      </w:r>
      <w:proofErr w:type="spellStart"/>
      <w:r w:rsidRPr="004C4F83">
        <w:rPr>
          <w:color w:val="000000"/>
          <w:sz w:val="24"/>
          <w:szCs w:val="24"/>
        </w:rPr>
        <w:t>Холостовой</w:t>
      </w:r>
      <w:proofErr w:type="spellEnd"/>
      <w:r w:rsidRPr="004C4F83">
        <w:rPr>
          <w:color w:val="000000"/>
          <w:sz w:val="24"/>
          <w:szCs w:val="24"/>
        </w:rPr>
        <w:t xml:space="preserve"> (доктора исторических наук, профессора, директора Института переподготовки и повышения квалификации руководящих кадров и специалистов системы </w:t>
      </w:r>
      <w:proofErr w:type="spellStart"/>
      <w:r w:rsidRPr="004C4F83">
        <w:rPr>
          <w:color w:val="000000"/>
          <w:sz w:val="24"/>
          <w:szCs w:val="24"/>
        </w:rPr>
        <w:t>соци-альной</w:t>
      </w:r>
      <w:proofErr w:type="spellEnd"/>
      <w:r w:rsidRPr="004C4F83">
        <w:rPr>
          <w:color w:val="000000"/>
          <w:sz w:val="24"/>
          <w:szCs w:val="24"/>
        </w:rPr>
        <w:t xml:space="preserve"> защиты г. Москвы, президента Региональной общественной организации «Общественная академия проблем социальной работы», главный редактор Отечественного журнала социальной работы).</w:t>
      </w:r>
      <w:proofErr w:type="gramEnd"/>
    </w:p>
    <w:p w:rsidR="00502889" w:rsidRPr="004C4F83" w:rsidRDefault="00502889" w:rsidP="00AF5720">
      <w:pPr>
        <w:spacing w:line="256" w:lineRule="auto"/>
        <w:ind w:firstLine="709"/>
        <w:rPr>
          <w:sz w:val="24"/>
          <w:szCs w:val="24"/>
        </w:rPr>
      </w:pPr>
    </w:p>
    <w:p w:rsidR="00AB6B93" w:rsidRDefault="00AB6B93" w:rsidP="00AF5720">
      <w:pPr>
        <w:spacing w:line="256" w:lineRule="auto"/>
        <w:ind w:firstLine="709"/>
        <w:jc w:val="center"/>
        <w:rPr>
          <w:b/>
          <w:sz w:val="24"/>
          <w:szCs w:val="24"/>
        </w:rPr>
      </w:pPr>
    </w:p>
    <w:p w:rsidR="00AB6B93" w:rsidRDefault="00AB6B93" w:rsidP="00AF5720">
      <w:pPr>
        <w:spacing w:line="256" w:lineRule="auto"/>
        <w:ind w:firstLine="709"/>
        <w:jc w:val="center"/>
        <w:rPr>
          <w:b/>
          <w:sz w:val="24"/>
          <w:szCs w:val="24"/>
        </w:rPr>
      </w:pPr>
    </w:p>
    <w:p w:rsidR="00AB6B93" w:rsidRDefault="00AB6B93" w:rsidP="00AF5720">
      <w:pPr>
        <w:spacing w:line="256" w:lineRule="auto"/>
        <w:ind w:firstLine="709"/>
        <w:jc w:val="center"/>
        <w:rPr>
          <w:b/>
          <w:sz w:val="24"/>
          <w:szCs w:val="24"/>
        </w:rPr>
      </w:pPr>
    </w:p>
    <w:p w:rsidR="00AB6B93" w:rsidRDefault="00AB6B93" w:rsidP="00AF5720">
      <w:pPr>
        <w:spacing w:line="256" w:lineRule="auto"/>
        <w:ind w:firstLine="709"/>
        <w:jc w:val="center"/>
        <w:rPr>
          <w:b/>
          <w:sz w:val="24"/>
          <w:szCs w:val="24"/>
        </w:rPr>
      </w:pPr>
    </w:p>
    <w:p w:rsidR="00AB6B93" w:rsidRDefault="00AB6B93" w:rsidP="00AF5720">
      <w:pPr>
        <w:spacing w:line="256" w:lineRule="auto"/>
        <w:ind w:firstLine="709"/>
        <w:jc w:val="center"/>
        <w:rPr>
          <w:b/>
          <w:sz w:val="24"/>
          <w:szCs w:val="24"/>
        </w:rPr>
      </w:pPr>
    </w:p>
    <w:p w:rsidR="00AB6B93" w:rsidRDefault="00AB6B93" w:rsidP="00AF5720">
      <w:pPr>
        <w:spacing w:line="256" w:lineRule="auto"/>
        <w:ind w:firstLine="709"/>
        <w:jc w:val="center"/>
        <w:rPr>
          <w:b/>
          <w:sz w:val="24"/>
          <w:szCs w:val="24"/>
        </w:rPr>
      </w:pPr>
    </w:p>
    <w:p w:rsidR="00AB6B93" w:rsidRDefault="00AB6B93" w:rsidP="00AF5720">
      <w:pPr>
        <w:spacing w:line="256" w:lineRule="auto"/>
        <w:ind w:firstLine="709"/>
        <w:jc w:val="center"/>
        <w:rPr>
          <w:b/>
          <w:sz w:val="24"/>
          <w:szCs w:val="24"/>
        </w:rPr>
      </w:pPr>
    </w:p>
    <w:p w:rsidR="00AB6B93" w:rsidRDefault="00AB6B93" w:rsidP="00AF5720">
      <w:pPr>
        <w:spacing w:line="256" w:lineRule="auto"/>
        <w:ind w:firstLine="709"/>
        <w:jc w:val="center"/>
        <w:rPr>
          <w:b/>
          <w:sz w:val="24"/>
          <w:szCs w:val="24"/>
        </w:rPr>
      </w:pPr>
    </w:p>
    <w:p w:rsidR="00A818FE" w:rsidRPr="004C4F83" w:rsidRDefault="00FF1AF3" w:rsidP="00AF5720">
      <w:pPr>
        <w:spacing w:line="256" w:lineRule="auto"/>
        <w:ind w:firstLine="709"/>
        <w:jc w:val="center"/>
        <w:rPr>
          <w:b/>
          <w:sz w:val="24"/>
          <w:szCs w:val="24"/>
        </w:rPr>
      </w:pPr>
      <w:r w:rsidRPr="004C4F83">
        <w:rPr>
          <w:b/>
          <w:sz w:val="24"/>
          <w:szCs w:val="24"/>
        </w:rPr>
        <w:lastRenderedPageBreak/>
        <w:t>Данные о достижении социальных результатов</w:t>
      </w:r>
    </w:p>
    <w:p w:rsidR="00A818FE" w:rsidRPr="004C4F83" w:rsidRDefault="00FF1AF3" w:rsidP="00AF5720">
      <w:pPr>
        <w:pStyle w:val="2"/>
        <w:keepNext w:val="0"/>
        <w:keepLines w:val="0"/>
        <w:spacing w:before="0" w:after="80"/>
        <w:ind w:firstLine="709"/>
        <w:jc w:val="center"/>
        <w:rPr>
          <w:b/>
          <w:sz w:val="24"/>
          <w:szCs w:val="24"/>
        </w:rPr>
      </w:pPr>
      <w:bookmarkStart w:id="1" w:name="_me1twpe6712t" w:colFirst="0" w:colLast="0"/>
      <w:bookmarkEnd w:id="1"/>
      <w:r w:rsidRPr="004C4F83">
        <w:rPr>
          <w:b/>
          <w:sz w:val="24"/>
          <w:szCs w:val="24"/>
        </w:rPr>
        <w:t xml:space="preserve">и </w:t>
      </w:r>
      <w:proofErr w:type="gramStart"/>
      <w:r w:rsidRPr="004C4F83">
        <w:rPr>
          <w:b/>
          <w:sz w:val="24"/>
          <w:szCs w:val="24"/>
        </w:rPr>
        <w:t>влиянии</w:t>
      </w:r>
      <w:proofErr w:type="gramEnd"/>
      <w:r w:rsidRPr="004C4F83">
        <w:rPr>
          <w:b/>
          <w:sz w:val="24"/>
          <w:szCs w:val="24"/>
        </w:rPr>
        <w:t xml:space="preserve"> практики</w:t>
      </w:r>
    </w:p>
    <w:p w:rsidR="00A51041" w:rsidRPr="004C4F83" w:rsidRDefault="00A51041" w:rsidP="00AF5720">
      <w:pPr>
        <w:spacing w:before="280" w:after="280"/>
        <w:ind w:firstLine="709"/>
        <w:jc w:val="both"/>
        <w:rPr>
          <w:b/>
          <w:sz w:val="24"/>
          <w:szCs w:val="24"/>
        </w:rPr>
      </w:pPr>
    </w:p>
    <w:p w:rsidR="00461E46" w:rsidRPr="004C4F83" w:rsidRDefault="00A51041" w:rsidP="00AF5720">
      <w:pPr>
        <w:spacing w:before="280" w:after="280"/>
        <w:ind w:firstLine="709"/>
        <w:jc w:val="both"/>
        <w:rPr>
          <w:sz w:val="24"/>
          <w:szCs w:val="24"/>
        </w:rPr>
      </w:pPr>
      <w:r w:rsidRPr="004C4F83">
        <w:rPr>
          <w:b/>
          <w:sz w:val="24"/>
          <w:szCs w:val="24"/>
        </w:rPr>
        <w:t>Социальный результат 1</w:t>
      </w:r>
      <w:r w:rsidR="00461E46" w:rsidRPr="004C4F83">
        <w:rPr>
          <w:sz w:val="24"/>
          <w:szCs w:val="24"/>
        </w:rPr>
        <w:t xml:space="preserve"> </w:t>
      </w:r>
    </w:p>
    <w:p w:rsidR="00A51041" w:rsidRPr="004C4F83" w:rsidRDefault="00461E46" w:rsidP="00AF5720">
      <w:pPr>
        <w:spacing w:before="280" w:after="280"/>
        <w:ind w:firstLine="709"/>
        <w:jc w:val="both"/>
        <w:rPr>
          <w:b/>
          <w:sz w:val="24"/>
          <w:szCs w:val="24"/>
        </w:rPr>
      </w:pPr>
      <w:r w:rsidRPr="004C4F83">
        <w:rPr>
          <w:sz w:val="24"/>
          <w:szCs w:val="24"/>
        </w:rPr>
        <w:t>Приближение показателей индивидуальных познавательных процессов к среднестатистической возрастной норме.</w:t>
      </w:r>
    </w:p>
    <w:p w:rsidR="00ED5697" w:rsidRPr="004C4F83" w:rsidRDefault="00ED5697" w:rsidP="004C4F8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709"/>
        <w:rPr>
          <w:b/>
          <w:bCs/>
          <w:sz w:val="24"/>
          <w:szCs w:val="24"/>
        </w:rPr>
      </w:pPr>
      <w:r w:rsidRPr="004C4F83">
        <w:rPr>
          <w:b/>
          <w:bCs/>
          <w:sz w:val="24"/>
          <w:szCs w:val="24"/>
        </w:rPr>
        <w:t xml:space="preserve">Имеются ли данные о позитивных изменениях ситуации </w:t>
      </w:r>
      <w:proofErr w:type="spellStart"/>
      <w:r w:rsidRPr="004C4F83">
        <w:rPr>
          <w:b/>
          <w:bCs/>
          <w:sz w:val="24"/>
          <w:szCs w:val="24"/>
        </w:rPr>
        <w:t>благополучателей</w:t>
      </w:r>
      <w:proofErr w:type="spellEnd"/>
      <w:r w:rsidRPr="004C4F83">
        <w:rPr>
          <w:b/>
          <w:bCs/>
          <w:sz w:val="24"/>
          <w:szCs w:val="24"/>
        </w:rPr>
        <w:t xml:space="preserve"> с точки зрения достижения указанного социального результата?</w:t>
      </w:r>
    </w:p>
    <w:tbl>
      <w:tblPr>
        <w:tblStyle w:val="af"/>
        <w:tblW w:w="0" w:type="auto"/>
        <w:tblLook w:val="04A0"/>
      </w:tblPr>
      <w:tblGrid>
        <w:gridCol w:w="3731"/>
        <w:gridCol w:w="3700"/>
      </w:tblGrid>
      <w:tr w:rsidR="00461E46" w:rsidRPr="004C4F83" w:rsidTr="00461E46">
        <w:tc>
          <w:tcPr>
            <w:tcW w:w="3731" w:type="dxa"/>
          </w:tcPr>
          <w:p w:rsidR="00461E46" w:rsidRPr="004C4F83" w:rsidRDefault="00461E46" w:rsidP="00AF5720">
            <w:pPr>
              <w:spacing w:before="120" w:line="252" w:lineRule="auto"/>
              <w:ind w:firstLine="709"/>
              <w:jc w:val="center"/>
              <w:rPr>
                <w:b/>
                <w:bCs/>
                <w:sz w:val="24"/>
                <w:szCs w:val="24"/>
              </w:rPr>
            </w:pPr>
            <w:r w:rsidRPr="004C4F83">
              <w:rPr>
                <w:b/>
                <w:sz w:val="24"/>
                <w:szCs w:val="24"/>
              </w:rPr>
              <w:t>Показатель</w:t>
            </w:r>
          </w:p>
        </w:tc>
        <w:tc>
          <w:tcPr>
            <w:tcW w:w="3700" w:type="dxa"/>
          </w:tcPr>
          <w:p w:rsidR="00461E46" w:rsidRPr="004C4F83" w:rsidRDefault="00461E46" w:rsidP="00AF5720">
            <w:pPr>
              <w:spacing w:before="120" w:line="252" w:lineRule="auto"/>
              <w:ind w:firstLine="709"/>
              <w:jc w:val="center"/>
              <w:rPr>
                <w:b/>
                <w:bCs/>
                <w:sz w:val="24"/>
                <w:szCs w:val="24"/>
              </w:rPr>
            </w:pPr>
            <w:r w:rsidRPr="004C4F83">
              <w:rPr>
                <w:b/>
                <w:bCs/>
                <w:sz w:val="24"/>
                <w:szCs w:val="24"/>
              </w:rPr>
              <w:t>Значение в 2020 г.</w:t>
            </w:r>
          </w:p>
        </w:tc>
      </w:tr>
      <w:tr w:rsidR="00461E46" w:rsidRPr="004C4F83" w:rsidTr="00461E46">
        <w:tc>
          <w:tcPr>
            <w:tcW w:w="3731" w:type="dxa"/>
          </w:tcPr>
          <w:p w:rsidR="00461E46" w:rsidRPr="004C4F83" w:rsidRDefault="00461E46" w:rsidP="00AF5720">
            <w:pPr>
              <w:spacing w:before="120" w:line="252" w:lineRule="auto"/>
              <w:ind w:firstLine="709"/>
              <w:jc w:val="both"/>
              <w:rPr>
                <w:b/>
                <w:bCs/>
                <w:sz w:val="24"/>
                <w:szCs w:val="24"/>
              </w:rPr>
            </w:pPr>
            <w:r w:rsidRPr="004C4F83">
              <w:rPr>
                <w:sz w:val="24"/>
                <w:szCs w:val="24"/>
              </w:rPr>
              <w:t>Показатель 1.1. Доля детей, у которых произошли изменения в познавательных процессах, приближающие их к статистической возрастной норме</w:t>
            </w:r>
          </w:p>
        </w:tc>
        <w:tc>
          <w:tcPr>
            <w:tcW w:w="3700" w:type="dxa"/>
          </w:tcPr>
          <w:p w:rsidR="00461E46" w:rsidRPr="004C4F83" w:rsidRDefault="00461E46" w:rsidP="00AF5720">
            <w:pPr>
              <w:spacing w:before="120" w:line="252" w:lineRule="auto"/>
              <w:ind w:firstLine="709"/>
              <w:jc w:val="both"/>
              <w:rPr>
                <w:b/>
                <w:bCs/>
                <w:sz w:val="24"/>
                <w:szCs w:val="24"/>
              </w:rPr>
            </w:pPr>
            <w:r w:rsidRPr="004C4F83">
              <w:rPr>
                <w:bCs/>
                <w:sz w:val="24"/>
                <w:szCs w:val="24"/>
              </w:rPr>
              <w:t>66,1%</w:t>
            </w:r>
          </w:p>
        </w:tc>
      </w:tr>
    </w:tbl>
    <w:p w:rsidR="00A51041" w:rsidRPr="004C4F83" w:rsidRDefault="00A51041" w:rsidP="004C4F8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709"/>
        <w:rPr>
          <w:b/>
          <w:bCs/>
          <w:sz w:val="24"/>
          <w:szCs w:val="24"/>
        </w:rPr>
      </w:pPr>
      <w:r w:rsidRPr="004C4F83">
        <w:rPr>
          <w:b/>
          <w:bCs/>
          <w:sz w:val="24"/>
          <w:szCs w:val="24"/>
        </w:rPr>
        <w:t>Каким образом были получены сведения о достижении данного социального результата? Какие материалы могут их подтвердить?</w:t>
      </w:r>
    </w:p>
    <w:p w:rsidR="00A51041" w:rsidRPr="004C4F83" w:rsidRDefault="00154F9C" w:rsidP="00AF5720">
      <w:pPr>
        <w:spacing w:before="120" w:line="252" w:lineRule="auto"/>
        <w:ind w:firstLine="709"/>
        <w:jc w:val="both"/>
        <w:rPr>
          <w:i/>
          <w:iCs/>
          <w:sz w:val="24"/>
          <w:szCs w:val="24"/>
        </w:rPr>
      </w:pPr>
      <w:r w:rsidRPr="004C4F83">
        <w:rPr>
          <w:i/>
          <w:iCs/>
          <w:sz w:val="24"/>
          <w:szCs w:val="24"/>
        </w:rPr>
        <w:t>1.Описание того, как, когда и сколько раз проводился сбор данных. Использовалась ли одна группа, состоящая только из участников Практики? Либо были использованы группы сравнения или контрольные группы?</w:t>
      </w:r>
    </w:p>
    <w:p w:rsidR="00461E46" w:rsidRPr="004C4F83" w:rsidRDefault="00461E46" w:rsidP="00461E46">
      <w:pPr>
        <w:framePr w:hSpace="180" w:wrap="around" w:vAnchor="text" w:hAnchor="text" w:x="704" w:y="1"/>
        <w:ind w:left="34"/>
        <w:suppressOverlap/>
        <w:jc w:val="both"/>
        <w:textAlignment w:val="baseline"/>
        <w:rPr>
          <w:sz w:val="24"/>
          <w:szCs w:val="24"/>
        </w:rPr>
      </w:pPr>
      <w:r w:rsidRPr="004C4F83">
        <w:rPr>
          <w:sz w:val="24"/>
          <w:szCs w:val="24"/>
        </w:rPr>
        <w:t>Использовалась одна группа, сплошная выборка включала всех благополучателей практики.</w:t>
      </w:r>
    </w:p>
    <w:p w:rsidR="00461E46" w:rsidRPr="004C4F83" w:rsidRDefault="00461E46" w:rsidP="00461E46">
      <w:pPr>
        <w:framePr w:hSpace="180" w:wrap="around" w:vAnchor="text" w:hAnchor="text" w:x="704" w:y="1"/>
        <w:ind w:left="34"/>
        <w:suppressOverlap/>
        <w:jc w:val="both"/>
        <w:textAlignment w:val="baseline"/>
        <w:rPr>
          <w:sz w:val="24"/>
          <w:szCs w:val="24"/>
        </w:rPr>
      </w:pPr>
      <w:r w:rsidRPr="004C4F83">
        <w:rPr>
          <w:sz w:val="24"/>
          <w:szCs w:val="24"/>
        </w:rPr>
        <w:t xml:space="preserve">Группы сравнения или контрольные группы не использовались. </w:t>
      </w:r>
    </w:p>
    <w:p w:rsidR="009B25BF" w:rsidRPr="004C4F83" w:rsidRDefault="00461E46" w:rsidP="00461E46">
      <w:pPr>
        <w:spacing w:before="120" w:line="252" w:lineRule="auto"/>
        <w:ind w:firstLine="709"/>
        <w:jc w:val="both"/>
        <w:rPr>
          <w:b/>
          <w:bCs/>
          <w:i/>
          <w:sz w:val="24"/>
          <w:szCs w:val="24"/>
        </w:rPr>
      </w:pPr>
      <w:r w:rsidRPr="004C4F83">
        <w:rPr>
          <w:bCs/>
          <w:sz w:val="24"/>
          <w:szCs w:val="24"/>
        </w:rPr>
        <w:t>Сбор данных посредством диагностики проводится три раза за 6 месяцев и включает первичную (1-2 неделя), промежуточную (13 неделя) и итоговую (25 неделя) диагностику.</w:t>
      </w:r>
    </w:p>
    <w:p w:rsidR="00154F9C" w:rsidRPr="004C4F83" w:rsidRDefault="00154F9C" w:rsidP="00AF5720">
      <w:pPr>
        <w:spacing w:before="120" w:line="252" w:lineRule="auto"/>
        <w:ind w:firstLine="709"/>
        <w:jc w:val="both"/>
        <w:rPr>
          <w:i/>
          <w:sz w:val="24"/>
          <w:szCs w:val="24"/>
        </w:rPr>
      </w:pPr>
      <w:r w:rsidRPr="004C4F83">
        <w:rPr>
          <w:i/>
          <w:sz w:val="24"/>
          <w:szCs w:val="24"/>
        </w:rPr>
        <w:t xml:space="preserve">2. Кто из </w:t>
      </w:r>
      <w:proofErr w:type="spellStart"/>
      <w:r w:rsidRPr="004C4F83">
        <w:rPr>
          <w:i/>
          <w:sz w:val="24"/>
          <w:szCs w:val="24"/>
        </w:rPr>
        <w:t>благополучателей</w:t>
      </w:r>
      <w:proofErr w:type="spellEnd"/>
      <w:r w:rsidRPr="004C4F83">
        <w:rPr>
          <w:i/>
          <w:sz w:val="24"/>
          <w:szCs w:val="24"/>
        </w:rPr>
        <w:t xml:space="preserve"> стал источником данных (выборка)? Если не все участники стали источником данных, то по какому принципу были выбраны те, кто вошли, отличаются ли они от тех участников, которые не вошли в выборку. Сколько участников приняли участие?</w:t>
      </w:r>
    </w:p>
    <w:p w:rsidR="00154F9C" w:rsidRPr="004C4F83" w:rsidRDefault="00461E46" w:rsidP="00AF5720">
      <w:pPr>
        <w:spacing w:before="120" w:line="252" w:lineRule="auto"/>
        <w:ind w:firstLine="709"/>
        <w:jc w:val="both"/>
        <w:rPr>
          <w:i/>
          <w:iCs/>
          <w:sz w:val="24"/>
          <w:szCs w:val="24"/>
        </w:rPr>
      </w:pPr>
      <w:r w:rsidRPr="004C4F83">
        <w:rPr>
          <w:sz w:val="24"/>
          <w:szCs w:val="24"/>
        </w:rPr>
        <w:t xml:space="preserve">Все </w:t>
      </w:r>
      <w:proofErr w:type="spellStart"/>
      <w:r w:rsidRPr="004C4F83">
        <w:rPr>
          <w:sz w:val="24"/>
          <w:szCs w:val="24"/>
        </w:rPr>
        <w:t>благополучатели</w:t>
      </w:r>
      <w:proofErr w:type="spellEnd"/>
      <w:r w:rsidRPr="004C4F83">
        <w:rPr>
          <w:sz w:val="24"/>
          <w:szCs w:val="24"/>
        </w:rPr>
        <w:t>: 443 ребенка в группах 15 отделений в 2020 году.</w:t>
      </w:r>
    </w:p>
    <w:p w:rsidR="00154F9C" w:rsidRPr="004C4F83" w:rsidRDefault="00154F9C" w:rsidP="00AF5720">
      <w:pPr>
        <w:spacing w:before="120" w:line="252" w:lineRule="auto"/>
        <w:ind w:firstLine="709"/>
        <w:jc w:val="both"/>
        <w:rPr>
          <w:i/>
          <w:sz w:val="24"/>
          <w:szCs w:val="24"/>
        </w:rPr>
      </w:pPr>
      <w:r w:rsidRPr="004C4F83">
        <w:rPr>
          <w:i/>
          <w:sz w:val="24"/>
          <w:szCs w:val="24"/>
        </w:rPr>
        <w:t>3. Какими инструментами собирались данные? Почему были использованы именно эти инструменты?</w:t>
      </w:r>
    </w:p>
    <w:p w:rsidR="00461E46" w:rsidRPr="004C4F83" w:rsidRDefault="00461E46" w:rsidP="004C4F83">
      <w:pPr>
        <w:framePr w:hSpace="180" w:wrap="around" w:vAnchor="text" w:hAnchor="page" w:x="766" w:y="735"/>
        <w:tabs>
          <w:tab w:val="left" w:pos="0"/>
        </w:tabs>
        <w:spacing w:before="120" w:line="252" w:lineRule="auto"/>
        <w:ind w:firstLine="709"/>
        <w:suppressOverlap/>
        <w:jc w:val="both"/>
        <w:rPr>
          <w:bCs/>
          <w:sz w:val="24"/>
          <w:szCs w:val="24"/>
        </w:rPr>
      </w:pPr>
      <w:r w:rsidRPr="004C4F83">
        <w:rPr>
          <w:bCs/>
          <w:sz w:val="24"/>
          <w:szCs w:val="24"/>
        </w:rPr>
        <w:lastRenderedPageBreak/>
        <w:t xml:space="preserve">Показатель достижения социального результата (далее – показатель) включает 4 составляющие: изменения характеристик памяти, мышления, речевого развития и представлений об окружающем мире. </w:t>
      </w:r>
    </w:p>
    <w:p w:rsidR="00461E46" w:rsidRPr="004C4F83" w:rsidRDefault="00461E46" w:rsidP="004C4F83">
      <w:pPr>
        <w:framePr w:hSpace="180" w:wrap="around" w:vAnchor="text" w:hAnchor="page" w:x="766" w:y="735"/>
        <w:tabs>
          <w:tab w:val="left" w:pos="0"/>
        </w:tabs>
        <w:spacing w:before="120" w:line="252" w:lineRule="auto"/>
        <w:ind w:firstLine="709"/>
        <w:suppressOverlap/>
        <w:jc w:val="both"/>
        <w:rPr>
          <w:bCs/>
          <w:sz w:val="24"/>
          <w:szCs w:val="24"/>
        </w:rPr>
      </w:pPr>
      <w:r w:rsidRPr="004C4F83">
        <w:rPr>
          <w:bCs/>
          <w:sz w:val="24"/>
          <w:szCs w:val="24"/>
        </w:rPr>
        <w:t>Диагностика уровня составляющих показателя проводилась с использованием различных методик:</w:t>
      </w:r>
    </w:p>
    <w:p w:rsidR="00461E46" w:rsidRPr="004C4F83" w:rsidRDefault="00461E46" w:rsidP="004C4F83">
      <w:pPr>
        <w:framePr w:hSpace="180" w:wrap="around" w:vAnchor="text" w:hAnchor="page" w:x="766" w:y="735"/>
        <w:tabs>
          <w:tab w:val="left" w:pos="0"/>
        </w:tabs>
        <w:spacing w:before="120" w:line="252" w:lineRule="auto"/>
        <w:ind w:firstLine="709"/>
        <w:suppressOverlap/>
        <w:jc w:val="both"/>
        <w:rPr>
          <w:bCs/>
          <w:sz w:val="24"/>
          <w:szCs w:val="24"/>
        </w:rPr>
      </w:pPr>
      <w:r w:rsidRPr="004C4F83">
        <w:rPr>
          <w:bCs/>
          <w:sz w:val="24"/>
          <w:szCs w:val="24"/>
        </w:rPr>
        <w:t xml:space="preserve">Память: «Запомни рисунки», «Запомни цифры» (Р.С. </w:t>
      </w:r>
      <w:proofErr w:type="spellStart"/>
      <w:r w:rsidRPr="004C4F83">
        <w:rPr>
          <w:bCs/>
          <w:sz w:val="24"/>
          <w:szCs w:val="24"/>
        </w:rPr>
        <w:t>Немова</w:t>
      </w:r>
      <w:proofErr w:type="spellEnd"/>
      <w:r w:rsidRPr="004C4F83">
        <w:rPr>
          <w:bCs/>
          <w:sz w:val="24"/>
          <w:szCs w:val="24"/>
        </w:rPr>
        <w:t>);</w:t>
      </w:r>
    </w:p>
    <w:p w:rsidR="00461E46" w:rsidRPr="004C4F83" w:rsidRDefault="00461E46" w:rsidP="004C4F83">
      <w:pPr>
        <w:framePr w:hSpace="180" w:wrap="around" w:vAnchor="text" w:hAnchor="page" w:x="766" w:y="735"/>
        <w:tabs>
          <w:tab w:val="left" w:pos="0"/>
        </w:tabs>
        <w:spacing w:before="120" w:line="252" w:lineRule="auto"/>
        <w:ind w:firstLine="709"/>
        <w:suppressOverlap/>
        <w:jc w:val="both"/>
        <w:rPr>
          <w:bCs/>
          <w:sz w:val="24"/>
          <w:szCs w:val="24"/>
        </w:rPr>
      </w:pPr>
      <w:r w:rsidRPr="004C4F83">
        <w:rPr>
          <w:bCs/>
          <w:sz w:val="24"/>
          <w:szCs w:val="24"/>
        </w:rPr>
        <w:t xml:space="preserve">Мышление: «Исключение», исследование словесно-логического мышления (Э.Ф. </w:t>
      </w:r>
      <w:proofErr w:type="spellStart"/>
      <w:r w:rsidRPr="004C4F83">
        <w:rPr>
          <w:bCs/>
          <w:sz w:val="24"/>
          <w:szCs w:val="24"/>
        </w:rPr>
        <w:t>Замбицявичене</w:t>
      </w:r>
      <w:proofErr w:type="spellEnd"/>
      <w:r w:rsidRPr="004C4F83">
        <w:rPr>
          <w:bCs/>
          <w:sz w:val="24"/>
          <w:szCs w:val="24"/>
        </w:rPr>
        <w:t>);</w:t>
      </w:r>
    </w:p>
    <w:p w:rsidR="00461E46" w:rsidRPr="004C4F83" w:rsidRDefault="00461E46" w:rsidP="004C4F83">
      <w:pPr>
        <w:framePr w:hSpace="180" w:wrap="around" w:vAnchor="text" w:hAnchor="page" w:x="766" w:y="735"/>
        <w:tabs>
          <w:tab w:val="left" w:pos="0"/>
        </w:tabs>
        <w:spacing w:before="120" w:line="252" w:lineRule="auto"/>
        <w:ind w:firstLine="709"/>
        <w:suppressOverlap/>
        <w:jc w:val="both"/>
        <w:rPr>
          <w:bCs/>
          <w:sz w:val="24"/>
          <w:szCs w:val="24"/>
        </w:rPr>
      </w:pPr>
      <w:r w:rsidRPr="004C4F83">
        <w:rPr>
          <w:bCs/>
          <w:sz w:val="24"/>
          <w:szCs w:val="24"/>
        </w:rPr>
        <w:t>Речевое развитие: «Назови слова», «Расскажи по картинке»;</w:t>
      </w:r>
    </w:p>
    <w:p w:rsidR="00461E46" w:rsidRPr="004C4F83" w:rsidRDefault="00461E46" w:rsidP="004C4F83">
      <w:pPr>
        <w:framePr w:hSpace="180" w:wrap="around" w:vAnchor="text" w:hAnchor="page" w:x="766" w:y="735"/>
        <w:tabs>
          <w:tab w:val="left" w:pos="0"/>
        </w:tabs>
        <w:spacing w:before="120" w:line="252" w:lineRule="auto"/>
        <w:ind w:firstLine="709"/>
        <w:suppressOverlap/>
        <w:jc w:val="both"/>
        <w:rPr>
          <w:bCs/>
          <w:sz w:val="24"/>
          <w:szCs w:val="24"/>
        </w:rPr>
      </w:pPr>
      <w:r w:rsidRPr="004C4F83">
        <w:rPr>
          <w:bCs/>
          <w:sz w:val="24"/>
          <w:szCs w:val="24"/>
        </w:rPr>
        <w:t>Представление об окружающем мире: «Нелепицы», наблюдение, беседа.</w:t>
      </w:r>
    </w:p>
    <w:p w:rsidR="00461E46" w:rsidRPr="004C4F83" w:rsidRDefault="00461E46" w:rsidP="004C4F83">
      <w:pPr>
        <w:framePr w:hSpace="180" w:wrap="around" w:vAnchor="text" w:hAnchor="page" w:x="766" w:y="735"/>
        <w:tabs>
          <w:tab w:val="left" w:pos="0"/>
        </w:tabs>
        <w:spacing w:before="120" w:line="252" w:lineRule="auto"/>
        <w:ind w:firstLine="709"/>
        <w:suppressOverlap/>
        <w:jc w:val="both"/>
        <w:rPr>
          <w:bCs/>
          <w:sz w:val="24"/>
          <w:szCs w:val="24"/>
        </w:rPr>
      </w:pPr>
      <w:r w:rsidRPr="004C4F83">
        <w:rPr>
          <w:bCs/>
          <w:sz w:val="24"/>
          <w:szCs w:val="24"/>
        </w:rPr>
        <w:t xml:space="preserve">Выбор методик определялся исходя их следующих факторов: все специалисты ими владеют, не требуются большие временные затраты и специальные средства для их проведения. </w:t>
      </w:r>
    </w:p>
    <w:p w:rsidR="00461E46" w:rsidRPr="004C4F83" w:rsidRDefault="00461E46" w:rsidP="00461E46">
      <w:pPr>
        <w:spacing w:before="120" w:line="252" w:lineRule="auto"/>
        <w:ind w:firstLine="709"/>
        <w:jc w:val="both"/>
        <w:rPr>
          <w:i/>
          <w:sz w:val="24"/>
          <w:szCs w:val="24"/>
        </w:rPr>
      </w:pPr>
      <w:r w:rsidRPr="004C4F83">
        <w:rPr>
          <w:sz w:val="24"/>
          <w:szCs w:val="24"/>
        </w:rPr>
        <w:t>Значения составляющих вносились в индивидуальные матрицы диагностик, которые отображали динамику изменения в процессе коррекционной работы.</w:t>
      </w:r>
    </w:p>
    <w:p w:rsidR="00154F9C" w:rsidRPr="004C4F83" w:rsidRDefault="00461E46" w:rsidP="00461E46">
      <w:pPr>
        <w:tabs>
          <w:tab w:val="left" w:pos="0"/>
        </w:tabs>
        <w:spacing w:before="120" w:line="252" w:lineRule="auto"/>
        <w:ind w:firstLine="709"/>
        <w:jc w:val="both"/>
        <w:rPr>
          <w:b/>
          <w:bCs/>
          <w:i/>
          <w:sz w:val="24"/>
          <w:szCs w:val="24"/>
        </w:rPr>
      </w:pPr>
      <w:r w:rsidRPr="004C4F83">
        <w:rPr>
          <w:bCs/>
          <w:sz w:val="24"/>
          <w:szCs w:val="24"/>
        </w:rPr>
        <w:t>Показатель рассчитывался как среднее арифметическое его составляющих.</w:t>
      </w:r>
    </w:p>
    <w:p w:rsidR="00154F9C" w:rsidRPr="004C4F83" w:rsidRDefault="00154F9C" w:rsidP="00AF5720">
      <w:pPr>
        <w:spacing w:before="120" w:line="252" w:lineRule="auto"/>
        <w:ind w:firstLine="709"/>
        <w:jc w:val="both"/>
        <w:rPr>
          <w:i/>
          <w:sz w:val="24"/>
          <w:szCs w:val="24"/>
        </w:rPr>
      </w:pPr>
      <w:r w:rsidRPr="004C4F83">
        <w:rPr>
          <w:i/>
          <w:sz w:val="24"/>
          <w:szCs w:val="24"/>
        </w:rPr>
        <w:t>4. Как и кем проводился анализ данных? Какие методы были использованы?</w:t>
      </w:r>
    </w:p>
    <w:p w:rsidR="004C4F83" w:rsidRPr="004C4F83" w:rsidRDefault="004C4F83" w:rsidP="004C4F83">
      <w:pPr>
        <w:spacing w:before="120" w:line="252" w:lineRule="auto"/>
        <w:ind w:firstLine="709"/>
        <w:jc w:val="both"/>
        <w:rPr>
          <w:sz w:val="24"/>
          <w:szCs w:val="24"/>
        </w:rPr>
      </w:pPr>
      <w:r w:rsidRPr="004C4F83">
        <w:rPr>
          <w:bCs/>
          <w:sz w:val="24"/>
          <w:szCs w:val="24"/>
        </w:rPr>
        <w:t xml:space="preserve">Обработка результатов диагностики проводилась специалистами, реализующими практику. </w:t>
      </w:r>
      <w:r w:rsidRPr="004C4F83">
        <w:rPr>
          <w:sz w:val="24"/>
          <w:szCs w:val="24"/>
        </w:rPr>
        <w:t>В индивидуальную Матрицу заносятся уровни показателя в соответствии с критериями оценивания, рекомендованными конкретной методикой (Приложение 4).  Предусмотрено 3 уровня показателей, которые отражаются в  Матрице с помощью цвета:</w:t>
      </w:r>
    </w:p>
    <w:p w:rsidR="004C4F83" w:rsidRPr="004C4F83" w:rsidRDefault="004C4F83" w:rsidP="004C4F83">
      <w:pPr>
        <w:spacing w:before="120" w:line="252" w:lineRule="auto"/>
        <w:ind w:firstLine="709"/>
        <w:jc w:val="both"/>
        <w:rPr>
          <w:sz w:val="24"/>
          <w:szCs w:val="24"/>
        </w:rPr>
      </w:pPr>
      <w:r w:rsidRPr="004C4F83">
        <w:rPr>
          <w:sz w:val="24"/>
          <w:szCs w:val="24"/>
        </w:rPr>
        <w:t>а) низкий уровень (красный) – свидетельствует о наличии серьезных проблем или значительном отставания от среднестатистической возрастной нормы;</w:t>
      </w:r>
    </w:p>
    <w:p w:rsidR="004C4F83" w:rsidRPr="004C4F83" w:rsidRDefault="004C4F83" w:rsidP="004C4F83">
      <w:pPr>
        <w:spacing w:before="120" w:line="252" w:lineRule="auto"/>
        <w:ind w:firstLine="709"/>
        <w:jc w:val="both"/>
        <w:rPr>
          <w:sz w:val="24"/>
          <w:szCs w:val="24"/>
        </w:rPr>
      </w:pPr>
      <w:r w:rsidRPr="004C4F83">
        <w:rPr>
          <w:sz w:val="24"/>
          <w:szCs w:val="24"/>
        </w:rPr>
        <w:t>б) средний уровень (синий) – свидетельствует о наличии проблем и незначительном отставании от среднестатистической возрастной нормы;</w:t>
      </w:r>
    </w:p>
    <w:p w:rsidR="004C4F83" w:rsidRPr="004C4F83" w:rsidRDefault="004C4F83" w:rsidP="004C4F83">
      <w:pPr>
        <w:spacing w:before="120" w:line="252" w:lineRule="auto"/>
        <w:ind w:firstLine="709"/>
        <w:jc w:val="both"/>
        <w:rPr>
          <w:bCs/>
          <w:sz w:val="24"/>
          <w:szCs w:val="24"/>
        </w:rPr>
      </w:pPr>
      <w:r w:rsidRPr="004C4F83">
        <w:rPr>
          <w:sz w:val="24"/>
          <w:szCs w:val="24"/>
        </w:rPr>
        <w:t>в) высокий уровень (зеленый) – свидетельствует об отсутствии проблем, отставания от возрастной нормы у ребенка.</w:t>
      </w:r>
    </w:p>
    <w:p w:rsidR="00154F9C" w:rsidRPr="004C4F83" w:rsidRDefault="004C4F83" w:rsidP="004C4F83">
      <w:pPr>
        <w:spacing w:before="120" w:line="252" w:lineRule="auto"/>
        <w:ind w:firstLine="709"/>
        <w:jc w:val="both"/>
        <w:rPr>
          <w:b/>
          <w:bCs/>
          <w:sz w:val="24"/>
          <w:szCs w:val="24"/>
        </w:rPr>
      </w:pPr>
      <w:r w:rsidRPr="004C4F83">
        <w:rPr>
          <w:bCs/>
          <w:sz w:val="24"/>
          <w:szCs w:val="24"/>
        </w:rPr>
        <w:t xml:space="preserve">Из индивидуальных матриц результат каждого ребенка  вносился в карту диагностики группы, где отображалось количество детей, имеющих проблемы (низкий и средний уровни) по каждой составляющей показателя. Сравнение начального и конечного значения этих данных показывает эффективность коррекционной работы. Отслеживается любая положительная динамика у ребенка: от низкого уровня по итогам первичной диагностики – к среднему – либо высокому по итогам заключительной диагностики; и от среднего уровня по итогам первичной диагностики – </w:t>
      </w:r>
      <w:proofErr w:type="gramStart"/>
      <w:r w:rsidRPr="004C4F83">
        <w:rPr>
          <w:bCs/>
          <w:sz w:val="24"/>
          <w:szCs w:val="24"/>
        </w:rPr>
        <w:t>к</w:t>
      </w:r>
      <w:proofErr w:type="gramEnd"/>
      <w:r w:rsidRPr="004C4F83">
        <w:rPr>
          <w:bCs/>
          <w:sz w:val="24"/>
          <w:szCs w:val="24"/>
        </w:rPr>
        <w:t xml:space="preserve"> высокому по итогам заключительной диагностики. </w:t>
      </w:r>
      <w:r w:rsidRPr="004C4F83">
        <w:rPr>
          <w:sz w:val="24"/>
          <w:szCs w:val="24"/>
        </w:rPr>
        <w:t>Показатель достижения социального результата рассчитывался как среднее арифметическое его составляющих.</w:t>
      </w:r>
    </w:p>
    <w:p w:rsidR="00154F9C" w:rsidRPr="004C4F83" w:rsidRDefault="00154F9C" w:rsidP="00AF5720">
      <w:pPr>
        <w:spacing w:before="120" w:line="252" w:lineRule="auto"/>
        <w:ind w:firstLine="709"/>
        <w:jc w:val="both"/>
        <w:rPr>
          <w:b/>
          <w:bCs/>
          <w:sz w:val="24"/>
          <w:szCs w:val="24"/>
        </w:rPr>
      </w:pPr>
    </w:p>
    <w:p w:rsidR="004C4F83" w:rsidRPr="004C4F83" w:rsidRDefault="004C4F83" w:rsidP="004C4F8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709"/>
        <w:rPr>
          <w:b/>
          <w:bCs/>
          <w:sz w:val="24"/>
          <w:szCs w:val="24"/>
        </w:rPr>
      </w:pPr>
      <w:r w:rsidRPr="004C4F83">
        <w:rPr>
          <w:b/>
          <w:bCs/>
          <w:sz w:val="24"/>
          <w:szCs w:val="24"/>
        </w:rPr>
        <w:t>Как долго сохраняется достигнутый социальный результат после окончания реализации практики? Какова устойчивость результата?</w:t>
      </w:r>
    </w:p>
    <w:p w:rsidR="004C4F83" w:rsidRPr="004C4F83" w:rsidRDefault="004C4F83" w:rsidP="004C4F83">
      <w:pPr>
        <w:spacing w:before="120" w:line="252" w:lineRule="auto"/>
        <w:ind w:firstLine="709"/>
        <w:jc w:val="both"/>
        <w:rPr>
          <w:b/>
          <w:bCs/>
          <w:sz w:val="24"/>
          <w:szCs w:val="24"/>
          <w:highlight w:val="red"/>
        </w:rPr>
      </w:pPr>
      <w:r w:rsidRPr="004C4F83">
        <w:rPr>
          <w:sz w:val="24"/>
          <w:szCs w:val="24"/>
        </w:rPr>
        <w:t>Отслеживать долгосрочный результат практикой не предусмотрено.</w:t>
      </w:r>
    </w:p>
    <w:p w:rsidR="004C4F83" w:rsidRPr="004C4F83" w:rsidRDefault="004C4F83" w:rsidP="004C4F8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709"/>
        <w:rPr>
          <w:b/>
          <w:bCs/>
          <w:sz w:val="24"/>
          <w:szCs w:val="24"/>
        </w:rPr>
      </w:pPr>
      <w:r w:rsidRPr="004C4F83">
        <w:rPr>
          <w:b/>
          <w:bCs/>
          <w:sz w:val="24"/>
          <w:szCs w:val="24"/>
        </w:rPr>
        <w:lastRenderedPageBreak/>
        <w:t>В случае</w:t>
      </w:r>
      <w:proofErr w:type="gramStart"/>
      <w:r w:rsidRPr="004C4F83">
        <w:rPr>
          <w:b/>
          <w:bCs/>
          <w:sz w:val="24"/>
          <w:szCs w:val="24"/>
        </w:rPr>
        <w:t>,</w:t>
      </w:r>
      <w:proofErr w:type="gramEnd"/>
      <w:r w:rsidRPr="004C4F83">
        <w:rPr>
          <w:b/>
          <w:bCs/>
          <w:sz w:val="24"/>
          <w:szCs w:val="24"/>
        </w:rPr>
        <w:t xml:space="preserve"> если социальный результат является отложенным по времени (проявляется уже после реализации практики), каков срок его наступления? Как вы об этом </w:t>
      </w:r>
      <w:proofErr w:type="gramStart"/>
      <w:r w:rsidRPr="004C4F83">
        <w:rPr>
          <w:b/>
          <w:bCs/>
          <w:sz w:val="24"/>
          <w:szCs w:val="24"/>
        </w:rPr>
        <w:t>узнаёте</w:t>
      </w:r>
      <w:proofErr w:type="gramEnd"/>
      <w:r w:rsidRPr="004C4F83">
        <w:rPr>
          <w:b/>
          <w:bCs/>
          <w:sz w:val="24"/>
          <w:szCs w:val="24"/>
        </w:rPr>
        <w:t xml:space="preserve"> или узнали?</w:t>
      </w:r>
    </w:p>
    <w:p w:rsidR="004C4F83" w:rsidRPr="004C4F83" w:rsidRDefault="004C4F83" w:rsidP="004C4F83">
      <w:pPr>
        <w:spacing w:before="120" w:line="252" w:lineRule="auto"/>
        <w:ind w:firstLine="709"/>
        <w:jc w:val="both"/>
        <w:rPr>
          <w:b/>
          <w:bCs/>
          <w:sz w:val="24"/>
          <w:szCs w:val="24"/>
        </w:rPr>
      </w:pPr>
      <w:r w:rsidRPr="004C4F83">
        <w:rPr>
          <w:sz w:val="24"/>
          <w:szCs w:val="24"/>
        </w:rPr>
        <w:t>Социальный результат не является отложенным.</w:t>
      </w:r>
    </w:p>
    <w:p w:rsidR="00154F9C" w:rsidRPr="004C4F83" w:rsidRDefault="00154F9C" w:rsidP="00AF5720">
      <w:pPr>
        <w:spacing w:before="280" w:after="280"/>
        <w:ind w:firstLine="709"/>
        <w:jc w:val="both"/>
        <w:rPr>
          <w:b/>
          <w:sz w:val="24"/>
          <w:szCs w:val="24"/>
        </w:rPr>
      </w:pPr>
      <w:r w:rsidRPr="004C4F83">
        <w:rPr>
          <w:b/>
          <w:sz w:val="24"/>
          <w:szCs w:val="24"/>
        </w:rPr>
        <w:t>Социальный результат 2</w:t>
      </w:r>
    </w:p>
    <w:p w:rsidR="004C4F83" w:rsidRPr="004C4F83" w:rsidRDefault="004C4F83" w:rsidP="00AF5720">
      <w:pPr>
        <w:spacing w:before="280" w:after="280"/>
        <w:ind w:firstLine="709"/>
        <w:jc w:val="both"/>
        <w:rPr>
          <w:b/>
          <w:sz w:val="24"/>
          <w:szCs w:val="24"/>
        </w:rPr>
      </w:pPr>
      <w:r w:rsidRPr="004C4F83">
        <w:rPr>
          <w:sz w:val="24"/>
          <w:szCs w:val="24"/>
        </w:rPr>
        <w:t>Положительные изменения в личностно-эмоциональном развитии.</w:t>
      </w:r>
    </w:p>
    <w:p w:rsidR="009B25BF" w:rsidRPr="004C4F83" w:rsidRDefault="009B25BF" w:rsidP="004C4F8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709"/>
        <w:rPr>
          <w:b/>
          <w:bCs/>
          <w:sz w:val="24"/>
          <w:szCs w:val="24"/>
        </w:rPr>
      </w:pPr>
      <w:r w:rsidRPr="004C4F83">
        <w:rPr>
          <w:b/>
          <w:bCs/>
          <w:sz w:val="24"/>
          <w:szCs w:val="24"/>
        </w:rPr>
        <w:t xml:space="preserve">Имеются ли данные о позитивных изменениях ситуации </w:t>
      </w:r>
      <w:proofErr w:type="spellStart"/>
      <w:r w:rsidRPr="004C4F83">
        <w:rPr>
          <w:b/>
          <w:bCs/>
          <w:sz w:val="24"/>
          <w:szCs w:val="24"/>
        </w:rPr>
        <w:t>благополучателей</w:t>
      </w:r>
      <w:proofErr w:type="spellEnd"/>
      <w:r w:rsidRPr="004C4F83">
        <w:rPr>
          <w:b/>
          <w:bCs/>
          <w:sz w:val="24"/>
          <w:szCs w:val="24"/>
        </w:rPr>
        <w:t xml:space="preserve"> с точки зрения достижения указанного социального результата?</w:t>
      </w:r>
    </w:p>
    <w:tbl>
      <w:tblPr>
        <w:tblStyle w:val="af"/>
        <w:tblW w:w="0" w:type="auto"/>
        <w:tblLook w:val="04A0"/>
      </w:tblPr>
      <w:tblGrid>
        <w:gridCol w:w="4503"/>
        <w:gridCol w:w="3701"/>
      </w:tblGrid>
      <w:tr w:rsidR="004C4F83" w:rsidRPr="004C4F83" w:rsidTr="004C4F83">
        <w:tc>
          <w:tcPr>
            <w:tcW w:w="4503" w:type="dxa"/>
          </w:tcPr>
          <w:p w:rsidR="004C4F83" w:rsidRPr="004C4F83" w:rsidRDefault="004C4F83" w:rsidP="00AF5720">
            <w:pPr>
              <w:spacing w:before="120" w:line="252" w:lineRule="auto"/>
              <w:ind w:firstLine="709"/>
              <w:jc w:val="center"/>
              <w:rPr>
                <w:b/>
                <w:bCs/>
                <w:sz w:val="24"/>
                <w:szCs w:val="24"/>
              </w:rPr>
            </w:pPr>
            <w:r w:rsidRPr="004C4F83">
              <w:rPr>
                <w:b/>
                <w:sz w:val="24"/>
                <w:szCs w:val="24"/>
              </w:rPr>
              <w:t>Показатель</w:t>
            </w:r>
          </w:p>
        </w:tc>
        <w:tc>
          <w:tcPr>
            <w:tcW w:w="3701" w:type="dxa"/>
          </w:tcPr>
          <w:p w:rsidR="004C4F83" w:rsidRPr="004C4F83" w:rsidRDefault="004C4F83" w:rsidP="00AF5720">
            <w:pPr>
              <w:spacing w:before="120" w:line="252" w:lineRule="auto"/>
              <w:ind w:firstLine="709"/>
              <w:jc w:val="center"/>
              <w:rPr>
                <w:b/>
                <w:bCs/>
                <w:sz w:val="24"/>
                <w:szCs w:val="24"/>
              </w:rPr>
            </w:pPr>
            <w:r w:rsidRPr="004C4F83">
              <w:rPr>
                <w:b/>
                <w:bCs/>
                <w:sz w:val="24"/>
                <w:szCs w:val="24"/>
              </w:rPr>
              <w:t>Значение в 2020 г.</w:t>
            </w:r>
          </w:p>
        </w:tc>
      </w:tr>
      <w:tr w:rsidR="004C4F83" w:rsidRPr="004C4F83" w:rsidTr="004C4F83">
        <w:tc>
          <w:tcPr>
            <w:tcW w:w="4503" w:type="dxa"/>
          </w:tcPr>
          <w:p w:rsidR="004C4F83" w:rsidRPr="004C4F83" w:rsidRDefault="004C4F83" w:rsidP="00AF5720">
            <w:pPr>
              <w:spacing w:before="120" w:line="252" w:lineRule="auto"/>
              <w:ind w:firstLine="709"/>
              <w:jc w:val="both"/>
              <w:rPr>
                <w:b/>
                <w:bCs/>
                <w:sz w:val="24"/>
                <w:szCs w:val="24"/>
              </w:rPr>
            </w:pPr>
            <w:r w:rsidRPr="004C4F83">
              <w:rPr>
                <w:sz w:val="24"/>
                <w:szCs w:val="24"/>
              </w:rPr>
              <w:t xml:space="preserve">Показатель 2.1. </w:t>
            </w:r>
            <w:r w:rsidRPr="004C4F83">
              <w:rPr>
                <w:bCs/>
                <w:sz w:val="24"/>
                <w:szCs w:val="24"/>
              </w:rPr>
              <w:t>Доля детей,</w:t>
            </w:r>
            <w:r w:rsidRPr="004C4F83">
              <w:rPr>
                <w:sz w:val="24"/>
                <w:szCs w:val="24"/>
              </w:rPr>
              <w:t xml:space="preserve"> </w:t>
            </w:r>
            <w:r w:rsidRPr="004C4F83">
              <w:rPr>
                <w:bCs/>
                <w:sz w:val="24"/>
                <w:szCs w:val="24"/>
              </w:rPr>
              <w:t xml:space="preserve">у которых произошли </w:t>
            </w:r>
            <w:r w:rsidRPr="004C4F83">
              <w:rPr>
                <w:sz w:val="24"/>
                <w:szCs w:val="24"/>
              </w:rPr>
              <w:t>изменения в личностно-эмоциональном развитии</w:t>
            </w:r>
          </w:p>
        </w:tc>
        <w:tc>
          <w:tcPr>
            <w:tcW w:w="3701" w:type="dxa"/>
          </w:tcPr>
          <w:p w:rsidR="004C4F83" w:rsidRPr="004C4F83" w:rsidRDefault="004C4F83" w:rsidP="00AF5720">
            <w:pPr>
              <w:spacing w:before="120" w:line="252" w:lineRule="auto"/>
              <w:ind w:firstLine="709"/>
              <w:jc w:val="both"/>
              <w:rPr>
                <w:b/>
                <w:bCs/>
                <w:sz w:val="24"/>
                <w:szCs w:val="24"/>
              </w:rPr>
            </w:pPr>
            <w:r w:rsidRPr="004C4F83">
              <w:rPr>
                <w:bCs/>
                <w:sz w:val="24"/>
                <w:szCs w:val="24"/>
              </w:rPr>
              <w:t>70,2%</w:t>
            </w:r>
          </w:p>
        </w:tc>
      </w:tr>
    </w:tbl>
    <w:p w:rsidR="009B25BF" w:rsidRPr="004C4F83" w:rsidRDefault="009B25BF" w:rsidP="004C4F8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709"/>
        <w:rPr>
          <w:b/>
          <w:bCs/>
          <w:sz w:val="24"/>
          <w:szCs w:val="24"/>
        </w:rPr>
      </w:pPr>
      <w:r w:rsidRPr="004C4F83">
        <w:rPr>
          <w:b/>
          <w:bCs/>
          <w:sz w:val="24"/>
          <w:szCs w:val="24"/>
        </w:rPr>
        <w:t>Каким образом были получены сведения о достижении данного социального результата? Какие материалы могут их подтвердить?</w:t>
      </w:r>
    </w:p>
    <w:p w:rsidR="009B25BF" w:rsidRPr="004C4F83" w:rsidRDefault="009B25BF" w:rsidP="00AF5720">
      <w:pPr>
        <w:spacing w:before="120" w:line="252" w:lineRule="auto"/>
        <w:ind w:firstLine="709"/>
        <w:jc w:val="both"/>
        <w:rPr>
          <w:i/>
          <w:iCs/>
          <w:sz w:val="24"/>
          <w:szCs w:val="24"/>
        </w:rPr>
      </w:pPr>
      <w:r w:rsidRPr="004C4F83">
        <w:rPr>
          <w:i/>
          <w:iCs/>
          <w:sz w:val="24"/>
          <w:szCs w:val="24"/>
        </w:rPr>
        <w:t>1.Описание того, как, когда и сколько раз проводился сбор данных. Использовалась ли одна группа, состоящая только из участников Практики? Либо были использованы группы сравнения или контрольные группы?</w:t>
      </w:r>
    </w:p>
    <w:p w:rsidR="004C4F83" w:rsidRPr="004C4F83" w:rsidRDefault="004C4F83" w:rsidP="004C4F83">
      <w:pPr>
        <w:ind w:firstLine="709"/>
        <w:jc w:val="both"/>
        <w:textAlignment w:val="baseline"/>
        <w:rPr>
          <w:sz w:val="24"/>
          <w:szCs w:val="24"/>
        </w:rPr>
      </w:pPr>
      <w:r w:rsidRPr="004C4F83">
        <w:rPr>
          <w:sz w:val="24"/>
          <w:szCs w:val="24"/>
        </w:rPr>
        <w:t>Использовалась одна группа, сплошная выборка включала всех благополучателей практики.</w:t>
      </w:r>
    </w:p>
    <w:p w:rsidR="004C4F83" w:rsidRPr="004C4F83" w:rsidRDefault="004C4F83" w:rsidP="004C4F83">
      <w:pPr>
        <w:ind w:firstLine="709"/>
        <w:jc w:val="both"/>
        <w:textAlignment w:val="baseline"/>
        <w:rPr>
          <w:sz w:val="24"/>
          <w:szCs w:val="24"/>
        </w:rPr>
      </w:pPr>
      <w:r w:rsidRPr="004C4F83">
        <w:rPr>
          <w:sz w:val="24"/>
          <w:szCs w:val="24"/>
        </w:rPr>
        <w:t xml:space="preserve">Группы сравнения или контрольные группы не использовались. </w:t>
      </w:r>
    </w:p>
    <w:p w:rsidR="009B25BF" w:rsidRPr="004C4F83" w:rsidRDefault="004C4F83" w:rsidP="004C4F83">
      <w:pPr>
        <w:spacing w:before="120" w:line="252" w:lineRule="auto"/>
        <w:ind w:firstLine="709"/>
        <w:jc w:val="both"/>
        <w:rPr>
          <w:b/>
          <w:bCs/>
          <w:i/>
          <w:sz w:val="24"/>
          <w:szCs w:val="24"/>
        </w:rPr>
      </w:pPr>
      <w:r w:rsidRPr="004C4F83">
        <w:rPr>
          <w:bCs/>
          <w:sz w:val="24"/>
          <w:szCs w:val="24"/>
        </w:rPr>
        <w:t>Сбор данных посредством диагностики проводится три раза за 6 месяцев и включает первичную (1-2 неделя), промежуточную (13 неделя) и итоговую (25 неделя) диагностику.</w:t>
      </w:r>
    </w:p>
    <w:p w:rsidR="009B25BF" w:rsidRPr="004C4F83" w:rsidRDefault="009B25BF" w:rsidP="00AF5720">
      <w:pPr>
        <w:spacing w:before="120" w:line="252" w:lineRule="auto"/>
        <w:ind w:firstLine="709"/>
        <w:jc w:val="both"/>
        <w:rPr>
          <w:i/>
          <w:sz w:val="24"/>
          <w:szCs w:val="24"/>
        </w:rPr>
      </w:pPr>
      <w:r w:rsidRPr="004C4F83">
        <w:rPr>
          <w:i/>
          <w:sz w:val="24"/>
          <w:szCs w:val="24"/>
        </w:rPr>
        <w:t xml:space="preserve">2. Кто из </w:t>
      </w:r>
      <w:proofErr w:type="spellStart"/>
      <w:r w:rsidRPr="004C4F83">
        <w:rPr>
          <w:i/>
          <w:sz w:val="24"/>
          <w:szCs w:val="24"/>
        </w:rPr>
        <w:t>благополучателей</w:t>
      </w:r>
      <w:proofErr w:type="spellEnd"/>
      <w:r w:rsidRPr="004C4F83">
        <w:rPr>
          <w:i/>
          <w:sz w:val="24"/>
          <w:szCs w:val="24"/>
        </w:rPr>
        <w:t xml:space="preserve"> стал источником данных (выборка)? Если не все участники стали источником данных, то по какому принципу были выбраны те, кто вошли, отличаются ли они от тех участников, которые не вошли в выборку. Сколько участников приняли участие?</w:t>
      </w:r>
    </w:p>
    <w:p w:rsidR="009B25BF" w:rsidRPr="004C4F83" w:rsidRDefault="004C4F83" w:rsidP="00AF5720">
      <w:pPr>
        <w:spacing w:before="120" w:line="252" w:lineRule="auto"/>
        <w:ind w:firstLine="709"/>
        <w:jc w:val="both"/>
        <w:rPr>
          <w:i/>
          <w:iCs/>
          <w:sz w:val="24"/>
          <w:szCs w:val="24"/>
        </w:rPr>
      </w:pPr>
      <w:r w:rsidRPr="004C4F83">
        <w:rPr>
          <w:sz w:val="24"/>
          <w:szCs w:val="24"/>
        </w:rPr>
        <w:t xml:space="preserve">Все </w:t>
      </w:r>
      <w:proofErr w:type="spellStart"/>
      <w:r w:rsidRPr="004C4F83">
        <w:rPr>
          <w:sz w:val="24"/>
          <w:szCs w:val="24"/>
        </w:rPr>
        <w:t>благополучатели</w:t>
      </w:r>
      <w:proofErr w:type="spellEnd"/>
      <w:r w:rsidRPr="004C4F83">
        <w:rPr>
          <w:sz w:val="24"/>
          <w:szCs w:val="24"/>
        </w:rPr>
        <w:t>:  443 ребенка в группах 15 отделений 2020 году.</w:t>
      </w:r>
    </w:p>
    <w:p w:rsidR="009B25BF" w:rsidRPr="004C4F83" w:rsidRDefault="009B25BF" w:rsidP="00AF5720">
      <w:pPr>
        <w:spacing w:before="120" w:line="252" w:lineRule="auto"/>
        <w:ind w:firstLine="709"/>
        <w:jc w:val="both"/>
        <w:rPr>
          <w:i/>
          <w:sz w:val="24"/>
          <w:szCs w:val="24"/>
        </w:rPr>
      </w:pPr>
      <w:r w:rsidRPr="004C4F83">
        <w:rPr>
          <w:i/>
          <w:sz w:val="24"/>
          <w:szCs w:val="24"/>
        </w:rPr>
        <w:t>3. Какими инструментами собирались данные? Почему были использованы именно эти инструменты?</w:t>
      </w:r>
    </w:p>
    <w:p w:rsidR="004C4F83" w:rsidRPr="004C4F83" w:rsidRDefault="004C4F83" w:rsidP="004C4F83">
      <w:pPr>
        <w:pStyle w:val="af2"/>
        <w:tabs>
          <w:tab w:val="left" w:pos="542"/>
        </w:tabs>
        <w:ind w:left="0" w:right="136" w:firstLine="709"/>
        <w:jc w:val="both"/>
        <w:rPr>
          <w:bCs/>
          <w:sz w:val="24"/>
          <w:szCs w:val="24"/>
        </w:rPr>
      </w:pPr>
      <w:r w:rsidRPr="004C4F83">
        <w:rPr>
          <w:bCs/>
          <w:sz w:val="24"/>
          <w:szCs w:val="24"/>
        </w:rPr>
        <w:t xml:space="preserve">Показатель включает 5 составляющих: состояние эмоционального фона, адекватность самооценки, уровни тревожности и агрессии, а также познавательная активность. </w:t>
      </w:r>
    </w:p>
    <w:p w:rsidR="004C4F83" w:rsidRPr="004C4F83" w:rsidRDefault="004C4F83" w:rsidP="004C4F83">
      <w:pPr>
        <w:pStyle w:val="af2"/>
        <w:tabs>
          <w:tab w:val="left" w:pos="542"/>
        </w:tabs>
        <w:ind w:left="0" w:right="136" w:firstLine="709"/>
        <w:jc w:val="both"/>
        <w:rPr>
          <w:bCs/>
          <w:sz w:val="24"/>
          <w:szCs w:val="24"/>
        </w:rPr>
      </w:pPr>
      <w:r w:rsidRPr="004C4F83">
        <w:rPr>
          <w:bCs/>
          <w:sz w:val="24"/>
          <w:szCs w:val="24"/>
        </w:rPr>
        <w:t xml:space="preserve">Диагностика уровня составляющих показателя  проводилась с использованием различных методик: </w:t>
      </w:r>
    </w:p>
    <w:p w:rsidR="004C4F83" w:rsidRPr="004C4F83" w:rsidRDefault="004C4F83" w:rsidP="004C4F83">
      <w:pPr>
        <w:pStyle w:val="af2"/>
        <w:widowControl w:val="0"/>
        <w:numPr>
          <w:ilvl w:val="0"/>
          <w:numId w:val="7"/>
        </w:numPr>
        <w:tabs>
          <w:tab w:val="left" w:pos="542"/>
        </w:tabs>
        <w:autoSpaceDE w:val="0"/>
        <w:spacing w:line="240" w:lineRule="auto"/>
        <w:ind w:left="70" w:right="136" w:firstLine="709"/>
        <w:rPr>
          <w:bCs/>
          <w:sz w:val="24"/>
          <w:szCs w:val="24"/>
        </w:rPr>
      </w:pPr>
      <w:r w:rsidRPr="004C4F83">
        <w:rPr>
          <w:bCs/>
          <w:sz w:val="24"/>
          <w:szCs w:val="24"/>
        </w:rPr>
        <w:t xml:space="preserve">Самооценка: </w:t>
      </w:r>
      <w:r w:rsidRPr="004C4F83">
        <w:rPr>
          <w:sz w:val="24"/>
          <w:szCs w:val="24"/>
        </w:rPr>
        <w:t>«Какой я?» (Р.С. Немова), «Лесенка» (В.Г. Щур и С.Г. Якобсон);</w:t>
      </w:r>
    </w:p>
    <w:p w:rsidR="004C4F83" w:rsidRPr="004C4F83" w:rsidRDefault="004C4F83" w:rsidP="004C4F83">
      <w:pPr>
        <w:pStyle w:val="af2"/>
        <w:widowControl w:val="0"/>
        <w:numPr>
          <w:ilvl w:val="0"/>
          <w:numId w:val="7"/>
        </w:numPr>
        <w:tabs>
          <w:tab w:val="left" w:pos="542"/>
        </w:tabs>
        <w:autoSpaceDE w:val="0"/>
        <w:spacing w:line="240" w:lineRule="auto"/>
        <w:ind w:left="70" w:right="136" w:firstLine="709"/>
        <w:rPr>
          <w:bCs/>
          <w:sz w:val="24"/>
          <w:szCs w:val="24"/>
        </w:rPr>
      </w:pPr>
      <w:r w:rsidRPr="004C4F83">
        <w:rPr>
          <w:sz w:val="24"/>
          <w:szCs w:val="24"/>
        </w:rPr>
        <w:t xml:space="preserve">Уровень тревожности: «Цветовой тест» </w:t>
      </w:r>
      <w:proofErr w:type="spellStart"/>
      <w:r w:rsidRPr="004C4F83">
        <w:rPr>
          <w:sz w:val="24"/>
          <w:szCs w:val="24"/>
        </w:rPr>
        <w:t>Люшера</w:t>
      </w:r>
      <w:proofErr w:type="spellEnd"/>
      <w:r w:rsidRPr="004C4F83">
        <w:rPr>
          <w:sz w:val="24"/>
          <w:szCs w:val="24"/>
        </w:rPr>
        <w:t xml:space="preserve">, тест тревожности Р. </w:t>
      </w:r>
      <w:proofErr w:type="spellStart"/>
      <w:r w:rsidRPr="004C4F83">
        <w:rPr>
          <w:sz w:val="24"/>
          <w:szCs w:val="24"/>
        </w:rPr>
        <w:t>Тэммл</w:t>
      </w:r>
      <w:proofErr w:type="spellEnd"/>
      <w:r w:rsidRPr="004C4F83">
        <w:rPr>
          <w:sz w:val="24"/>
          <w:szCs w:val="24"/>
        </w:rPr>
        <w:t xml:space="preserve">, М. </w:t>
      </w:r>
      <w:proofErr w:type="spellStart"/>
      <w:r w:rsidRPr="004C4F83">
        <w:rPr>
          <w:sz w:val="24"/>
          <w:szCs w:val="24"/>
        </w:rPr>
        <w:t>Дорки</w:t>
      </w:r>
      <w:proofErr w:type="spellEnd"/>
      <w:r w:rsidRPr="004C4F83">
        <w:rPr>
          <w:sz w:val="24"/>
          <w:szCs w:val="24"/>
        </w:rPr>
        <w:t xml:space="preserve">, В. </w:t>
      </w:r>
      <w:proofErr w:type="spellStart"/>
      <w:r w:rsidRPr="004C4F83">
        <w:rPr>
          <w:sz w:val="24"/>
          <w:szCs w:val="24"/>
        </w:rPr>
        <w:t>Амен</w:t>
      </w:r>
      <w:proofErr w:type="spellEnd"/>
      <w:r w:rsidRPr="004C4F83">
        <w:rPr>
          <w:sz w:val="24"/>
          <w:szCs w:val="24"/>
        </w:rPr>
        <w:t>;</w:t>
      </w:r>
    </w:p>
    <w:p w:rsidR="004C4F83" w:rsidRPr="004C4F83" w:rsidRDefault="004C4F83" w:rsidP="004C4F83">
      <w:pPr>
        <w:pStyle w:val="af2"/>
        <w:widowControl w:val="0"/>
        <w:numPr>
          <w:ilvl w:val="0"/>
          <w:numId w:val="7"/>
        </w:numPr>
        <w:tabs>
          <w:tab w:val="left" w:pos="542"/>
        </w:tabs>
        <w:autoSpaceDE w:val="0"/>
        <w:spacing w:line="240" w:lineRule="auto"/>
        <w:ind w:left="70" w:right="136" w:firstLine="709"/>
        <w:rPr>
          <w:bCs/>
          <w:sz w:val="24"/>
          <w:szCs w:val="24"/>
        </w:rPr>
      </w:pPr>
      <w:r w:rsidRPr="004C4F83">
        <w:rPr>
          <w:sz w:val="24"/>
          <w:szCs w:val="24"/>
        </w:rPr>
        <w:t xml:space="preserve">Уровень агрессии: Тест "Несуществующее животное" М.З. </w:t>
      </w:r>
      <w:proofErr w:type="spellStart"/>
      <w:r w:rsidRPr="004C4F83">
        <w:rPr>
          <w:sz w:val="24"/>
          <w:szCs w:val="24"/>
        </w:rPr>
        <w:t>Дукаревич</w:t>
      </w:r>
      <w:proofErr w:type="spellEnd"/>
      <w:r w:rsidRPr="004C4F83">
        <w:rPr>
          <w:sz w:val="24"/>
          <w:szCs w:val="24"/>
        </w:rPr>
        <w:t>;</w:t>
      </w:r>
    </w:p>
    <w:p w:rsidR="004C4F83" w:rsidRPr="004C4F83" w:rsidRDefault="004C4F83" w:rsidP="004C4F83">
      <w:pPr>
        <w:pStyle w:val="af2"/>
        <w:widowControl w:val="0"/>
        <w:numPr>
          <w:ilvl w:val="0"/>
          <w:numId w:val="7"/>
        </w:numPr>
        <w:tabs>
          <w:tab w:val="left" w:pos="542"/>
        </w:tabs>
        <w:autoSpaceDE w:val="0"/>
        <w:spacing w:line="240" w:lineRule="auto"/>
        <w:ind w:left="70" w:right="136" w:firstLine="709"/>
        <w:rPr>
          <w:bCs/>
          <w:sz w:val="24"/>
          <w:szCs w:val="24"/>
        </w:rPr>
      </w:pPr>
      <w:r w:rsidRPr="004C4F83">
        <w:rPr>
          <w:sz w:val="24"/>
          <w:szCs w:val="24"/>
        </w:rPr>
        <w:lastRenderedPageBreak/>
        <w:t>Эмоциональный фон: наблюдение.</w:t>
      </w:r>
    </w:p>
    <w:p w:rsidR="004C4F83" w:rsidRPr="004C4F83" w:rsidRDefault="004C4F83" w:rsidP="004C4F83">
      <w:pPr>
        <w:widowControl w:val="0"/>
        <w:numPr>
          <w:ilvl w:val="0"/>
          <w:numId w:val="6"/>
        </w:numPr>
        <w:autoSpaceDE w:val="0"/>
        <w:spacing w:line="240" w:lineRule="auto"/>
        <w:ind w:firstLine="709"/>
        <w:rPr>
          <w:sz w:val="24"/>
          <w:szCs w:val="24"/>
        </w:rPr>
      </w:pPr>
      <w:r w:rsidRPr="004C4F83">
        <w:rPr>
          <w:sz w:val="24"/>
          <w:szCs w:val="24"/>
        </w:rPr>
        <w:t>Познавательная активность: «Таинственное письмо» (А.Н. Прихожан), «</w:t>
      </w:r>
      <w:proofErr w:type="spellStart"/>
      <w:r w:rsidRPr="004C4F83">
        <w:rPr>
          <w:sz w:val="24"/>
          <w:szCs w:val="24"/>
        </w:rPr>
        <w:t>Вопрошайка</w:t>
      </w:r>
      <w:proofErr w:type="spellEnd"/>
      <w:r w:rsidRPr="004C4F83">
        <w:rPr>
          <w:sz w:val="24"/>
          <w:szCs w:val="24"/>
        </w:rPr>
        <w:t>» (Методика М. Б. Шумаковой).</w:t>
      </w:r>
    </w:p>
    <w:p w:rsidR="004C4F83" w:rsidRPr="004C4F83" w:rsidRDefault="004C4F83" w:rsidP="004C4F83">
      <w:pPr>
        <w:pStyle w:val="af2"/>
        <w:tabs>
          <w:tab w:val="left" w:pos="542"/>
        </w:tabs>
        <w:ind w:left="34" w:right="136" w:firstLine="709"/>
        <w:jc w:val="both"/>
        <w:rPr>
          <w:bCs/>
          <w:sz w:val="24"/>
          <w:szCs w:val="24"/>
        </w:rPr>
      </w:pPr>
      <w:r w:rsidRPr="004C4F83">
        <w:rPr>
          <w:bCs/>
          <w:sz w:val="24"/>
          <w:szCs w:val="24"/>
        </w:rPr>
        <w:t xml:space="preserve">Выбор методик определялся исходя их следующих факторов: все специалисты ими владеют, не требуются большие временные затраты и специальные средства для их проведения. </w:t>
      </w:r>
    </w:p>
    <w:p w:rsidR="004C4F83" w:rsidRPr="004C4F83" w:rsidRDefault="004C4F83" w:rsidP="004C4F83">
      <w:pPr>
        <w:pStyle w:val="af2"/>
        <w:tabs>
          <w:tab w:val="left" w:pos="542"/>
        </w:tabs>
        <w:ind w:left="34" w:right="136" w:firstLine="709"/>
        <w:jc w:val="both"/>
        <w:rPr>
          <w:bCs/>
          <w:sz w:val="24"/>
          <w:szCs w:val="24"/>
        </w:rPr>
      </w:pPr>
      <w:r w:rsidRPr="004C4F83">
        <w:rPr>
          <w:bCs/>
          <w:sz w:val="24"/>
          <w:szCs w:val="24"/>
        </w:rPr>
        <w:t xml:space="preserve">Значения составляющих вносились в индивидуальные матрицы диагностик, которые отображали динамику изменения в процессе коррекционной работы.  </w:t>
      </w:r>
    </w:p>
    <w:p w:rsidR="009B25BF" w:rsidRPr="004C4F83" w:rsidRDefault="004C4F83" w:rsidP="004C4F83">
      <w:pPr>
        <w:spacing w:before="120" w:line="252" w:lineRule="auto"/>
        <w:ind w:firstLine="709"/>
        <w:jc w:val="both"/>
        <w:rPr>
          <w:b/>
          <w:bCs/>
          <w:i/>
          <w:sz w:val="24"/>
          <w:szCs w:val="24"/>
        </w:rPr>
      </w:pPr>
      <w:r w:rsidRPr="004C4F83">
        <w:rPr>
          <w:bCs/>
          <w:sz w:val="24"/>
          <w:szCs w:val="24"/>
        </w:rPr>
        <w:t>Показатель рассчитывался как среднее арифметическое его составляющих.</w:t>
      </w:r>
    </w:p>
    <w:p w:rsidR="009B25BF" w:rsidRPr="004C4F83" w:rsidRDefault="009B25BF" w:rsidP="00AF5720">
      <w:pPr>
        <w:spacing w:before="120" w:line="252" w:lineRule="auto"/>
        <w:ind w:firstLine="709"/>
        <w:jc w:val="both"/>
        <w:rPr>
          <w:i/>
          <w:sz w:val="24"/>
          <w:szCs w:val="24"/>
        </w:rPr>
      </w:pPr>
      <w:r w:rsidRPr="004C4F83">
        <w:rPr>
          <w:i/>
          <w:sz w:val="24"/>
          <w:szCs w:val="24"/>
        </w:rPr>
        <w:t>4. Как и кем проводился анализ данных? Какие методы были использованы?</w:t>
      </w:r>
    </w:p>
    <w:p w:rsidR="004C4F83" w:rsidRPr="004C4F83" w:rsidRDefault="004C4F83" w:rsidP="004C4F83">
      <w:pPr>
        <w:tabs>
          <w:tab w:val="left" w:pos="0"/>
          <w:tab w:val="left" w:pos="1134"/>
          <w:tab w:val="left" w:pos="1560"/>
        </w:tabs>
        <w:ind w:right="140" w:firstLine="709"/>
        <w:jc w:val="both"/>
        <w:rPr>
          <w:sz w:val="24"/>
          <w:szCs w:val="24"/>
        </w:rPr>
      </w:pPr>
      <w:r w:rsidRPr="004C4F83">
        <w:rPr>
          <w:bCs/>
          <w:sz w:val="24"/>
          <w:szCs w:val="24"/>
        </w:rPr>
        <w:t>Обработка результатов диагностики проводилась специалистами, реализующими практику. В индивидуальную Матрицу заносятся уровни показателя в соответствии с критериями оценивания, рекомендованными конкретной методикой.  Предусмотрено 3 уровня показателей, которые отражаются в  Матрице с помощью цвета:</w:t>
      </w:r>
    </w:p>
    <w:p w:rsidR="004C4F83" w:rsidRPr="004C4F83" w:rsidRDefault="004C4F83" w:rsidP="004C4F83">
      <w:pPr>
        <w:tabs>
          <w:tab w:val="left" w:pos="0"/>
          <w:tab w:val="left" w:pos="1134"/>
          <w:tab w:val="left" w:pos="1560"/>
        </w:tabs>
        <w:ind w:right="140" w:firstLine="709"/>
        <w:jc w:val="both"/>
        <w:rPr>
          <w:bCs/>
          <w:sz w:val="24"/>
          <w:szCs w:val="24"/>
        </w:rPr>
      </w:pPr>
      <w:r w:rsidRPr="004C4F83">
        <w:rPr>
          <w:bCs/>
          <w:sz w:val="24"/>
          <w:szCs w:val="24"/>
        </w:rPr>
        <w:t>а) низкий уровень (красный) - свидетельствует о наличии серьезных проблем или значительном отставания от среднестатистической возрастной нормы;</w:t>
      </w:r>
    </w:p>
    <w:p w:rsidR="004C4F83" w:rsidRPr="004C4F83" w:rsidRDefault="004C4F83" w:rsidP="004C4F83">
      <w:pPr>
        <w:tabs>
          <w:tab w:val="left" w:pos="0"/>
          <w:tab w:val="left" w:pos="1134"/>
          <w:tab w:val="left" w:pos="1560"/>
        </w:tabs>
        <w:ind w:right="140" w:firstLine="709"/>
        <w:jc w:val="both"/>
        <w:rPr>
          <w:bCs/>
          <w:sz w:val="24"/>
          <w:szCs w:val="24"/>
        </w:rPr>
      </w:pPr>
      <w:r w:rsidRPr="004C4F83">
        <w:rPr>
          <w:bCs/>
          <w:sz w:val="24"/>
          <w:szCs w:val="24"/>
        </w:rPr>
        <w:t>б) средний уровень (синий) – свидетельствует о наличии проблем и незначительном отставании от среднестатистической возрастной нормы;</w:t>
      </w:r>
    </w:p>
    <w:p w:rsidR="004C4F83" w:rsidRPr="004C4F83" w:rsidRDefault="004C4F83" w:rsidP="004C4F83">
      <w:pPr>
        <w:tabs>
          <w:tab w:val="left" w:pos="0"/>
          <w:tab w:val="left" w:pos="1134"/>
          <w:tab w:val="left" w:pos="1560"/>
        </w:tabs>
        <w:ind w:right="140" w:firstLine="709"/>
        <w:jc w:val="both"/>
        <w:rPr>
          <w:bCs/>
          <w:sz w:val="24"/>
          <w:szCs w:val="24"/>
        </w:rPr>
      </w:pPr>
      <w:r w:rsidRPr="004C4F83">
        <w:rPr>
          <w:bCs/>
          <w:sz w:val="24"/>
          <w:szCs w:val="24"/>
        </w:rPr>
        <w:t>в) высокий уровень (зеленый) – свидетельствует об отсутствии проблем, отставания от возрастной нормы у ребенка.</w:t>
      </w:r>
    </w:p>
    <w:p w:rsidR="004C4F83" w:rsidRPr="004C4F83" w:rsidRDefault="004C4F83" w:rsidP="004C4F83">
      <w:pPr>
        <w:pStyle w:val="af2"/>
        <w:tabs>
          <w:tab w:val="left" w:pos="542"/>
        </w:tabs>
        <w:ind w:left="0" w:right="140" w:firstLine="709"/>
        <w:jc w:val="both"/>
        <w:rPr>
          <w:bCs/>
          <w:sz w:val="24"/>
          <w:szCs w:val="24"/>
        </w:rPr>
      </w:pPr>
      <w:r w:rsidRPr="004C4F83">
        <w:rPr>
          <w:bCs/>
          <w:sz w:val="24"/>
          <w:szCs w:val="24"/>
        </w:rPr>
        <w:t xml:space="preserve">Из индивидуальных матриц результат каждого ребенка  вносился в карту диагностики группы, где отображалось количество детей, имеющих проблемы (низкий и средний уровни) по каждой составляющей показателя. Сравнение начального и конечного значения этих данных показывает эффективность коррекционной работы. Отслеживается любая положительная динамика у ребенка: от низкого уровня по итогам первичной диагностики – к среднему – либо высокому по итогам заключительной диагностики; и от среднего уровня по итогам первичной диагностики – </w:t>
      </w:r>
      <w:proofErr w:type="gramStart"/>
      <w:r w:rsidRPr="004C4F83">
        <w:rPr>
          <w:bCs/>
          <w:sz w:val="24"/>
          <w:szCs w:val="24"/>
        </w:rPr>
        <w:t>к</w:t>
      </w:r>
      <w:proofErr w:type="gramEnd"/>
      <w:r w:rsidRPr="004C4F83">
        <w:rPr>
          <w:bCs/>
          <w:sz w:val="24"/>
          <w:szCs w:val="24"/>
        </w:rPr>
        <w:t xml:space="preserve"> высокому по итогам заключительной диагностики.</w:t>
      </w:r>
    </w:p>
    <w:p w:rsidR="009B25BF" w:rsidRPr="004C4F83" w:rsidRDefault="004C4F83" w:rsidP="004C4F83">
      <w:pPr>
        <w:spacing w:before="120" w:line="252" w:lineRule="auto"/>
        <w:ind w:firstLine="709"/>
        <w:jc w:val="both"/>
        <w:rPr>
          <w:b/>
          <w:bCs/>
          <w:sz w:val="24"/>
          <w:szCs w:val="24"/>
        </w:rPr>
      </w:pPr>
      <w:r w:rsidRPr="004C4F83">
        <w:rPr>
          <w:bCs/>
          <w:sz w:val="24"/>
          <w:szCs w:val="24"/>
        </w:rPr>
        <w:t>Показатель достижения социального результата рассчитывался как среднее арифметическое его составляющих</w:t>
      </w:r>
    </w:p>
    <w:p w:rsidR="009B25BF" w:rsidRPr="004C4F83" w:rsidRDefault="009B25BF" w:rsidP="00AF5720">
      <w:pPr>
        <w:spacing w:before="120" w:line="252" w:lineRule="auto"/>
        <w:ind w:firstLine="709"/>
        <w:jc w:val="both"/>
        <w:rPr>
          <w:b/>
          <w:bCs/>
          <w:sz w:val="24"/>
          <w:szCs w:val="24"/>
        </w:rPr>
      </w:pPr>
    </w:p>
    <w:p w:rsidR="004C4F83" w:rsidRPr="004C4F83" w:rsidRDefault="004C4F83" w:rsidP="004C4F8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709"/>
        <w:rPr>
          <w:b/>
          <w:bCs/>
          <w:sz w:val="24"/>
          <w:szCs w:val="24"/>
        </w:rPr>
      </w:pPr>
      <w:r w:rsidRPr="004C4F83">
        <w:rPr>
          <w:b/>
          <w:bCs/>
          <w:sz w:val="24"/>
          <w:szCs w:val="24"/>
        </w:rPr>
        <w:t>Как долго сохраняется достигнутый социальный результат после окончания реализации практики? Какова устойчивость результата?</w:t>
      </w:r>
    </w:p>
    <w:p w:rsidR="004C4F83" w:rsidRPr="004C4F83" w:rsidRDefault="004C4F83" w:rsidP="004C4F83">
      <w:pPr>
        <w:spacing w:before="120" w:line="252" w:lineRule="auto"/>
        <w:ind w:firstLine="709"/>
        <w:jc w:val="both"/>
        <w:rPr>
          <w:b/>
          <w:bCs/>
          <w:sz w:val="24"/>
          <w:szCs w:val="24"/>
          <w:highlight w:val="red"/>
        </w:rPr>
      </w:pPr>
      <w:r w:rsidRPr="004C4F83">
        <w:rPr>
          <w:sz w:val="24"/>
          <w:szCs w:val="24"/>
        </w:rPr>
        <w:t>Отслеживать долгосрочный результат практикой не предусмотрено.</w:t>
      </w:r>
    </w:p>
    <w:p w:rsidR="004C4F83" w:rsidRPr="004C4F83" w:rsidRDefault="004C4F83" w:rsidP="004C4F8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709"/>
        <w:rPr>
          <w:b/>
          <w:bCs/>
          <w:sz w:val="24"/>
          <w:szCs w:val="24"/>
        </w:rPr>
      </w:pPr>
      <w:r w:rsidRPr="004C4F83">
        <w:rPr>
          <w:b/>
          <w:bCs/>
          <w:sz w:val="24"/>
          <w:szCs w:val="24"/>
        </w:rPr>
        <w:t>В случае</w:t>
      </w:r>
      <w:proofErr w:type="gramStart"/>
      <w:r w:rsidRPr="004C4F83">
        <w:rPr>
          <w:b/>
          <w:bCs/>
          <w:sz w:val="24"/>
          <w:szCs w:val="24"/>
        </w:rPr>
        <w:t>,</w:t>
      </w:r>
      <w:proofErr w:type="gramEnd"/>
      <w:r w:rsidRPr="004C4F83">
        <w:rPr>
          <w:b/>
          <w:bCs/>
          <w:sz w:val="24"/>
          <w:szCs w:val="24"/>
        </w:rPr>
        <w:t xml:space="preserve"> если социальный результат является отложенным по времени (проявляется уже после реализации практики), каков срок его наступления? Как вы об этом </w:t>
      </w:r>
      <w:proofErr w:type="gramStart"/>
      <w:r w:rsidRPr="004C4F83">
        <w:rPr>
          <w:b/>
          <w:bCs/>
          <w:sz w:val="24"/>
          <w:szCs w:val="24"/>
        </w:rPr>
        <w:t>узнаёте</w:t>
      </w:r>
      <w:proofErr w:type="gramEnd"/>
      <w:r w:rsidRPr="004C4F83">
        <w:rPr>
          <w:b/>
          <w:bCs/>
          <w:sz w:val="24"/>
          <w:szCs w:val="24"/>
        </w:rPr>
        <w:t xml:space="preserve"> или узнали?</w:t>
      </w:r>
    </w:p>
    <w:p w:rsidR="004C4F83" w:rsidRPr="004C4F83" w:rsidRDefault="004C4F83" w:rsidP="004C4F83">
      <w:pPr>
        <w:spacing w:before="120" w:line="252" w:lineRule="auto"/>
        <w:ind w:firstLine="709"/>
        <w:jc w:val="both"/>
        <w:rPr>
          <w:b/>
          <w:bCs/>
          <w:sz w:val="24"/>
          <w:szCs w:val="24"/>
        </w:rPr>
      </w:pPr>
      <w:r w:rsidRPr="004C4F83">
        <w:rPr>
          <w:sz w:val="24"/>
          <w:szCs w:val="24"/>
        </w:rPr>
        <w:t>Социальный результат не является отложенным.</w:t>
      </w:r>
    </w:p>
    <w:p w:rsidR="00154F9C" w:rsidRPr="004C4F83" w:rsidRDefault="00154F9C" w:rsidP="00AF5720">
      <w:pPr>
        <w:spacing w:before="120" w:line="252" w:lineRule="auto"/>
        <w:ind w:firstLine="709"/>
        <w:jc w:val="both"/>
        <w:rPr>
          <w:b/>
          <w:bCs/>
          <w:sz w:val="24"/>
          <w:szCs w:val="24"/>
        </w:rPr>
      </w:pPr>
    </w:p>
    <w:p w:rsidR="004C4F83" w:rsidRPr="004C4F83" w:rsidRDefault="00154F9C" w:rsidP="00AF5720">
      <w:pPr>
        <w:spacing w:before="280" w:after="280"/>
        <w:ind w:firstLine="709"/>
        <w:jc w:val="both"/>
        <w:rPr>
          <w:sz w:val="24"/>
          <w:szCs w:val="24"/>
        </w:rPr>
      </w:pPr>
      <w:r w:rsidRPr="004C4F83">
        <w:rPr>
          <w:b/>
          <w:sz w:val="24"/>
          <w:szCs w:val="24"/>
        </w:rPr>
        <w:t xml:space="preserve">Социальный результат </w:t>
      </w:r>
      <w:r w:rsidR="001742F9" w:rsidRPr="004C4F83">
        <w:rPr>
          <w:b/>
          <w:sz w:val="24"/>
          <w:szCs w:val="24"/>
        </w:rPr>
        <w:t>3</w:t>
      </w:r>
      <w:r w:rsidR="004C4F83" w:rsidRPr="004C4F83">
        <w:rPr>
          <w:sz w:val="24"/>
          <w:szCs w:val="24"/>
        </w:rPr>
        <w:t xml:space="preserve"> </w:t>
      </w:r>
    </w:p>
    <w:p w:rsidR="00154F9C" w:rsidRPr="004C4F83" w:rsidRDefault="004C4F83" w:rsidP="00AF5720">
      <w:pPr>
        <w:spacing w:before="280" w:after="280"/>
        <w:ind w:firstLine="709"/>
        <w:jc w:val="both"/>
        <w:rPr>
          <w:b/>
          <w:sz w:val="24"/>
          <w:szCs w:val="24"/>
        </w:rPr>
      </w:pPr>
      <w:r w:rsidRPr="004C4F83">
        <w:rPr>
          <w:sz w:val="24"/>
          <w:szCs w:val="24"/>
        </w:rPr>
        <w:lastRenderedPageBreak/>
        <w:t>Положительные изменения в развитии коммуникативных и поведенческих навыков, навыков самоконтроля, самообслуживания и организации деятельности.</w:t>
      </w:r>
    </w:p>
    <w:p w:rsidR="009B25BF" w:rsidRPr="004C4F83" w:rsidRDefault="009B25BF" w:rsidP="004C4F8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709"/>
        <w:rPr>
          <w:b/>
          <w:bCs/>
          <w:sz w:val="24"/>
          <w:szCs w:val="24"/>
        </w:rPr>
      </w:pPr>
      <w:r w:rsidRPr="004C4F83">
        <w:rPr>
          <w:b/>
          <w:bCs/>
          <w:sz w:val="24"/>
          <w:szCs w:val="24"/>
        </w:rPr>
        <w:t xml:space="preserve">Имеются ли данные о позитивных изменениях ситуации </w:t>
      </w:r>
      <w:proofErr w:type="spellStart"/>
      <w:r w:rsidRPr="004C4F83">
        <w:rPr>
          <w:b/>
          <w:bCs/>
          <w:sz w:val="24"/>
          <w:szCs w:val="24"/>
        </w:rPr>
        <w:t>благополучателей</w:t>
      </w:r>
      <w:proofErr w:type="spellEnd"/>
      <w:r w:rsidRPr="004C4F83">
        <w:rPr>
          <w:b/>
          <w:bCs/>
          <w:sz w:val="24"/>
          <w:szCs w:val="24"/>
        </w:rPr>
        <w:t xml:space="preserve"> с точки зрения достижения указанного социального результата?</w:t>
      </w:r>
    </w:p>
    <w:tbl>
      <w:tblPr>
        <w:tblStyle w:val="af"/>
        <w:tblW w:w="0" w:type="auto"/>
        <w:tblLook w:val="04A0"/>
      </w:tblPr>
      <w:tblGrid>
        <w:gridCol w:w="4786"/>
        <w:gridCol w:w="3692"/>
      </w:tblGrid>
      <w:tr w:rsidR="004C4F83" w:rsidRPr="004C4F83" w:rsidTr="004C4F83">
        <w:tc>
          <w:tcPr>
            <w:tcW w:w="4786" w:type="dxa"/>
          </w:tcPr>
          <w:p w:rsidR="004C4F83" w:rsidRPr="004C4F83" w:rsidRDefault="004C4F83" w:rsidP="00AF5720">
            <w:pPr>
              <w:spacing w:before="120" w:line="252" w:lineRule="auto"/>
              <w:ind w:firstLine="709"/>
              <w:jc w:val="center"/>
              <w:rPr>
                <w:b/>
                <w:bCs/>
                <w:sz w:val="24"/>
                <w:szCs w:val="24"/>
              </w:rPr>
            </w:pPr>
            <w:r w:rsidRPr="004C4F83">
              <w:rPr>
                <w:b/>
                <w:sz w:val="24"/>
                <w:szCs w:val="24"/>
              </w:rPr>
              <w:t>Показатель</w:t>
            </w:r>
          </w:p>
        </w:tc>
        <w:tc>
          <w:tcPr>
            <w:tcW w:w="3692" w:type="dxa"/>
          </w:tcPr>
          <w:p w:rsidR="004C4F83" w:rsidRPr="004C4F83" w:rsidRDefault="004C4F83" w:rsidP="00AF5720">
            <w:pPr>
              <w:spacing w:before="120" w:line="252" w:lineRule="auto"/>
              <w:ind w:firstLine="709"/>
              <w:jc w:val="center"/>
              <w:rPr>
                <w:b/>
                <w:bCs/>
                <w:sz w:val="24"/>
                <w:szCs w:val="24"/>
              </w:rPr>
            </w:pPr>
            <w:r w:rsidRPr="004C4F83">
              <w:rPr>
                <w:b/>
                <w:bCs/>
                <w:sz w:val="24"/>
                <w:szCs w:val="24"/>
              </w:rPr>
              <w:t>Значение в 2020 г.</w:t>
            </w:r>
          </w:p>
        </w:tc>
      </w:tr>
      <w:tr w:rsidR="004C4F83" w:rsidRPr="004C4F83" w:rsidTr="004C4F83">
        <w:tc>
          <w:tcPr>
            <w:tcW w:w="4786" w:type="dxa"/>
          </w:tcPr>
          <w:p w:rsidR="004C4F83" w:rsidRPr="004C4F83" w:rsidRDefault="004C4F83" w:rsidP="00AF5720">
            <w:pPr>
              <w:spacing w:before="120" w:line="252" w:lineRule="auto"/>
              <w:ind w:firstLine="709"/>
              <w:jc w:val="both"/>
              <w:rPr>
                <w:b/>
                <w:bCs/>
                <w:sz w:val="24"/>
                <w:szCs w:val="24"/>
              </w:rPr>
            </w:pPr>
            <w:r w:rsidRPr="004C4F83">
              <w:rPr>
                <w:sz w:val="24"/>
                <w:szCs w:val="24"/>
              </w:rPr>
              <w:t xml:space="preserve">Показатель 3.1. </w:t>
            </w:r>
            <w:r w:rsidRPr="004C4F83">
              <w:rPr>
                <w:bCs/>
                <w:sz w:val="24"/>
                <w:szCs w:val="24"/>
              </w:rPr>
              <w:t>Доля детей,</w:t>
            </w:r>
            <w:r w:rsidRPr="004C4F83">
              <w:rPr>
                <w:sz w:val="24"/>
                <w:szCs w:val="24"/>
              </w:rPr>
              <w:t xml:space="preserve"> </w:t>
            </w:r>
            <w:r w:rsidRPr="004C4F83">
              <w:rPr>
                <w:bCs/>
                <w:sz w:val="24"/>
                <w:szCs w:val="24"/>
              </w:rPr>
              <w:t>у которых произошли</w:t>
            </w:r>
            <w:r w:rsidRPr="004C4F83">
              <w:rPr>
                <w:sz w:val="24"/>
                <w:szCs w:val="24"/>
              </w:rPr>
              <w:t xml:space="preserve"> положительные изменения в организации деятельности, развитии коммуникативных и поведенческих навыков, навыков самоконтроля и самообслуживания</w:t>
            </w:r>
            <w:r w:rsidRPr="004C4F83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3692" w:type="dxa"/>
          </w:tcPr>
          <w:p w:rsidR="004C4F83" w:rsidRPr="004C4F83" w:rsidRDefault="004C4F83" w:rsidP="00AF5720">
            <w:pPr>
              <w:spacing w:before="120" w:line="252" w:lineRule="auto"/>
              <w:ind w:firstLine="709"/>
              <w:jc w:val="both"/>
              <w:rPr>
                <w:b/>
                <w:bCs/>
                <w:sz w:val="24"/>
                <w:szCs w:val="24"/>
              </w:rPr>
            </w:pPr>
            <w:r w:rsidRPr="004C4F83">
              <w:rPr>
                <w:bCs/>
                <w:sz w:val="24"/>
                <w:szCs w:val="24"/>
              </w:rPr>
              <w:t>74,9%</w:t>
            </w:r>
          </w:p>
        </w:tc>
      </w:tr>
    </w:tbl>
    <w:p w:rsidR="009B25BF" w:rsidRPr="004C4F83" w:rsidRDefault="009B25BF" w:rsidP="004C4F8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709"/>
        <w:rPr>
          <w:b/>
          <w:bCs/>
          <w:sz w:val="24"/>
          <w:szCs w:val="24"/>
        </w:rPr>
      </w:pPr>
      <w:r w:rsidRPr="004C4F83">
        <w:rPr>
          <w:b/>
          <w:bCs/>
          <w:sz w:val="24"/>
          <w:szCs w:val="24"/>
        </w:rPr>
        <w:t>Каким образом были получены сведения о достижении данного социального результата? Какие материалы могут их подтвердить?</w:t>
      </w:r>
    </w:p>
    <w:p w:rsidR="009B25BF" w:rsidRPr="004C4F83" w:rsidRDefault="009B25BF" w:rsidP="00AF5720">
      <w:pPr>
        <w:spacing w:before="120" w:line="252" w:lineRule="auto"/>
        <w:ind w:firstLine="709"/>
        <w:jc w:val="both"/>
        <w:rPr>
          <w:i/>
          <w:iCs/>
          <w:sz w:val="24"/>
          <w:szCs w:val="24"/>
        </w:rPr>
      </w:pPr>
      <w:r w:rsidRPr="004C4F83">
        <w:rPr>
          <w:i/>
          <w:iCs/>
          <w:sz w:val="24"/>
          <w:szCs w:val="24"/>
        </w:rPr>
        <w:t>1.Описание того, как, когда и сколько раз проводился сбор данных. Использовалась ли одна группа, состоящая только из участников Практики? Либо были использованы группы сравнения или контрольные группы?</w:t>
      </w:r>
    </w:p>
    <w:p w:rsidR="004C4F83" w:rsidRPr="004C4F83" w:rsidRDefault="004C4F83" w:rsidP="004C4F83">
      <w:pPr>
        <w:ind w:left="34" w:firstLine="675"/>
        <w:jc w:val="both"/>
        <w:textAlignment w:val="baseline"/>
        <w:rPr>
          <w:sz w:val="24"/>
          <w:szCs w:val="24"/>
        </w:rPr>
      </w:pPr>
      <w:r w:rsidRPr="004C4F83">
        <w:rPr>
          <w:sz w:val="24"/>
          <w:szCs w:val="24"/>
        </w:rPr>
        <w:t>Использовалась одна группа, сплошная выборка включала всех благополучателей практики.</w:t>
      </w:r>
    </w:p>
    <w:p w:rsidR="004C4F83" w:rsidRPr="004C4F83" w:rsidRDefault="004C4F83" w:rsidP="004C4F83">
      <w:pPr>
        <w:ind w:left="34" w:firstLine="675"/>
        <w:jc w:val="both"/>
        <w:textAlignment w:val="baseline"/>
        <w:rPr>
          <w:sz w:val="24"/>
          <w:szCs w:val="24"/>
        </w:rPr>
      </w:pPr>
      <w:r w:rsidRPr="004C4F83">
        <w:rPr>
          <w:sz w:val="24"/>
          <w:szCs w:val="24"/>
        </w:rPr>
        <w:t xml:space="preserve">Группы сравнения или контрольные группы не использовались. </w:t>
      </w:r>
    </w:p>
    <w:p w:rsidR="009B25BF" w:rsidRPr="004C4F83" w:rsidRDefault="004C4F83" w:rsidP="004C4F83">
      <w:pPr>
        <w:spacing w:before="120" w:line="252" w:lineRule="auto"/>
        <w:ind w:firstLine="675"/>
        <w:jc w:val="both"/>
        <w:rPr>
          <w:b/>
          <w:bCs/>
          <w:i/>
          <w:sz w:val="24"/>
          <w:szCs w:val="24"/>
        </w:rPr>
      </w:pPr>
      <w:r w:rsidRPr="004C4F83">
        <w:rPr>
          <w:bCs/>
          <w:sz w:val="24"/>
          <w:szCs w:val="24"/>
        </w:rPr>
        <w:t>Сбор данных посредством диагностики проводится три раза за 6 месяцев и включает первичную (1-2 неделя), промежуточную (13 неделя) и итоговую (25 неделя) диагностику.</w:t>
      </w:r>
    </w:p>
    <w:p w:rsidR="009B25BF" w:rsidRPr="004C4F83" w:rsidRDefault="009B25BF" w:rsidP="00AF5720">
      <w:pPr>
        <w:spacing w:before="120" w:line="252" w:lineRule="auto"/>
        <w:ind w:firstLine="709"/>
        <w:jc w:val="both"/>
        <w:rPr>
          <w:i/>
          <w:sz w:val="24"/>
          <w:szCs w:val="24"/>
        </w:rPr>
      </w:pPr>
      <w:r w:rsidRPr="004C4F83">
        <w:rPr>
          <w:i/>
          <w:sz w:val="24"/>
          <w:szCs w:val="24"/>
        </w:rPr>
        <w:t xml:space="preserve">2. Кто из </w:t>
      </w:r>
      <w:proofErr w:type="spellStart"/>
      <w:r w:rsidRPr="004C4F83">
        <w:rPr>
          <w:i/>
          <w:sz w:val="24"/>
          <w:szCs w:val="24"/>
        </w:rPr>
        <w:t>благополучателей</w:t>
      </w:r>
      <w:proofErr w:type="spellEnd"/>
      <w:r w:rsidRPr="004C4F83">
        <w:rPr>
          <w:i/>
          <w:sz w:val="24"/>
          <w:szCs w:val="24"/>
        </w:rPr>
        <w:t xml:space="preserve"> стал источником данных (выборка)? Если не все участники стали источником данных, то по какому принципу были выбраны те, кто вошли, отличаются ли они от тех участников, которые не вошли в выборку. Сколько участников приняли участие?</w:t>
      </w:r>
    </w:p>
    <w:p w:rsidR="009B25BF" w:rsidRPr="004C4F83" w:rsidRDefault="004C4F83" w:rsidP="00AF5720">
      <w:pPr>
        <w:spacing w:before="120" w:line="252" w:lineRule="auto"/>
        <w:ind w:firstLine="709"/>
        <w:jc w:val="both"/>
        <w:rPr>
          <w:i/>
          <w:iCs/>
          <w:sz w:val="24"/>
          <w:szCs w:val="24"/>
        </w:rPr>
      </w:pPr>
      <w:r w:rsidRPr="004C4F83">
        <w:rPr>
          <w:sz w:val="24"/>
          <w:szCs w:val="24"/>
        </w:rPr>
        <w:t xml:space="preserve">Все </w:t>
      </w:r>
      <w:proofErr w:type="spellStart"/>
      <w:r w:rsidRPr="004C4F83">
        <w:rPr>
          <w:sz w:val="24"/>
          <w:szCs w:val="24"/>
        </w:rPr>
        <w:t>благополучатели</w:t>
      </w:r>
      <w:proofErr w:type="spellEnd"/>
      <w:r w:rsidRPr="004C4F83">
        <w:rPr>
          <w:sz w:val="24"/>
          <w:szCs w:val="24"/>
        </w:rPr>
        <w:t>:  443 ребенка в группах 15 отделений в 2020 году.</w:t>
      </w:r>
    </w:p>
    <w:p w:rsidR="009B25BF" w:rsidRPr="004C4F83" w:rsidRDefault="009B25BF" w:rsidP="00AF5720">
      <w:pPr>
        <w:spacing w:before="120" w:line="252" w:lineRule="auto"/>
        <w:ind w:firstLine="709"/>
        <w:jc w:val="both"/>
        <w:rPr>
          <w:i/>
          <w:sz w:val="24"/>
          <w:szCs w:val="24"/>
        </w:rPr>
      </w:pPr>
      <w:r w:rsidRPr="004C4F83">
        <w:rPr>
          <w:i/>
          <w:sz w:val="24"/>
          <w:szCs w:val="24"/>
        </w:rPr>
        <w:t>3. Какими инструментами собирались данные? Почему были использованы именно эти инструменты?</w:t>
      </w:r>
    </w:p>
    <w:p w:rsidR="004C4F83" w:rsidRPr="004C4F83" w:rsidRDefault="004C4F83" w:rsidP="004C4F83">
      <w:pPr>
        <w:pStyle w:val="af2"/>
        <w:tabs>
          <w:tab w:val="left" w:pos="542"/>
        </w:tabs>
        <w:ind w:left="0" w:right="136" w:firstLine="709"/>
        <w:jc w:val="both"/>
        <w:rPr>
          <w:bCs/>
          <w:sz w:val="24"/>
          <w:szCs w:val="24"/>
        </w:rPr>
      </w:pPr>
      <w:r w:rsidRPr="004C4F83">
        <w:rPr>
          <w:bCs/>
          <w:sz w:val="24"/>
          <w:szCs w:val="24"/>
        </w:rPr>
        <w:t xml:space="preserve">Показатель включает 4 составляющие: характер общения с взрослыми и сверстниками, культура поведения в общественных местах, сформированность навыков самообслуживания, организация деятельности. </w:t>
      </w:r>
    </w:p>
    <w:p w:rsidR="004C4F83" w:rsidRPr="004C4F83" w:rsidRDefault="004C4F83" w:rsidP="004C4F83">
      <w:pPr>
        <w:pStyle w:val="af2"/>
        <w:tabs>
          <w:tab w:val="left" w:pos="542"/>
        </w:tabs>
        <w:ind w:left="0" w:right="136" w:firstLine="709"/>
        <w:jc w:val="both"/>
        <w:rPr>
          <w:bCs/>
          <w:sz w:val="24"/>
          <w:szCs w:val="24"/>
        </w:rPr>
      </w:pPr>
      <w:r w:rsidRPr="004C4F83">
        <w:rPr>
          <w:bCs/>
          <w:sz w:val="24"/>
          <w:szCs w:val="24"/>
        </w:rPr>
        <w:t xml:space="preserve">Диагностика уровня составляющих показателя проводилась методами наблюдения за детьми и бесед с ними. </w:t>
      </w:r>
    </w:p>
    <w:p w:rsidR="009B25BF" w:rsidRPr="004C4F83" w:rsidRDefault="004C4F83" w:rsidP="004C4F83">
      <w:pPr>
        <w:spacing w:before="120" w:line="252" w:lineRule="auto"/>
        <w:ind w:firstLine="709"/>
        <w:jc w:val="both"/>
        <w:rPr>
          <w:b/>
          <w:bCs/>
          <w:i/>
          <w:sz w:val="24"/>
          <w:szCs w:val="24"/>
        </w:rPr>
      </w:pPr>
      <w:r w:rsidRPr="004C4F83">
        <w:rPr>
          <w:bCs/>
          <w:sz w:val="24"/>
          <w:szCs w:val="24"/>
        </w:rPr>
        <w:t>Значения составляющих вносились в индивидуальные матрицы диагностик, которые отображали динамику изменения в процессе коррекционной работы.</w:t>
      </w:r>
    </w:p>
    <w:p w:rsidR="009B25BF" w:rsidRPr="004C4F83" w:rsidRDefault="009B25BF" w:rsidP="00AF5720">
      <w:pPr>
        <w:spacing w:before="120" w:line="252" w:lineRule="auto"/>
        <w:ind w:firstLine="709"/>
        <w:jc w:val="both"/>
        <w:rPr>
          <w:i/>
          <w:sz w:val="24"/>
          <w:szCs w:val="24"/>
        </w:rPr>
      </w:pPr>
      <w:r w:rsidRPr="004C4F83">
        <w:rPr>
          <w:i/>
          <w:sz w:val="24"/>
          <w:szCs w:val="24"/>
        </w:rPr>
        <w:t>4. Как и кем проводился анализ данных? Какие методы были использованы?</w:t>
      </w:r>
    </w:p>
    <w:p w:rsidR="004C4F83" w:rsidRPr="004C4F83" w:rsidRDefault="004C4F83" w:rsidP="004C4F83">
      <w:pPr>
        <w:tabs>
          <w:tab w:val="left" w:pos="0"/>
          <w:tab w:val="left" w:pos="1134"/>
          <w:tab w:val="left" w:pos="1560"/>
        </w:tabs>
        <w:ind w:firstLine="709"/>
        <w:jc w:val="both"/>
        <w:rPr>
          <w:sz w:val="24"/>
          <w:szCs w:val="24"/>
        </w:rPr>
      </w:pPr>
      <w:r w:rsidRPr="004C4F83">
        <w:rPr>
          <w:bCs/>
          <w:sz w:val="24"/>
          <w:szCs w:val="24"/>
        </w:rPr>
        <w:t xml:space="preserve">Обработка результатов диагностики проводилась специалистами, реализующими практику. </w:t>
      </w:r>
      <w:r w:rsidRPr="004C4F83">
        <w:rPr>
          <w:sz w:val="24"/>
          <w:szCs w:val="24"/>
        </w:rPr>
        <w:t xml:space="preserve">В индивидуальную Матрицу заносятся уровни показателя в соответствии с </w:t>
      </w:r>
      <w:r w:rsidRPr="004C4F83">
        <w:rPr>
          <w:sz w:val="24"/>
          <w:szCs w:val="24"/>
        </w:rPr>
        <w:lastRenderedPageBreak/>
        <w:t>критериями оценивания, рекомендованными конкретной методикой.  Предусмотрено 3 уровня показателей, которые отражаются в  Матрице с помощью цвета:</w:t>
      </w:r>
    </w:p>
    <w:p w:rsidR="004C4F83" w:rsidRPr="004C4F83" w:rsidRDefault="004C4F83" w:rsidP="004C4F83">
      <w:pPr>
        <w:tabs>
          <w:tab w:val="left" w:pos="0"/>
          <w:tab w:val="left" w:pos="1134"/>
          <w:tab w:val="left" w:pos="1560"/>
        </w:tabs>
        <w:ind w:firstLine="709"/>
        <w:jc w:val="both"/>
        <w:rPr>
          <w:sz w:val="24"/>
          <w:szCs w:val="24"/>
        </w:rPr>
      </w:pPr>
      <w:r w:rsidRPr="004C4F83">
        <w:rPr>
          <w:sz w:val="24"/>
          <w:szCs w:val="24"/>
        </w:rPr>
        <w:t>а) низкий уровень (красный) - свидетельствует о наличии серьезных проблем или значительном отставания от среднестатистической возрастной нормы;</w:t>
      </w:r>
    </w:p>
    <w:p w:rsidR="004C4F83" w:rsidRPr="004C4F83" w:rsidRDefault="004C4F83" w:rsidP="004C4F83">
      <w:pPr>
        <w:tabs>
          <w:tab w:val="left" w:pos="0"/>
          <w:tab w:val="left" w:pos="1134"/>
          <w:tab w:val="left" w:pos="1560"/>
        </w:tabs>
        <w:ind w:firstLine="709"/>
        <w:jc w:val="both"/>
        <w:rPr>
          <w:sz w:val="24"/>
          <w:szCs w:val="24"/>
        </w:rPr>
      </w:pPr>
      <w:r w:rsidRPr="004C4F83">
        <w:rPr>
          <w:sz w:val="24"/>
          <w:szCs w:val="24"/>
        </w:rPr>
        <w:t>б) средний уровень (синий) – свидетельствует о наличии проблем и незначительном отставании от среднестатистической возрастной нормы;</w:t>
      </w:r>
    </w:p>
    <w:p w:rsidR="004C4F83" w:rsidRPr="004C4F83" w:rsidRDefault="004C4F83" w:rsidP="004C4F83">
      <w:pPr>
        <w:tabs>
          <w:tab w:val="left" w:pos="0"/>
          <w:tab w:val="left" w:pos="1134"/>
          <w:tab w:val="left" w:pos="1560"/>
        </w:tabs>
        <w:ind w:firstLine="621"/>
        <w:jc w:val="both"/>
        <w:rPr>
          <w:sz w:val="24"/>
          <w:szCs w:val="24"/>
        </w:rPr>
      </w:pPr>
      <w:r w:rsidRPr="004C4F83">
        <w:rPr>
          <w:sz w:val="24"/>
          <w:szCs w:val="24"/>
        </w:rPr>
        <w:t>в) высокий уровень (зеленый) – свидетельствует об отсутствии проблем, отставания от возрастной нормы у ребенка.</w:t>
      </w:r>
    </w:p>
    <w:p w:rsidR="009B25BF" w:rsidRPr="004C4F83" w:rsidRDefault="004C4F83" w:rsidP="004C4F83">
      <w:pPr>
        <w:spacing w:before="120" w:line="252" w:lineRule="auto"/>
        <w:ind w:firstLine="709"/>
        <w:jc w:val="both"/>
        <w:rPr>
          <w:b/>
          <w:bCs/>
          <w:sz w:val="24"/>
          <w:szCs w:val="24"/>
        </w:rPr>
      </w:pPr>
      <w:r w:rsidRPr="004C4F83">
        <w:rPr>
          <w:bCs/>
          <w:sz w:val="24"/>
          <w:szCs w:val="24"/>
        </w:rPr>
        <w:t xml:space="preserve">Из индивидуальных матриц результат каждого ребенка  вносился в карту диагностики группы, где отображалось количество детей, имеющих проблемы (низкий и средний уровни) по каждой составляющей показателя. Сравнение начального и конечного значения этих данных показывает эффективность коррекционной работы. Отслеживается любая положительная динамика у ребенка: от низкого уровня по итогам первичной диагностики – к среднему – либо высокому по итогам заключительной диагностики; и от среднего уровня по итогам первичной диагностики – </w:t>
      </w:r>
      <w:proofErr w:type="gramStart"/>
      <w:r w:rsidRPr="004C4F83">
        <w:rPr>
          <w:bCs/>
          <w:sz w:val="24"/>
          <w:szCs w:val="24"/>
        </w:rPr>
        <w:t>к</w:t>
      </w:r>
      <w:proofErr w:type="gramEnd"/>
      <w:r w:rsidRPr="004C4F83">
        <w:rPr>
          <w:bCs/>
          <w:sz w:val="24"/>
          <w:szCs w:val="24"/>
        </w:rPr>
        <w:t xml:space="preserve"> высокому по итогам заключительной диагностики. </w:t>
      </w:r>
      <w:r w:rsidRPr="004C4F83">
        <w:rPr>
          <w:sz w:val="24"/>
          <w:szCs w:val="24"/>
        </w:rPr>
        <w:t>Показатель достижения социального результата рассчитывался как среднее арифметическое его составляющих</w:t>
      </w:r>
    </w:p>
    <w:p w:rsidR="009B25BF" w:rsidRPr="004C4F83" w:rsidRDefault="009B25BF" w:rsidP="00AF5720">
      <w:pPr>
        <w:spacing w:before="120" w:line="252" w:lineRule="auto"/>
        <w:ind w:firstLine="709"/>
        <w:jc w:val="both"/>
        <w:rPr>
          <w:b/>
          <w:bCs/>
          <w:sz w:val="24"/>
          <w:szCs w:val="24"/>
        </w:rPr>
      </w:pPr>
    </w:p>
    <w:p w:rsidR="009B25BF" w:rsidRPr="004C4F83" w:rsidRDefault="009B25BF" w:rsidP="004C4F8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709"/>
        <w:rPr>
          <w:b/>
          <w:bCs/>
          <w:sz w:val="24"/>
          <w:szCs w:val="24"/>
        </w:rPr>
      </w:pPr>
      <w:r w:rsidRPr="004C4F83">
        <w:rPr>
          <w:b/>
          <w:bCs/>
          <w:sz w:val="24"/>
          <w:szCs w:val="24"/>
        </w:rPr>
        <w:t>Как долго сохраняется достигнутый социальный результат после окончания реализации практики? Какова устойчивость результата?</w:t>
      </w:r>
    </w:p>
    <w:p w:rsidR="009B25BF" w:rsidRPr="004C4F83" w:rsidRDefault="004C4F83" w:rsidP="00AF5720">
      <w:pPr>
        <w:spacing w:before="120" w:line="252" w:lineRule="auto"/>
        <w:ind w:firstLine="709"/>
        <w:jc w:val="both"/>
        <w:rPr>
          <w:b/>
          <w:bCs/>
          <w:sz w:val="24"/>
          <w:szCs w:val="24"/>
          <w:highlight w:val="red"/>
        </w:rPr>
      </w:pPr>
      <w:r w:rsidRPr="004C4F83">
        <w:rPr>
          <w:sz w:val="24"/>
          <w:szCs w:val="24"/>
        </w:rPr>
        <w:t>Отслеживать долгосрочный результат практикой не предусмотрено.</w:t>
      </w:r>
    </w:p>
    <w:p w:rsidR="009B25BF" w:rsidRPr="004C4F83" w:rsidRDefault="009B25BF" w:rsidP="004C4F8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709"/>
        <w:rPr>
          <w:b/>
          <w:bCs/>
          <w:sz w:val="24"/>
          <w:szCs w:val="24"/>
        </w:rPr>
      </w:pPr>
      <w:r w:rsidRPr="004C4F83">
        <w:rPr>
          <w:b/>
          <w:bCs/>
          <w:sz w:val="24"/>
          <w:szCs w:val="24"/>
        </w:rPr>
        <w:t>В случае</w:t>
      </w:r>
      <w:proofErr w:type="gramStart"/>
      <w:r w:rsidRPr="004C4F83">
        <w:rPr>
          <w:b/>
          <w:bCs/>
          <w:sz w:val="24"/>
          <w:szCs w:val="24"/>
        </w:rPr>
        <w:t>,</w:t>
      </w:r>
      <w:proofErr w:type="gramEnd"/>
      <w:r w:rsidRPr="004C4F83">
        <w:rPr>
          <w:b/>
          <w:bCs/>
          <w:sz w:val="24"/>
          <w:szCs w:val="24"/>
        </w:rPr>
        <w:t xml:space="preserve"> если социальный результат является отложенным по времени (проявляется уже после реализации практики), каков срок его наступления? Как вы об этом </w:t>
      </w:r>
      <w:proofErr w:type="gramStart"/>
      <w:r w:rsidRPr="004C4F83">
        <w:rPr>
          <w:b/>
          <w:bCs/>
          <w:sz w:val="24"/>
          <w:szCs w:val="24"/>
        </w:rPr>
        <w:t>узнаёте</w:t>
      </w:r>
      <w:proofErr w:type="gramEnd"/>
      <w:r w:rsidRPr="004C4F83">
        <w:rPr>
          <w:b/>
          <w:bCs/>
          <w:sz w:val="24"/>
          <w:szCs w:val="24"/>
        </w:rPr>
        <w:t xml:space="preserve"> или узнали?</w:t>
      </w:r>
    </w:p>
    <w:p w:rsidR="00154F9C" w:rsidRPr="004C4F83" w:rsidRDefault="004C4F83" w:rsidP="00AF5720">
      <w:pPr>
        <w:spacing w:before="120" w:line="252" w:lineRule="auto"/>
        <w:ind w:firstLine="709"/>
        <w:jc w:val="both"/>
        <w:rPr>
          <w:b/>
          <w:bCs/>
          <w:sz w:val="24"/>
          <w:szCs w:val="24"/>
        </w:rPr>
      </w:pPr>
      <w:r w:rsidRPr="004C4F83">
        <w:rPr>
          <w:sz w:val="24"/>
          <w:szCs w:val="24"/>
        </w:rPr>
        <w:t>Социальный результат не является отложенным.</w:t>
      </w:r>
    </w:p>
    <w:p w:rsidR="00154F9C" w:rsidRPr="004C4F83" w:rsidRDefault="00F651B4" w:rsidP="00AF5720">
      <w:pPr>
        <w:spacing w:before="280" w:after="280"/>
        <w:ind w:firstLine="709"/>
        <w:jc w:val="both"/>
        <w:rPr>
          <w:b/>
          <w:sz w:val="24"/>
          <w:szCs w:val="24"/>
        </w:rPr>
      </w:pPr>
      <w:r w:rsidRPr="004C4F83">
        <w:rPr>
          <w:b/>
          <w:sz w:val="24"/>
          <w:szCs w:val="24"/>
        </w:rPr>
        <w:t xml:space="preserve">Как </w:t>
      </w:r>
      <w:proofErr w:type="spellStart"/>
      <w:r w:rsidRPr="004C4F83">
        <w:rPr>
          <w:b/>
          <w:sz w:val="24"/>
          <w:szCs w:val="24"/>
        </w:rPr>
        <w:t>благополучатели</w:t>
      </w:r>
      <w:proofErr w:type="spellEnd"/>
      <w:r w:rsidRPr="004C4F83">
        <w:rPr>
          <w:b/>
          <w:sz w:val="24"/>
          <w:szCs w:val="24"/>
        </w:rPr>
        <w:t xml:space="preserve"> относятся к социальным результатам, достигнутым с помощью практики?</w:t>
      </w:r>
    </w:p>
    <w:p w:rsidR="004C4F83" w:rsidRPr="004C4F83" w:rsidRDefault="004C4F83" w:rsidP="00AF5720">
      <w:pPr>
        <w:spacing w:before="280" w:after="280"/>
        <w:ind w:firstLine="709"/>
        <w:jc w:val="both"/>
        <w:rPr>
          <w:b/>
          <w:sz w:val="24"/>
          <w:szCs w:val="24"/>
        </w:rPr>
      </w:pPr>
      <w:r w:rsidRPr="004C4F83">
        <w:rPr>
          <w:sz w:val="24"/>
          <w:szCs w:val="24"/>
        </w:rPr>
        <w:t>Устойчивый интерес со стороны несовершеннолетних и их родителей к коррекционным групповым занятиям свидетельствует о положительной оценке социальных результатов. Нередки случаи, когда после старшего ребенка в семье, в группу на занятия приводят и младших детей.</w:t>
      </w:r>
    </w:p>
    <w:p w:rsidR="00F651B4" w:rsidRPr="004C4F83" w:rsidRDefault="00F651B4" w:rsidP="00AF5720">
      <w:pPr>
        <w:spacing w:before="280" w:after="280"/>
        <w:ind w:firstLine="709"/>
        <w:jc w:val="both"/>
        <w:rPr>
          <w:b/>
          <w:sz w:val="24"/>
          <w:szCs w:val="24"/>
        </w:rPr>
      </w:pPr>
      <w:r w:rsidRPr="004C4F83">
        <w:rPr>
          <w:b/>
          <w:sz w:val="24"/>
          <w:szCs w:val="24"/>
        </w:rPr>
        <w:t xml:space="preserve">Наблюдались ли в ходе реализации практики негативные, нежелательные эффекты (результаты) для </w:t>
      </w:r>
      <w:proofErr w:type="spellStart"/>
      <w:r w:rsidRPr="004C4F83">
        <w:rPr>
          <w:b/>
          <w:sz w:val="24"/>
          <w:szCs w:val="24"/>
        </w:rPr>
        <w:t>благополучателей</w:t>
      </w:r>
      <w:proofErr w:type="spellEnd"/>
      <w:r w:rsidRPr="004C4F83">
        <w:rPr>
          <w:b/>
          <w:sz w:val="24"/>
          <w:szCs w:val="24"/>
        </w:rPr>
        <w:t>?</w:t>
      </w:r>
    </w:p>
    <w:p w:rsidR="004C4F83" w:rsidRPr="004C4F83" w:rsidRDefault="004C4F83" w:rsidP="00AF5720">
      <w:pPr>
        <w:spacing w:before="280" w:after="280"/>
        <w:ind w:firstLine="709"/>
        <w:jc w:val="both"/>
        <w:rPr>
          <w:b/>
          <w:sz w:val="24"/>
          <w:szCs w:val="24"/>
        </w:rPr>
      </w:pPr>
      <w:r w:rsidRPr="004C4F83">
        <w:rPr>
          <w:sz w:val="24"/>
          <w:szCs w:val="24"/>
        </w:rPr>
        <w:t>Негативных эффектов не наблюдалось, но достижение социальных результатов не гарантировано в случае с детьми, имеющими статус ОВЗ (а именно, ЗПР).</w:t>
      </w:r>
    </w:p>
    <w:p w:rsidR="005F106C" w:rsidRDefault="005F106C" w:rsidP="00AF5720">
      <w:pPr>
        <w:spacing w:before="280" w:after="280"/>
        <w:ind w:firstLine="709"/>
        <w:jc w:val="both"/>
        <w:rPr>
          <w:b/>
          <w:sz w:val="24"/>
          <w:szCs w:val="24"/>
        </w:rPr>
      </w:pPr>
    </w:p>
    <w:p w:rsidR="00F651B4" w:rsidRPr="004C4F83" w:rsidRDefault="00F651B4" w:rsidP="00AF5720">
      <w:pPr>
        <w:spacing w:before="280" w:after="280"/>
        <w:ind w:firstLine="709"/>
        <w:jc w:val="both"/>
        <w:rPr>
          <w:b/>
          <w:sz w:val="24"/>
          <w:szCs w:val="24"/>
        </w:rPr>
      </w:pPr>
      <w:r w:rsidRPr="004C4F83">
        <w:rPr>
          <w:b/>
          <w:sz w:val="24"/>
          <w:szCs w:val="24"/>
        </w:rPr>
        <w:lastRenderedPageBreak/>
        <w:t>Список приложений</w:t>
      </w:r>
    </w:p>
    <w:p w:rsidR="004C4F83" w:rsidRPr="004C4F83" w:rsidRDefault="004C4F83" w:rsidP="004C4F83">
      <w:pPr>
        <w:pStyle w:val="afc"/>
        <w:spacing w:after="200"/>
        <w:rPr>
          <w:rFonts w:ascii="Arial" w:hAnsi="Arial" w:cs="Arial"/>
        </w:rPr>
      </w:pPr>
      <w:bookmarkStart w:id="2" w:name="_GoBack"/>
      <w:bookmarkEnd w:id="2"/>
      <w:r w:rsidRPr="004C4F83">
        <w:rPr>
          <w:rFonts w:ascii="Arial" w:hAnsi="Arial" w:cs="Arial"/>
          <w:color w:val="000000"/>
        </w:rPr>
        <w:t>1. Программа «Шаги в будущее»</w:t>
      </w:r>
    </w:p>
    <w:p w:rsidR="004C4F83" w:rsidRPr="004C4F83" w:rsidRDefault="004C4F83" w:rsidP="004C4F83">
      <w:pPr>
        <w:pStyle w:val="afc"/>
        <w:spacing w:after="200"/>
        <w:rPr>
          <w:rFonts w:ascii="Arial" w:hAnsi="Arial" w:cs="Arial"/>
        </w:rPr>
      </w:pPr>
      <w:r w:rsidRPr="004C4F83">
        <w:rPr>
          <w:rFonts w:ascii="Arial" w:hAnsi="Arial" w:cs="Arial"/>
          <w:color w:val="000000"/>
        </w:rPr>
        <w:t>2. Положение о ГДПН.</w:t>
      </w:r>
    </w:p>
    <w:p w:rsidR="004C4F83" w:rsidRPr="004C4F83" w:rsidRDefault="004C4F83" w:rsidP="004C4F83">
      <w:pPr>
        <w:pStyle w:val="afc"/>
        <w:spacing w:after="200"/>
        <w:rPr>
          <w:rFonts w:ascii="Arial" w:hAnsi="Arial" w:cs="Arial"/>
        </w:rPr>
      </w:pPr>
      <w:r w:rsidRPr="004C4F83">
        <w:rPr>
          <w:rFonts w:ascii="Arial" w:hAnsi="Arial" w:cs="Arial"/>
          <w:color w:val="000000"/>
        </w:rPr>
        <w:t>3. Методические рекомендации по организации работы группы дневного пребывания несовершеннолетних.</w:t>
      </w:r>
    </w:p>
    <w:p w:rsidR="004C4F83" w:rsidRPr="004C4F83" w:rsidRDefault="004C4F83" w:rsidP="004C4F83">
      <w:pPr>
        <w:pStyle w:val="afc"/>
        <w:spacing w:after="200"/>
        <w:rPr>
          <w:rFonts w:ascii="Arial" w:hAnsi="Arial" w:cs="Arial"/>
        </w:rPr>
      </w:pPr>
      <w:r w:rsidRPr="004C4F83">
        <w:rPr>
          <w:rFonts w:ascii="Arial" w:hAnsi="Arial" w:cs="Arial"/>
          <w:color w:val="000000"/>
        </w:rPr>
        <w:t>4.Матрица</w:t>
      </w:r>
    </w:p>
    <w:p w:rsidR="004C4F83" w:rsidRPr="004C4F83" w:rsidRDefault="004C4F83" w:rsidP="004C4F83">
      <w:pPr>
        <w:pStyle w:val="afc"/>
        <w:spacing w:after="200"/>
        <w:rPr>
          <w:rFonts w:ascii="Arial" w:hAnsi="Arial" w:cs="Arial"/>
        </w:rPr>
      </w:pPr>
      <w:r w:rsidRPr="004C4F83">
        <w:rPr>
          <w:rFonts w:ascii="Arial" w:hAnsi="Arial" w:cs="Arial"/>
          <w:color w:val="000000"/>
        </w:rPr>
        <w:t>5. Карта диагностики группы</w:t>
      </w:r>
    </w:p>
    <w:p w:rsidR="004C4F83" w:rsidRPr="004C4F83" w:rsidRDefault="004C4F83" w:rsidP="004C4F83">
      <w:pPr>
        <w:pStyle w:val="afc"/>
        <w:spacing w:after="200"/>
        <w:rPr>
          <w:rFonts w:ascii="Arial" w:hAnsi="Arial" w:cs="Arial"/>
        </w:rPr>
      </w:pPr>
      <w:r w:rsidRPr="004C4F83">
        <w:rPr>
          <w:rFonts w:ascii="Arial" w:hAnsi="Arial" w:cs="Arial"/>
          <w:color w:val="000000"/>
        </w:rPr>
        <w:t>6. Результаты коррекционной работы за 2020 год (по составляющим).</w:t>
      </w:r>
    </w:p>
    <w:p w:rsidR="004C4F83" w:rsidRPr="004C4F83" w:rsidRDefault="004C4F83" w:rsidP="004C4F83">
      <w:pPr>
        <w:pStyle w:val="afc"/>
        <w:spacing w:after="200"/>
        <w:rPr>
          <w:rFonts w:ascii="Arial" w:hAnsi="Arial" w:cs="Arial"/>
        </w:rPr>
      </w:pPr>
      <w:r w:rsidRPr="004C4F83">
        <w:rPr>
          <w:rFonts w:ascii="Arial" w:hAnsi="Arial" w:cs="Arial"/>
          <w:color w:val="000000"/>
        </w:rPr>
        <w:t>7. Данные о достижении социального результата за 2020 год (по отделениям).</w:t>
      </w:r>
    </w:p>
    <w:p w:rsidR="004C4F83" w:rsidRPr="004C4F83" w:rsidRDefault="004C4F83" w:rsidP="004C4F83">
      <w:pPr>
        <w:pStyle w:val="afc"/>
        <w:spacing w:after="200"/>
        <w:rPr>
          <w:rFonts w:ascii="Arial" w:hAnsi="Arial" w:cs="Arial"/>
        </w:rPr>
      </w:pPr>
      <w:r w:rsidRPr="004C4F83">
        <w:rPr>
          <w:rFonts w:ascii="Arial" w:hAnsi="Arial" w:cs="Arial"/>
        </w:rPr>
        <w:t> </w:t>
      </w:r>
      <w:r w:rsidRPr="004C4F83">
        <w:rPr>
          <w:rFonts w:ascii="Arial" w:hAnsi="Arial" w:cs="Arial"/>
          <w:color w:val="000000"/>
        </w:rPr>
        <w:t>Ссылка на приложения в Облаке.</w:t>
      </w:r>
    </w:p>
    <w:p w:rsidR="004C4F83" w:rsidRPr="004C4F83" w:rsidRDefault="004C4F83" w:rsidP="004C4F83">
      <w:pPr>
        <w:pStyle w:val="afc"/>
        <w:spacing w:after="200"/>
        <w:rPr>
          <w:rFonts w:ascii="Arial" w:hAnsi="Arial" w:cs="Arial"/>
        </w:rPr>
      </w:pPr>
      <w:hyperlink r:id="rId8" w:tooltip="https://cloud.mail.ru/public/dT78/EJnrGHUaW" w:history="1">
        <w:r w:rsidRPr="004C4F83">
          <w:rPr>
            <w:rStyle w:val="af7"/>
            <w:rFonts w:ascii="Arial" w:hAnsi="Arial" w:cs="Arial"/>
          </w:rPr>
          <w:t>https://cloud.mail.ru/public/dT78/EJnrGHUaW</w:t>
        </w:r>
      </w:hyperlink>
    </w:p>
    <w:p w:rsidR="00F651B4" w:rsidRPr="00AF5720" w:rsidRDefault="00F651B4" w:rsidP="00AF5720">
      <w:pPr>
        <w:spacing w:before="280" w:after="280"/>
        <w:ind w:firstLine="709"/>
        <w:jc w:val="both"/>
        <w:rPr>
          <w:b/>
          <w:sz w:val="24"/>
          <w:szCs w:val="24"/>
        </w:rPr>
      </w:pPr>
    </w:p>
    <w:sectPr w:rsidR="00F651B4" w:rsidRPr="00AF5720" w:rsidSect="00AF572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340" w:right="616" w:bottom="340" w:left="709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3D16" w:rsidRDefault="00263D16">
      <w:pPr>
        <w:spacing w:line="240" w:lineRule="auto"/>
      </w:pPr>
      <w:r>
        <w:separator/>
      </w:r>
    </w:p>
  </w:endnote>
  <w:endnote w:type="continuationSeparator" w:id="0">
    <w:p w:rsidR="00263D16" w:rsidRDefault="00263D1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;宋体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5947" w:rsidRDefault="00EE5947">
    <w:pPr>
      <w:pStyle w:val="af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5947" w:rsidRDefault="00F32649">
    <w:pPr>
      <w:jc w:val="center"/>
    </w:pPr>
    <w:r>
      <w:fldChar w:fldCharType="begin"/>
    </w:r>
    <w:r w:rsidR="00EE5947">
      <w:instrText>PAGE</w:instrText>
    </w:r>
    <w:r>
      <w:fldChar w:fldCharType="separate"/>
    </w:r>
    <w:r w:rsidR="005F106C">
      <w:rPr>
        <w:noProof/>
      </w:rPr>
      <w:t>14</w:t>
    </w:r>
    <w:r>
      <w:rPr>
        <w:noProof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5947" w:rsidRDefault="00EE5947">
    <w:pPr>
      <w:pStyle w:val="af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3D16" w:rsidRDefault="00263D16">
      <w:pPr>
        <w:spacing w:line="240" w:lineRule="auto"/>
      </w:pPr>
      <w:r>
        <w:separator/>
      </w:r>
    </w:p>
  </w:footnote>
  <w:footnote w:type="continuationSeparator" w:id="0">
    <w:p w:rsidR="00263D16" w:rsidRDefault="00263D16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5947" w:rsidRDefault="00EE5947">
    <w:pPr>
      <w:pStyle w:val="af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5947" w:rsidRDefault="00EE5947">
    <w:pPr>
      <w:pStyle w:val="af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5947" w:rsidRDefault="00EE5947">
    <w:pPr>
      <w:pStyle w:val="af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8D355A"/>
    <w:multiLevelType w:val="multilevel"/>
    <w:tmpl w:val="D9A06AC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F9E14ED"/>
    <w:multiLevelType w:val="multilevel"/>
    <w:tmpl w:val="EB861DAE"/>
    <w:lvl w:ilvl="0">
      <w:numFmt w:val="decimal"/>
      <w:lvlText w:val="%1."/>
      <w:lvlJc w:val="left"/>
      <w:pPr>
        <w:ind w:left="400" w:hanging="400"/>
      </w:pPr>
    </w:lvl>
    <w:lvl w:ilvl="1">
      <w:start w:val="1"/>
      <w:numFmt w:val="decimal"/>
      <w:lvlText w:val="%2."/>
      <w:lvlJc w:val="left"/>
      <w:pPr>
        <w:ind w:left="720" w:hanging="720"/>
      </w:pPr>
      <w:rPr>
        <w:rFonts w:ascii="Arial" w:eastAsia="Arial" w:hAnsi="Arial" w:cs="Arial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">
    <w:nsid w:val="464D42E4"/>
    <w:multiLevelType w:val="hybridMultilevel"/>
    <w:tmpl w:val="C67C39A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386574F"/>
    <w:multiLevelType w:val="multilevel"/>
    <w:tmpl w:val="5346F442"/>
    <w:lvl w:ilvl="0">
      <w:start w:val="1"/>
      <w:numFmt w:val="bullet"/>
      <w:lvlText w:val=""/>
      <w:lvlJc w:val="left"/>
      <w:pPr>
        <w:ind w:left="400" w:hanging="400"/>
      </w:pPr>
      <w:rPr>
        <w:rFonts w:ascii="Symbol" w:hAnsi="Symbol" w:cs="Symbol" w:hint="default"/>
        <w:sz w:val="24"/>
      </w:r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4">
    <w:nsid w:val="6B1563CE"/>
    <w:multiLevelType w:val="multilevel"/>
    <w:tmpl w:val="371236F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70959E4"/>
    <w:multiLevelType w:val="multilevel"/>
    <w:tmpl w:val="87A2B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FA22FD0"/>
    <w:multiLevelType w:val="multilevel"/>
    <w:tmpl w:val="04F0E8BA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6"/>
  </w:num>
  <w:num w:numId="6">
    <w:abstractNumId w:val="0"/>
  </w:num>
  <w:num w:numId="7">
    <w:abstractNumId w:val="4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A818FE"/>
    <w:rsid w:val="00001466"/>
    <w:rsid w:val="00002DC3"/>
    <w:rsid w:val="00010BB0"/>
    <w:rsid w:val="00012F9F"/>
    <w:rsid w:val="00014768"/>
    <w:rsid w:val="00031998"/>
    <w:rsid w:val="00032906"/>
    <w:rsid w:val="00033B75"/>
    <w:rsid w:val="00040DE7"/>
    <w:rsid w:val="00043A18"/>
    <w:rsid w:val="000508D1"/>
    <w:rsid w:val="000518FF"/>
    <w:rsid w:val="00052739"/>
    <w:rsid w:val="00055B2E"/>
    <w:rsid w:val="0005604D"/>
    <w:rsid w:val="00056875"/>
    <w:rsid w:val="00061E7D"/>
    <w:rsid w:val="0006253F"/>
    <w:rsid w:val="00076176"/>
    <w:rsid w:val="00084815"/>
    <w:rsid w:val="00090D27"/>
    <w:rsid w:val="000A3F8E"/>
    <w:rsid w:val="000A6E4A"/>
    <w:rsid w:val="000C02F4"/>
    <w:rsid w:val="000C1BF6"/>
    <w:rsid w:val="000C3508"/>
    <w:rsid w:val="000C62AD"/>
    <w:rsid w:val="000D1CD8"/>
    <w:rsid w:val="000E02E9"/>
    <w:rsid w:val="000E2369"/>
    <w:rsid w:val="000E3D7D"/>
    <w:rsid w:val="000F1FCA"/>
    <w:rsid w:val="000F345A"/>
    <w:rsid w:val="000F6D52"/>
    <w:rsid w:val="00101DF0"/>
    <w:rsid w:val="001031C4"/>
    <w:rsid w:val="00104612"/>
    <w:rsid w:val="001121B0"/>
    <w:rsid w:val="00135EDF"/>
    <w:rsid w:val="001361B0"/>
    <w:rsid w:val="00136816"/>
    <w:rsid w:val="00142462"/>
    <w:rsid w:val="00154B52"/>
    <w:rsid w:val="00154DAE"/>
    <w:rsid w:val="00154F9C"/>
    <w:rsid w:val="00160283"/>
    <w:rsid w:val="00160B82"/>
    <w:rsid w:val="00161BAA"/>
    <w:rsid w:val="00162950"/>
    <w:rsid w:val="00163C7C"/>
    <w:rsid w:val="00166107"/>
    <w:rsid w:val="0016754B"/>
    <w:rsid w:val="00167FD0"/>
    <w:rsid w:val="001742F9"/>
    <w:rsid w:val="00174942"/>
    <w:rsid w:val="001800EA"/>
    <w:rsid w:val="00181D79"/>
    <w:rsid w:val="00187745"/>
    <w:rsid w:val="00190265"/>
    <w:rsid w:val="00191E5C"/>
    <w:rsid w:val="00197D3C"/>
    <w:rsid w:val="001A26EC"/>
    <w:rsid w:val="001B329B"/>
    <w:rsid w:val="001B5BFC"/>
    <w:rsid w:val="001B5C8E"/>
    <w:rsid w:val="001C37D0"/>
    <w:rsid w:val="001E52C8"/>
    <w:rsid w:val="001E7188"/>
    <w:rsid w:val="001F435E"/>
    <w:rsid w:val="001F4BEA"/>
    <w:rsid w:val="001F7A51"/>
    <w:rsid w:val="002026F5"/>
    <w:rsid w:val="002109BC"/>
    <w:rsid w:val="00211FF9"/>
    <w:rsid w:val="002136BF"/>
    <w:rsid w:val="00221886"/>
    <w:rsid w:val="00221C8E"/>
    <w:rsid w:val="00226114"/>
    <w:rsid w:val="0023110F"/>
    <w:rsid w:val="00235217"/>
    <w:rsid w:val="0023741A"/>
    <w:rsid w:val="00243DF7"/>
    <w:rsid w:val="00246F51"/>
    <w:rsid w:val="002504E6"/>
    <w:rsid w:val="00253449"/>
    <w:rsid w:val="00260FFF"/>
    <w:rsid w:val="00263D16"/>
    <w:rsid w:val="002744C8"/>
    <w:rsid w:val="00275679"/>
    <w:rsid w:val="002864E9"/>
    <w:rsid w:val="0028754A"/>
    <w:rsid w:val="002939B4"/>
    <w:rsid w:val="002973F2"/>
    <w:rsid w:val="002A7E15"/>
    <w:rsid w:val="002B14D1"/>
    <w:rsid w:val="002B22A3"/>
    <w:rsid w:val="002C1F66"/>
    <w:rsid w:val="002C353B"/>
    <w:rsid w:val="002C6ECB"/>
    <w:rsid w:val="002D16E1"/>
    <w:rsid w:val="002D6166"/>
    <w:rsid w:val="002E15FF"/>
    <w:rsid w:val="002E3950"/>
    <w:rsid w:val="002E7334"/>
    <w:rsid w:val="002F568E"/>
    <w:rsid w:val="00305CFC"/>
    <w:rsid w:val="003107EA"/>
    <w:rsid w:val="00313853"/>
    <w:rsid w:val="00314246"/>
    <w:rsid w:val="0031625B"/>
    <w:rsid w:val="00320113"/>
    <w:rsid w:val="003212AA"/>
    <w:rsid w:val="00323D32"/>
    <w:rsid w:val="00326299"/>
    <w:rsid w:val="00331526"/>
    <w:rsid w:val="00331E0E"/>
    <w:rsid w:val="003524DB"/>
    <w:rsid w:val="003527D3"/>
    <w:rsid w:val="0035698D"/>
    <w:rsid w:val="003649F5"/>
    <w:rsid w:val="0036626A"/>
    <w:rsid w:val="0036760E"/>
    <w:rsid w:val="0037255B"/>
    <w:rsid w:val="003748A9"/>
    <w:rsid w:val="0038131D"/>
    <w:rsid w:val="00382B46"/>
    <w:rsid w:val="00386D08"/>
    <w:rsid w:val="003A20B9"/>
    <w:rsid w:val="003A3E21"/>
    <w:rsid w:val="003B2490"/>
    <w:rsid w:val="003B3444"/>
    <w:rsid w:val="003C70CF"/>
    <w:rsid w:val="003D1098"/>
    <w:rsid w:val="003E1BA9"/>
    <w:rsid w:val="003E2320"/>
    <w:rsid w:val="003E3F60"/>
    <w:rsid w:val="003E44F1"/>
    <w:rsid w:val="003F2C9D"/>
    <w:rsid w:val="003F4D0D"/>
    <w:rsid w:val="00400D39"/>
    <w:rsid w:val="00401A6C"/>
    <w:rsid w:val="0040375A"/>
    <w:rsid w:val="00413C95"/>
    <w:rsid w:val="0041696E"/>
    <w:rsid w:val="0042489E"/>
    <w:rsid w:val="00430A97"/>
    <w:rsid w:val="00430D8E"/>
    <w:rsid w:val="00434ADB"/>
    <w:rsid w:val="00436145"/>
    <w:rsid w:val="00437EC7"/>
    <w:rsid w:val="0044028F"/>
    <w:rsid w:val="00440ACF"/>
    <w:rsid w:val="00443919"/>
    <w:rsid w:val="00447541"/>
    <w:rsid w:val="0044773C"/>
    <w:rsid w:val="0046029E"/>
    <w:rsid w:val="00461E46"/>
    <w:rsid w:val="00462DBE"/>
    <w:rsid w:val="00462F80"/>
    <w:rsid w:val="0046476A"/>
    <w:rsid w:val="004650A3"/>
    <w:rsid w:val="00465C4A"/>
    <w:rsid w:val="00465E3E"/>
    <w:rsid w:val="00470440"/>
    <w:rsid w:val="004718BF"/>
    <w:rsid w:val="00473D5A"/>
    <w:rsid w:val="00474440"/>
    <w:rsid w:val="00475E67"/>
    <w:rsid w:val="00491658"/>
    <w:rsid w:val="00492BFD"/>
    <w:rsid w:val="0049459E"/>
    <w:rsid w:val="00497ECF"/>
    <w:rsid w:val="004A1BDE"/>
    <w:rsid w:val="004A2C81"/>
    <w:rsid w:val="004A2DCA"/>
    <w:rsid w:val="004A2E08"/>
    <w:rsid w:val="004A2E81"/>
    <w:rsid w:val="004A3082"/>
    <w:rsid w:val="004A48D3"/>
    <w:rsid w:val="004A7934"/>
    <w:rsid w:val="004B3E99"/>
    <w:rsid w:val="004B652B"/>
    <w:rsid w:val="004C4F83"/>
    <w:rsid w:val="004C52A9"/>
    <w:rsid w:val="004C762D"/>
    <w:rsid w:val="004D1F92"/>
    <w:rsid w:val="004D22E9"/>
    <w:rsid w:val="004D3078"/>
    <w:rsid w:val="004D3C8A"/>
    <w:rsid w:val="004E3208"/>
    <w:rsid w:val="004F0BBF"/>
    <w:rsid w:val="005014D2"/>
    <w:rsid w:val="005023EF"/>
    <w:rsid w:val="00502471"/>
    <w:rsid w:val="00502889"/>
    <w:rsid w:val="00506AD6"/>
    <w:rsid w:val="0050710C"/>
    <w:rsid w:val="005139E3"/>
    <w:rsid w:val="005140A5"/>
    <w:rsid w:val="005200D5"/>
    <w:rsid w:val="00522739"/>
    <w:rsid w:val="00524899"/>
    <w:rsid w:val="00527E77"/>
    <w:rsid w:val="00540D0B"/>
    <w:rsid w:val="00541DBE"/>
    <w:rsid w:val="005436FC"/>
    <w:rsid w:val="005456D0"/>
    <w:rsid w:val="00546BA7"/>
    <w:rsid w:val="00547E33"/>
    <w:rsid w:val="005513C7"/>
    <w:rsid w:val="00557529"/>
    <w:rsid w:val="00561056"/>
    <w:rsid w:val="005620C9"/>
    <w:rsid w:val="00574B48"/>
    <w:rsid w:val="00583B2A"/>
    <w:rsid w:val="00583B66"/>
    <w:rsid w:val="00590CA1"/>
    <w:rsid w:val="005939B1"/>
    <w:rsid w:val="00594ECE"/>
    <w:rsid w:val="005952E4"/>
    <w:rsid w:val="005960CE"/>
    <w:rsid w:val="005A19A7"/>
    <w:rsid w:val="005B0B5B"/>
    <w:rsid w:val="005B3849"/>
    <w:rsid w:val="005B5DCE"/>
    <w:rsid w:val="005C10AC"/>
    <w:rsid w:val="005D10B8"/>
    <w:rsid w:val="005D46C2"/>
    <w:rsid w:val="005D660D"/>
    <w:rsid w:val="005D6A8F"/>
    <w:rsid w:val="005D7D9F"/>
    <w:rsid w:val="005F0EE4"/>
    <w:rsid w:val="005F106C"/>
    <w:rsid w:val="005F4121"/>
    <w:rsid w:val="005F4718"/>
    <w:rsid w:val="005F6678"/>
    <w:rsid w:val="005F6808"/>
    <w:rsid w:val="00601781"/>
    <w:rsid w:val="00611F11"/>
    <w:rsid w:val="00627D78"/>
    <w:rsid w:val="00630DF2"/>
    <w:rsid w:val="00631389"/>
    <w:rsid w:val="00636FEB"/>
    <w:rsid w:val="006438EC"/>
    <w:rsid w:val="00650F3A"/>
    <w:rsid w:val="0065157D"/>
    <w:rsid w:val="006600B8"/>
    <w:rsid w:val="00660DF9"/>
    <w:rsid w:val="00661829"/>
    <w:rsid w:val="00662BB9"/>
    <w:rsid w:val="006666BB"/>
    <w:rsid w:val="006725BD"/>
    <w:rsid w:val="00686647"/>
    <w:rsid w:val="00687396"/>
    <w:rsid w:val="00687C07"/>
    <w:rsid w:val="00693FA6"/>
    <w:rsid w:val="00696868"/>
    <w:rsid w:val="006A0309"/>
    <w:rsid w:val="006A75E4"/>
    <w:rsid w:val="006B13BA"/>
    <w:rsid w:val="006B1CA4"/>
    <w:rsid w:val="006B38CD"/>
    <w:rsid w:val="006C6316"/>
    <w:rsid w:val="006C6922"/>
    <w:rsid w:val="006C7083"/>
    <w:rsid w:val="006D1B16"/>
    <w:rsid w:val="006D3E69"/>
    <w:rsid w:val="006D430E"/>
    <w:rsid w:val="006D4EEC"/>
    <w:rsid w:val="006D6AC6"/>
    <w:rsid w:val="006E750D"/>
    <w:rsid w:val="006F3406"/>
    <w:rsid w:val="007044E2"/>
    <w:rsid w:val="00712B57"/>
    <w:rsid w:val="00715358"/>
    <w:rsid w:val="00715C67"/>
    <w:rsid w:val="00717548"/>
    <w:rsid w:val="00723581"/>
    <w:rsid w:val="00724654"/>
    <w:rsid w:val="00730AD5"/>
    <w:rsid w:val="00733B8E"/>
    <w:rsid w:val="0073566B"/>
    <w:rsid w:val="00735EAA"/>
    <w:rsid w:val="00741B45"/>
    <w:rsid w:val="00746620"/>
    <w:rsid w:val="007507C3"/>
    <w:rsid w:val="00756A46"/>
    <w:rsid w:val="0076524B"/>
    <w:rsid w:val="00767E4A"/>
    <w:rsid w:val="0077406B"/>
    <w:rsid w:val="00782076"/>
    <w:rsid w:val="007844D4"/>
    <w:rsid w:val="007860D8"/>
    <w:rsid w:val="0078752F"/>
    <w:rsid w:val="00787734"/>
    <w:rsid w:val="00790AE4"/>
    <w:rsid w:val="00791638"/>
    <w:rsid w:val="00794ACC"/>
    <w:rsid w:val="00794C56"/>
    <w:rsid w:val="007A45ED"/>
    <w:rsid w:val="007A4892"/>
    <w:rsid w:val="007A4B4B"/>
    <w:rsid w:val="007B0885"/>
    <w:rsid w:val="007B170C"/>
    <w:rsid w:val="007B174C"/>
    <w:rsid w:val="007B19F0"/>
    <w:rsid w:val="007B41FB"/>
    <w:rsid w:val="007C331F"/>
    <w:rsid w:val="007D6B37"/>
    <w:rsid w:val="007E29BD"/>
    <w:rsid w:val="007E74B9"/>
    <w:rsid w:val="007F02C4"/>
    <w:rsid w:val="007F227D"/>
    <w:rsid w:val="007F6EA3"/>
    <w:rsid w:val="007F75FB"/>
    <w:rsid w:val="008047A2"/>
    <w:rsid w:val="008074E0"/>
    <w:rsid w:val="008109C7"/>
    <w:rsid w:val="00811DBB"/>
    <w:rsid w:val="00812985"/>
    <w:rsid w:val="00814962"/>
    <w:rsid w:val="00815744"/>
    <w:rsid w:val="00822020"/>
    <w:rsid w:val="00826CEC"/>
    <w:rsid w:val="008273E9"/>
    <w:rsid w:val="00830FB4"/>
    <w:rsid w:val="00833C8C"/>
    <w:rsid w:val="00834C45"/>
    <w:rsid w:val="0083560A"/>
    <w:rsid w:val="00850BA1"/>
    <w:rsid w:val="0085188B"/>
    <w:rsid w:val="00854B57"/>
    <w:rsid w:val="00860943"/>
    <w:rsid w:val="00860AAA"/>
    <w:rsid w:val="00862249"/>
    <w:rsid w:val="00863C52"/>
    <w:rsid w:val="008643EC"/>
    <w:rsid w:val="00865497"/>
    <w:rsid w:val="00873F4D"/>
    <w:rsid w:val="008834A4"/>
    <w:rsid w:val="00883F24"/>
    <w:rsid w:val="00885EDD"/>
    <w:rsid w:val="008A4D1C"/>
    <w:rsid w:val="008A713D"/>
    <w:rsid w:val="008B7B45"/>
    <w:rsid w:val="008C1040"/>
    <w:rsid w:val="008C5C2A"/>
    <w:rsid w:val="008D61A6"/>
    <w:rsid w:val="008E55D1"/>
    <w:rsid w:val="008E5E28"/>
    <w:rsid w:val="008F1FD7"/>
    <w:rsid w:val="008F2B8F"/>
    <w:rsid w:val="008F4BA0"/>
    <w:rsid w:val="008F535F"/>
    <w:rsid w:val="008F5D80"/>
    <w:rsid w:val="00902260"/>
    <w:rsid w:val="0091085A"/>
    <w:rsid w:val="00915774"/>
    <w:rsid w:val="00917315"/>
    <w:rsid w:val="009230B6"/>
    <w:rsid w:val="009302AB"/>
    <w:rsid w:val="00934C15"/>
    <w:rsid w:val="00937674"/>
    <w:rsid w:val="00937E78"/>
    <w:rsid w:val="009420B4"/>
    <w:rsid w:val="00943483"/>
    <w:rsid w:val="009434D3"/>
    <w:rsid w:val="0094663D"/>
    <w:rsid w:val="00953BEC"/>
    <w:rsid w:val="00955F49"/>
    <w:rsid w:val="009566D5"/>
    <w:rsid w:val="00957B32"/>
    <w:rsid w:val="00960ADB"/>
    <w:rsid w:val="00962B4C"/>
    <w:rsid w:val="00962ECC"/>
    <w:rsid w:val="009738AC"/>
    <w:rsid w:val="00982400"/>
    <w:rsid w:val="00992093"/>
    <w:rsid w:val="00995039"/>
    <w:rsid w:val="00995E69"/>
    <w:rsid w:val="009A3F8B"/>
    <w:rsid w:val="009A5B31"/>
    <w:rsid w:val="009A60AB"/>
    <w:rsid w:val="009B25BF"/>
    <w:rsid w:val="009C07E5"/>
    <w:rsid w:val="009C499B"/>
    <w:rsid w:val="009D02CF"/>
    <w:rsid w:val="009D1502"/>
    <w:rsid w:val="009D2412"/>
    <w:rsid w:val="009E42D6"/>
    <w:rsid w:val="009F0D60"/>
    <w:rsid w:val="009F2EFD"/>
    <w:rsid w:val="009F4297"/>
    <w:rsid w:val="00A007E2"/>
    <w:rsid w:val="00A0086C"/>
    <w:rsid w:val="00A05AFB"/>
    <w:rsid w:val="00A05F8B"/>
    <w:rsid w:val="00A10854"/>
    <w:rsid w:val="00A12BFF"/>
    <w:rsid w:val="00A12D81"/>
    <w:rsid w:val="00A1756B"/>
    <w:rsid w:val="00A17DCF"/>
    <w:rsid w:val="00A20C19"/>
    <w:rsid w:val="00A22423"/>
    <w:rsid w:val="00A23AAE"/>
    <w:rsid w:val="00A24F63"/>
    <w:rsid w:val="00A31CE9"/>
    <w:rsid w:val="00A32A12"/>
    <w:rsid w:val="00A334AF"/>
    <w:rsid w:val="00A35013"/>
    <w:rsid w:val="00A4259A"/>
    <w:rsid w:val="00A44513"/>
    <w:rsid w:val="00A46E2F"/>
    <w:rsid w:val="00A47D98"/>
    <w:rsid w:val="00A51041"/>
    <w:rsid w:val="00A5712C"/>
    <w:rsid w:val="00A57AD2"/>
    <w:rsid w:val="00A624FC"/>
    <w:rsid w:val="00A62F21"/>
    <w:rsid w:val="00A64331"/>
    <w:rsid w:val="00A74469"/>
    <w:rsid w:val="00A818FE"/>
    <w:rsid w:val="00A82EA3"/>
    <w:rsid w:val="00A9198C"/>
    <w:rsid w:val="00AA6EDA"/>
    <w:rsid w:val="00AA7765"/>
    <w:rsid w:val="00AB137A"/>
    <w:rsid w:val="00AB1687"/>
    <w:rsid w:val="00AB2A5F"/>
    <w:rsid w:val="00AB512E"/>
    <w:rsid w:val="00AB5224"/>
    <w:rsid w:val="00AB6B93"/>
    <w:rsid w:val="00AC34B8"/>
    <w:rsid w:val="00AC4248"/>
    <w:rsid w:val="00AC468A"/>
    <w:rsid w:val="00AC5864"/>
    <w:rsid w:val="00AD141F"/>
    <w:rsid w:val="00AD2059"/>
    <w:rsid w:val="00AD357D"/>
    <w:rsid w:val="00AD41D0"/>
    <w:rsid w:val="00AD49CD"/>
    <w:rsid w:val="00AE19F9"/>
    <w:rsid w:val="00AE4A6A"/>
    <w:rsid w:val="00AF5720"/>
    <w:rsid w:val="00B111BC"/>
    <w:rsid w:val="00B13394"/>
    <w:rsid w:val="00B1349C"/>
    <w:rsid w:val="00B15419"/>
    <w:rsid w:val="00B2753A"/>
    <w:rsid w:val="00B302FE"/>
    <w:rsid w:val="00B6298E"/>
    <w:rsid w:val="00B63404"/>
    <w:rsid w:val="00B63579"/>
    <w:rsid w:val="00B711CE"/>
    <w:rsid w:val="00B7450B"/>
    <w:rsid w:val="00B7481E"/>
    <w:rsid w:val="00B924EF"/>
    <w:rsid w:val="00BB2E75"/>
    <w:rsid w:val="00BB49D3"/>
    <w:rsid w:val="00BC09EB"/>
    <w:rsid w:val="00BC1429"/>
    <w:rsid w:val="00BD37F9"/>
    <w:rsid w:val="00BE17CB"/>
    <w:rsid w:val="00BE4A93"/>
    <w:rsid w:val="00BE515D"/>
    <w:rsid w:val="00BF226F"/>
    <w:rsid w:val="00BF6186"/>
    <w:rsid w:val="00BF6AA1"/>
    <w:rsid w:val="00C00323"/>
    <w:rsid w:val="00C06262"/>
    <w:rsid w:val="00C14E1A"/>
    <w:rsid w:val="00C17984"/>
    <w:rsid w:val="00C17D34"/>
    <w:rsid w:val="00C246B4"/>
    <w:rsid w:val="00C301A2"/>
    <w:rsid w:val="00C34B5B"/>
    <w:rsid w:val="00C44693"/>
    <w:rsid w:val="00C4515A"/>
    <w:rsid w:val="00C46EDF"/>
    <w:rsid w:val="00C5087B"/>
    <w:rsid w:val="00C531A1"/>
    <w:rsid w:val="00C612D8"/>
    <w:rsid w:val="00C755E2"/>
    <w:rsid w:val="00C77775"/>
    <w:rsid w:val="00C87D7B"/>
    <w:rsid w:val="00C967DA"/>
    <w:rsid w:val="00CA0360"/>
    <w:rsid w:val="00CA49CD"/>
    <w:rsid w:val="00CA528D"/>
    <w:rsid w:val="00CD31C1"/>
    <w:rsid w:val="00CD3790"/>
    <w:rsid w:val="00CD4979"/>
    <w:rsid w:val="00CD5C51"/>
    <w:rsid w:val="00CE6F54"/>
    <w:rsid w:val="00CF3F96"/>
    <w:rsid w:val="00CF4A99"/>
    <w:rsid w:val="00CF6805"/>
    <w:rsid w:val="00CF7DFB"/>
    <w:rsid w:val="00D013A9"/>
    <w:rsid w:val="00D0309D"/>
    <w:rsid w:val="00D11AF9"/>
    <w:rsid w:val="00D20EBF"/>
    <w:rsid w:val="00D21A88"/>
    <w:rsid w:val="00D31083"/>
    <w:rsid w:val="00D3322A"/>
    <w:rsid w:val="00D4063E"/>
    <w:rsid w:val="00D46D62"/>
    <w:rsid w:val="00D51ACD"/>
    <w:rsid w:val="00D52F10"/>
    <w:rsid w:val="00D543F6"/>
    <w:rsid w:val="00D55B41"/>
    <w:rsid w:val="00D6400E"/>
    <w:rsid w:val="00D6562F"/>
    <w:rsid w:val="00D832E7"/>
    <w:rsid w:val="00D863AE"/>
    <w:rsid w:val="00D87693"/>
    <w:rsid w:val="00D925A9"/>
    <w:rsid w:val="00D9451E"/>
    <w:rsid w:val="00D94E95"/>
    <w:rsid w:val="00D96A26"/>
    <w:rsid w:val="00DA1313"/>
    <w:rsid w:val="00DB3A0A"/>
    <w:rsid w:val="00DB4C3A"/>
    <w:rsid w:val="00DF3FEC"/>
    <w:rsid w:val="00DF475D"/>
    <w:rsid w:val="00E044FE"/>
    <w:rsid w:val="00E05FC0"/>
    <w:rsid w:val="00E06FC9"/>
    <w:rsid w:val="00E11278"/>
    <w:rsid w:val="00E15831"/>
    <w:rsid w:val="00E171AB"/>
    <w:rsid w:val="00E17C6E"/>
    <w:rsid w:val="00E27086"/>
    <w:rsid w:val="00E324EA"/>
    <w:rsid w:val="00E33C50"/>
    <w:rsid w:val="00E37262"/>
    <w:rsid w:val="00E40EC1"/>
    <w:rsid w:val="00E4618E"/>
    <w:rsid w:val="00E50FE2"/>
    <w:rsid w:val="00E526DC"/>
    <w:rsid w:val="00E54CD0"/>
    <w:rsid w:val="00E55762"/>
    <w:rsid w:val="00E60221"/>
    <w:rsid w:val="00E62C4B"/>
    <w:rsid w:val="00E67E2D"/>
    <w:rsid w:val="00E762D5"/>
    <w:rsid w:val="00E81529"/>
    <w:rsid w:val="00E83E4F"/>
    <w:rsid w:val="00E86479"/>
    <w:rsid w:val="00E9081A"/>
    <w:rsid w:val="00E9233D"/>
    <w:rsid w:val="00EA54CC"/>
    <w:rsid w:val="00EB002D"/>
    <w:rsid w:val="00EB1458"/>
    <w:rsid w:val="00EB232D"/>
    <w:rsid w:val="00EB620C"/>
    <w:rsid w:val="00EC328F"/>
    <w:rsid w:val="00EC5231"/>
    <w:rsid w:val="00EC7D86"/>
    <w:rsid w:val="00ED3E8F"/>
    <w:rsid w:val="00ED4B0D"/>
    <w:rsid w:val="00ED5697"/>
    <w:rsid w:val="00ED66B1"/>
    <w:rsid w:val="00EE0603"/>
    <w:rsid w:val="00EE34AF"/>
    <w:rsid w:val="00EE4765"/>
    <w:rsid w:val="00EE5947"/>
    <w:rsid w:val="00EE6D52"/>
    <w:rsid w:val="00EE78A1"/>
    <w:rsid w:val="00EE7DA7"/>
    <w:rsid w:val="00EF0FD3"/>
    <w:rsid w:val="00EF33DE"/>
    <w:rsid w:val="00F01CF2"/>
    <w:rsid w:val="00F05FD5"/>
    <w:rsid w:val="00F2616C"/>
    <w:rsid w:val="00F2685D"/>
    <w:rsid w:val="00F32649"/>
    <w:rsid w:val="00F32BFF"/>
    <w:rsid w:val="00F46747"/>
    <w:rsid w:val="00F54B65"/>
    <w:rsid w:val="00F57C70"/>
    <w:rsid w:val="00F651B4"/>
    <w:rsid w:val="00F70207"/>
    <w:rsid w:val="00F87D7C"/>
    <w:rsid w:val="00F94D00"/>
    <w:rsid w:val="00FA19FB"/>
    <w:rsid w:val="00FA692D"/>
    <w:rsid w:val="00FB03D6"/>
    <w:rsid w:val="00FB3EC7"/>
    <w:rsid w:val="00FC2967"/>
    <w:rsid w:val="00FC7664"/>
    <w:rsid w:val="00FD04FC"/>
    <w:rsid w:val="00FD49AE"/>
    <w:rsid w:val="00FE1F76"/>
    <w:rsid w:val="00FE3AA2"/>
    <w:rsid w:val="00FE4D20"/>
    <w:rsid w:val="00FF1A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984"/>
  </w:style>
  <w:style w:type="paragraph" w:styleId="1">
    <w:name w:val="heading 1"/>
    <w:basedOn w:val="a"/>
    <w:next w:val="a"/>
    <w:uiPriority w:val="9"/>
    <w:qFormat/>
    <w:rsid w:val="00C17984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rsid w:val="00C17984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rsid w:val="00C17984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C17984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C17984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rsid w:val="00C17984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C1798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C17984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rsid w:val="00C17984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C1798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rsid w:val="00C1798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rsid w:val="00C1798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rsid w:val="00C1798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rsid w:val="00C1798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annotation text"/>
    <w:basedOn w:val="a"/>
    <w:link w:val="ab"/>
    <w:uiPriority w:val="99"/>
    <w:semiHidden/>
    <w:unhideWhenUsed/>
    <w:rsid w:val="00C17984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C17984"/>
    <w:rPr>
      <w:sz w:val="20"/>
      <w:szCs w:val="20"/>
    </w:rPr>
  </w:style>
  <w:style w:type="character" w:styleId="ac">
    <w:name w:val="annotation reference"/>
    <w:basedOn w:val="a0"/>
    <w:uiPriority w:val="99"/>
    <w:semiHidden/>
    <w:unhideWhenUsed/>
    <w:rsid w:val="00C17984"/>
    <w:rPr>
      <w:sz w:val="16"/>
      <w:szCs w:val="16"/>
    </w:rPr>
  </w:style>
  <w:style w:type="paragraph" w:styleId="ad">
    <w:name w:val="Balloon Text"/>
    <w:basedOn w:val="a"/>
    <w:link w:val="ae"/>
    <w:uiPriority w:val="99"/>
    <w:semiHidden/>
    <w:unhideWhenUsed/>
    <w:rsid w:val="00C34B5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C34B5B"/>
    <w:rPr>
      <w:rFonts w:ascii="Segoe UI" w:hAnsi="Segoe UI" w:cs="Segoe UI"/>
      <w:sz w:val="18"/>
      <w:szCs w:val="18"/>
    </w:rPr>
  </w:style>
  <w:style w:type="table" w:styleId="af">
    <w:name w:val="Table Grid"/>
    <w:basedOn w:val="a1"/>
    <w:uiPriority w:val="39"/>
    <w:rsid w:val="00D6562F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annotation subject"/>
    <w:basedOn w:val="aa"/>
    <w:next w:val="aa"/>
    <w:link w:val="af1"/>
    <w:uiPriority w:val="99"/>
    <w:semiHidden/>
    <w:unhideWhenUsed/>
    <w:rsid w:val="00E17C6E"/>
    <w:rPr>
      <w:b/>
      <w:bCs/>
    </w:rPr>
  </w:style>
  <w:style w:type="character" w:customStyle="1" w:styleId="af1">
    <w:name w:val="Тема примечания Знак"/>
    <w:basedOn w:val="ab"/>
    <w:link w:val="af0"/>
    <w:uiPriority w:val="99"/>
    <w:semiHidden/>
    <w:rsid w:val="00E17C6E"/>
    <w:rPr>
      <w:b/>
      <w:bCs/>
      <w:sz w:val="20"/>
      <w:szCs w:val="20"/>
    </w:rPr>
  </w:style>
  <w:style w:type="paragraph" w:styleId="af2">
    <w:name w:val="List Paragraph"/>
    <w:basedOn w:val="a"/>
    <w:qFormat/>
    <w:rsid w:val="00937674"/>
    <w:pPr>
      <w:ind w:left="720"/>
      <w:contextualSpacing/>
    </w:pPr>
  </w:style>
  <w:style w:type="paragraph" w:styleId="af3">
    <w:name w:val="footnote text"/>
    <w:basedOn w:val="a"/>
    <w:link w:val="af4"/>
    <w:uiPriority w:val="99"/>
    <w:semiHidden/>
    <w:unhideWhenUsed/>
    <w:rsid w:val="00E62C4B"/>
    <w:pPr>
      <w:spacing w:line="240" w:lineRule="auto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E62C4B"/>
    <w:rPr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E62C4B"/>
    <w:rPr>
      <w:vertAlign w:val="superscript"/>
    </w:rPr>
  </w:style>
  <w:style w:type="paragraph" w:styleId="af6">
    <w:name w:val="Revision"/>
    <w:hidden/>
    <w:uiPriority w:val="99"/>
    <w:semiHidden/>
    <w:rsid w:val="00E171AB"/>
    <w:pPr>
      <w:spacing w:line="240" w:lineRule="auto"/>
    </w:pPr>
  </w:style>
  <w:style w:type="character" w:styleId="af7">
    <w:name w:val="Hyperlink"/>
    <w:basedOn w:val="a0"/>
    <w:uiPriority w:val="99"/>
    <w:unhideWhenUsed/>
    <w:rsid w:val="00C06262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14246"/>
    <w:rPr>
      <w:color w:val="605E5C"/>
      <w:shd w:val="clear" w:color="auto" w:fill="E1DFDD"/>
    </w:rPr>
  </w:style>
  <w:style w:type="paragraph" w:styleId="af8">
    <w:name w:val="header"/>
    <w:basedOn w:val="a"/>
    <w:link w:val="af9"/>
    <w:uiPriority w:val="99"/>
    <w:unhideWhenUsed/>
    <w:rsid w:val="00E60221"/>
    <w:pPr>
      <w:tabs>
        <w:tab w:val="center" w:pos="4677"/>
        <w:tab w:val="right" w:pos="9355"/>
      </w:tabs>
      <w:spacing w:line="240" w:lineRule="auto"/>
    </w:pPr>
  </w:style>
  <w:style w:type="character" w:customStyle="1" w:styleId="af9">
    <w:name w:val="Верхний колонтитул Знак"/>
    <w:basedOn w:val="a0"/>
    <w:link w:val="af8"/>
    <w:uiPriority w:val="99"/>
    <w:rsid w:val="00E60221"/>
  </w:style>
  <w:style w:type="paragraph" w:styleId="afa">
    <w:name w:val="footer"/>
    <w:basedOn w:val="a"/>
    <w:link w:val="afb"/>
    <w:uiPriority w:val="99"/>
    <w:unhideWhenUsed/>
    <w:rsid w:val="00E60221"/>
    <w:pPr>
      <w:tabs>
        <w:tab w:val="center" w:pos="4677"/>
        <w:tab w:val="right" w:pos="9355"/>
      </w:tabs>
      <w:spacing w:line="240" w:lineRule="auto"/>
    </w:pPr>
  </w:style>
  <w:style w:type="character" w:customStyle="1" w:styleId="afb">
    <w:name w:val="Нижний колонтитул Знак"/>
    <w:basedOn w:val="a0"/>
    <w:link w:val="afa"/>
    <w:uiPriority w:val="99"/>
    <w:rsid w:val="00E60221"/>
  </w:style>
  <w:style w:type="paragraph" w:styleId="afc">
    <w:name w:val="Normal (Web)"/>
    <w:basedOn w:val="a"/>
    <w:uiPriority w:val="99"/>
    <w:unhideWhenUsed/>
    <w:rsid w:val="00E60221"/>
    <w:rPr>
      <w:rFonts w:ascii="Times New Roman" w:hAnsi="Times New Roman" w:cs="Times New Roman"/>
      <w:sz w:val="24"/>
      <w:szCs w:val="24"/>
    </w:rPr>
  </w:style>
  <w:style w:type="character" w:customStyle="1" w:styleId="InternetLink">
    <w:name w:val="Internet Link"/>
    <w:rsid w:val="00C246B4"/>
    <w:rPr>
      <w:color w:val="0563C1"/>
      <w:u w:val="single"/>
    </w:rPr>
  </w:style>
  <w:style w:type="character" w:customStyle="1" w:styleId="StrongEmphasis">
    <w:name w:val="Strong Emphasis"/>
    <w:qFormat/>
    <w:rsid w:val="00C246B4"/>
    <w:rPr>
      <w:b/>
      <w:bCs/>
    </w:rPr>
  </w:style>
  <w:style w:type="character" w:customStyle="1" w:styleId="WW8Num4z8">
    <w:name w:val="WW8Num4z8"/>
    <w:qFormat/>
    <w:rsid w:val="00C246B4"/>
  </w:style>
  <w:style w:type="character" w:styleId="afd">
    <w:name w:val="Emphasis"/>
    <w:basedOn w:val="a0"/>
    <w:uiPriority w:val="20"/>
    <w:qFormat/>
    <w:rsid w:val="00C246B4"/>
    <w:rPr>
      <w:i/>
      <w:iCs/>
    </w:rPr>
  </w:style>
  <w:style w:type="character" w:styleId="afe">
    <w:name w:val="Strong"/>
    <w:basedOn w:val="a0"/>
    <w:uiPriority w:val="22"/>
    <w:qFormat/>
    <w:rsid w:val="00A51041"/>
    <w:rPr>
      <w:b/>
      <w:bCs/>
    </w:rPr>
  </w:style>
  <w:style w:type="paragraph" w:customStyle="1" w:styleId="aff">
    <w:name w:val="Базовый"/>
    <w:qFormat/>
    <w:rsid w:val="00F651B4"/>
    <w:pPr>
      <w:suppressAutoHyphens/>
      <w:spacing w:after="200"/>
    </w:pPr>
    <w:rPr>
      <w:rFonts w:ascii="Calibri" w:eastAsia="SimSun;宋体" w:hAnsi="Calibri" w:cs="Calibri"/>
      <w:szCs w:val="20"/>
      <w:lang w:eastAsia="zh-CN"/>
    </w:rPr>
  </w:style>
  <w:style w:type="character" w:customStyle="1" w:styleId="WW8Num6z2">
    <w:name w:val="WW8Num6z2"/>
    <w:qFormat/>
    <w:rsid w:val="00461E46"/>
    <w:rPr>
      <w:rFonts w:ascii="Wingdings" w:hAnsi="Wingdings" w:cs="Wingding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3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mail.ru/public/dT78/EJnrGHUaW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772566-A2DB-41CC-882F-AE24A8871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14</Pages>
  <Words>4254</Words>
  <Characters>24252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</dc:creator>
  <cp:lastModifiedBy>User_2</cp:lastModifiedBy>
  <cp:revision>5</cp:revision>
  <dcterms:created xsi:type="dcterms:W3CDTF">2021-12-28T07:30:00Z</dcterms:created>
  <dcterms:modified xsi:type="dcterms:W3CDTF">2021-12-28T07:46:00Z</dcterms:modified>
</cp:coreProperties>
</file>