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Verdana" w:hAnsi="Verdana"/>
          <w:b/>
          <w:b/>
          <w:sz w:val="36"/>
        </w:rPr>
      </w:pPr>
      <w:r>
        <w:rPr>
          <w:rFonts w:ascii="Verdana" w:hAnsi="Verdana"/>
          <w:b/>
          <w:sz w:val="36"/>
        </w:rPr>
        <w:t xml:space="preserve">Требования к серверу Аура </w:t>
      </w:r>
    </w:p>
    <w:p>
      <w:pPr>
        <w:pStyle w:val="Normal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jc w:val="center"/>
        <w:rPr>
          <w:rFonts w:ascii="Verdana" w:hAnsi="Verdana"/>
        </w:rPr>
      </w:pPr>
      <w:r>
        <w:rPr>
          <w:rFonts w:ascii="Verdana" w:hAnsi="Verdana"/>
        </w:rPr>
        <w:t>для 10, 25, 50, 100, 200 клиентов.</w:t>
      </w:r>
    </w:p>
    <w:p>
      <w:pPr>
        <w:pStyle w:val="Normal"/>
        <w:spacing w:before="0" w:after="0"/>
        <w:ind w:firstLine="709"/>
        <w:jc w:val="right"/>
        <w:rPr>
          <w:rFonts w:ascii="Verdana" w:hAnsi="Verdana"/>
        </w:rPr>
      </w:pPr>
      <w:r>
        <w:rPr>
          <w:rFonts w:eastAsia="Calibri" w:cs="" w:ascii="Verdana" w:hAnsi="Verdana" w:cstheme="minorBidi" w:eastAsiaTheme="minorHAnsi"/>
          <w:color w:val="auto"/>
          <w:kern w:val="0"/>
          <w:sz w:val="22"/>
          <w:szCs w:val="22"/>
          <w:lang w:val="ru-RU" w:eastAsia="en-US" w:bidi="ar-SA"/>
        </w:rPr>
        <w:t>20</w:t>
      </w:r>
      <w:r>
        <w:rPr>
          <w:rFonts w:ascii="Verdana" w:hAnsi="Verdana"/>
        </w:rPr>
        <w:t>.1</w:t>
      </w:r>
      <w:r>
        <w:rPr>
          <w:rFonts w:eastAsia="Calibri" w:cs="" w:ascii="Verdana" w:hAnsi="Verdana" w:cstheme="minorBidi" w:eastAsiaTheme="minorHAnsi"/>
          <w:color w:val="auto"/>
          <w:kern w:val="0"/>
          <w:sz w:val="22"/>
          <w:szCs w:val="22"/>
          <w:lang w:val="ru-RU" w:eastAsia="en-US" w:bidi="ar-SA"/>
        </w:rPr>
        <w:t>2</w:t>
      </w:r>
      <w:r>
        <w:rPr>
          <w:rFonts w:ascii="Verdana" w:hAnsi="Verdana"/>
        </w:rPr>
        <w:t>.2021</w:t>
      </w:r>
    </w:p>
    <w:p>
      <w:pPr>
        <w:pStyle w:val="Normal"/>
        <w:spacing w:before="0" w:after="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</w:r>
    </w:p>
    <w:tbl>
      <w:tblPr>
        <w:tblStyle w:val="a3"/>
        <w:tblW w:w="10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34"/>
        <w:gridCol w:w="1435"/>
        <w:gridCol w:w="1435"/>
        <w:gridCol w:w="1434"/>
        <w:gridCol w:w="1435"/>
        <w:gridCol w:w="1435"/>
        <w:gridCol w:w="1434"/>
      </w:tblGrid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50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100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200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300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Процессор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мин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1яд, 1,4 ГГц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1яд, 1,8 ГГц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2яд, 1,8 ГГц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</w:t>
            </w:r>
            <w:r>
              <w:rPr>
                <w:rFonts w:ascii="Verdana" w:hAnsi="Verdana"/>
              </w:rPr>
              <w:t>яд, 2,0 ГГц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  <w:r>
              <w:rPr>
                <w:rFonts w:ascii="Verdana" w:hAnsi="Verdana"/>
              </w:rPr>
              <w:t>яд, 2,2 ГГц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ascii="Verdana" w:hAnsi="Verdana"/>
              </w:rPr>
              <w:t>яд, 2,2 ГГц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рекоменд.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1яд, 1,8 ГГц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2яд, 2,0 ГГц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2яд, 2,2 ГГц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4яд, 2,4 ГГц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ascii="Verdana" w:hAnsi="Verdana"/>
              </w:rPr>
              <w:t>яд, 2,6 ГГц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12яд, 2,8 ГГЦ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Память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мин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0,5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1,5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2,5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 Гб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рекоменд.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1,5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 Гб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3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4</w:t>
            </w: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,5</w:t>
            </w:r>
            <w:r>
              <w:rPr>
                <w:rFonts w:ascii="Verdana" w:hAnsi="Verdana"/>
              </w:rPr>
              <w:t xml:space="preserve"> Гб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10</w:t>
            </w:r>
            <w:r>
              <w:rPr>
                <w:rFonts w:eastAsia="Calibri" w:cs="" w:ascii="Verdana" w:hAnsi="Verdana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Verdana" w:hAnsi="Verdana"/>
              </w:rPr>
              <w:t>Гб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 Гб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Диск*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6 мес, 11</w:t>
            </w:r>
            <w:r>
              <w:rPr>
                <w:rFonts w:ascii="Verdana" w:hAnsi="Verdana"/>
                <w:lang w:val="en-US"/>
              </w:rPr>
              <w:t> </w:t>
            </w:r>
            <w:r>
              <w:rPr>
                <w:rFonts w:ascii="Verdana" w:hAnsi="Verdana"/>
              </w:rPr>
              <w:t xml:space="preserve">ч/д, 5/7 неделя 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200Г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500Г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1Т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2Т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4Т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6ТБ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 xml:space="preserve">6 мес, 13 ч/д, 6/7 неделя 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250Г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750Г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1,5Т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2,5Т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5,5Т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8,5ТБ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  <w:b/>
              </w:rPr>
              <w:t>Сеть**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143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мин</w:t>
            </w:r>
          </w:p>
        </w:tc>
        <w:tc>
          <w:tcPr>
            <w:tcW w:w="14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3МБ/сек</w:t>
            </w:r>
          </w:p>
        </w:tc>
        <w:tc>
          <w:tcPr>
            <w:tcW w:w="14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7МБ/сек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13МБ/сек</w:t>
            </w:r>
          </w:p>
        </w:tc>
        <w:tc>
          <w:tcPr>
            <w:tcW w:w="1435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25МБ/сек</w:t>
            </w:r>
          </w:p>
        </w:tc>
        <w:tc>
          <w:tcPr>
            <w:tcW w:w="143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50МБ/сек</w:t>
            </w:r>
          </w:p>
        </w:tc>
        <w:tc>
          <w:tcPr>
            <w:tcW w:w="1434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100МБ/сек</w:t>
            </w:r>
          </w:p>
        </w:tc>
      </w:tr>
      <w:tr>
        <w:trPr/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рекоменд.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5МБ/сек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15МБ/сек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25Мб/сек</w:t>
            </w:r>
          </w:p>
        </w:tc>
        <w:tc>
          <w:tcPr>
            <w:tcW w:w="143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50МБ/сек</w:t>
            </w:r>
          </w:p>
        </w:tc>
        <w:tc>
          <w:tcPr>
            <w:tcW w:w="143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100МБ/сек</w:t>
            </w:r>
          </w:p>
        </w:tc>
        <w:tc>
          <w:tcPr>
            <w:tcW w:w="143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1ГБ/сек</w:t>
            </w:r>
          </w:p>
        </w:tc>
      </w:tr>
    </w:tbl>
    <w:p>
      <w:pPr>
        <w:pStyle w:val="Normal"/>
        <w:spacing w:before="0" w:after="0"/>
        <w:ind w:firstLine="709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ind w:firstLine="709"/>
        <w:rPr>
          <w:rFonts w:ascii="Verdana" w:hAnsi="Verdana"/>
        </w:rPr>
      </w:pPr>
      <w:r>
        <w:rPr>
          <w:rFonts w:ascii="Verdana" w:hAnsi="Verdana"/>
        </w:rPr>
        <w:t xml:space="preserve">В этой таблице </w:t>
      </w:r>
      <w:r>
        <w:rPr>
          <w:rFonts w:eastAsia="Calibri" w:cs="" w:ascii="Verdana" w:hAnsi="Verdana" w:cstheme="minorBidi" w:eastAsiaTheme="minorHAnsi"/>
          <w:color w:val="auto"/>
          <w:kern w:val="0"/>
          <w:sz w:val="22"/>
          <w:szCs w:val="22"/>
          <w:lang w:val="ru-RU" w:eastAsia="en-US" w:bidi="ar-SA"/>
        </w:rPr>
        <w:t>указан размер оперативной памяти только для системы АУРА без учета потребления ОС и прочими программами и службами</w:t>
      </w:r>
      <w:r>
        <w:rPr>
          <w:rFonts w:ascii="Verdana" w:hAnsi="Verdana"/>
        </w:rPr>
        <w:t>.</w:t>
      </w:r>
    </w:p>
    <w:p>
      <w:pPr>
        <w:pStyle w:val="Normal"/>
        <w:spacing w:before="0" w:after="0"/>
        <w:ind w:firstLine="709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(*) – по дисковой подсистеме. В случае применения схемы с промежуточными серверами (центральный-подчиненный серверы), объем дисковой подсистемы центрального сервера складывается из количества напрямую подчиненных клиентов ПК Аура, и клиентов подключенных к подчиненным серверам). По остальным параметрам для центрального сервера значения производительности и требования к памяти увеличивается в среднем в ~1,2 раза.</w:t>
      </w:r>
    </w:p>
    <w:p>
      <w:pPr>
        <w:pStyle w:val="Normal"/>
        <w:spacing w:before="0" w:after="0"/>
        <w:ind w:firstLine="709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0"/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(**) – по сети. Требования к сети не критичны и допускаются временное ширины канала до нуля при наличии перебоев с сетью. В случае таких аварий клиенты ПК Аура продолжают работу и сохраняют</w:t>
      </w:r>
      <w:bookmarkStart w:id="0" w:name="_GoBack"/>
      <w:bookmarkEnd w:id="0"/>
      <w:r>
        <w:rPr>
          <w:rFonts w:ascii="Verdana" w:hAnsi="Verdana"/>
        </w:rPr>
        <w:t xml:space="preserve"> записанный звук в звуковых файлах на своем локальном диске. При возобновлении </w:t>
      </w:r>
      <w:r>
        <w:rPr>
          <w:rFonts w:ascii="Verdana" w:hAnsi="Verdana"/>
          <w:lang w:val="en-US"/>
        </w:rPr>
        <w:t>Ethernet</w:t>
      </w:r>
      <w:r>
        <w:rPr>
          <w:rFonts w:ascii="Verdana" w:hAnsi="Verdana"/>
        </w:rPr>
        <w:t>-канала – скачивание звука на сервер возобновляется. Важно, чтоб такие перебои не были слишком долгими (1-3 дня), иначе места на локальных компьютерах для сохранения звука может не хватить.</w:t>
        <w:br/>
        <w:br/>
        <w:t>Сервер может функционировать под управлением следующих операционных систем: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Microsoft Windows 7 SP1/8/10 (на платформах x32 и x64);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Microsoft Windows Server 2008/2012/2016/2019 (на платформах x32 и x64);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CentOS 7/8 (на платформе x64).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AltLinux 9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AstraLinux 2.12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Verdana" w:hAnsi="Verdana"/>
        </w:rPr>
        <w:t>Rosa Linux 7.3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Verdana" w:hAnsi="Verdana"/>
        </w:rPr>
      </w:pPr>
      <w:r>
        <w:rPr>
          <w:rFonts w:ascii="Verdana" w:hAnsi="Verdana"/>
        </w:rPr>
        <w:t>RedOS 7.2</w:t>
      </w:r>
    </w:p>
    <w:sectPr>
      <w:type w:val="nextPage"/>
      <w:pgSz w:w="11906" w:h="16838"/>
      <w:pgMar w:left="1134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2b5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bc2b52"/>
    <w:rPr>
      <w:sz w:val="20"/>
      <w:szCs w:val="20"/>
    </w:rPr>
  </w:style>
  <w:style w:type="character" w:styleId="Style15" w:customStyle="1">
    <w:name w:val="Тема примечания Знак"/>
    <w:basedOn w:val="Style14"/>
    <w:link w:val="a7"/>
    <w:uiPriority w:val="99"/>
    <w:semiHidden/>
    <w:qFormat/>
    <w:rsid w:val="00bc2b52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bc2b52"/>
    <w:rPr>
      <w:rFonts w:ascii="Segoe UI" w:hAnsi="Segoe UI" w:cs="Segoe UI"/>
      <w:sz w:val="18"/>
      <w:szCs w:val="1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bc2b5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bc2b52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c2b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2b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39268-2254-4720-94D5-E2846F23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Application>LibreOffice/7.2.2.2$Linux_X86_64 LibreOffice_project/20$Build-2</Application>
  <AppVersion>15.0000</AppVersion>
  <Pages>1</Pages>
  <Words>310</Words>
  <Characters>1608</Characters>
  <CharactersWithSpaces>1839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2019-03-07T08:47:00Z</dcterms:created>
  <dc:creator>d.saltanov</dc:creator>
  <dc:description/>
  <dc:language>en-GB</dc:language>
  <cp:lastModifiedBy/>
  <dcterms:modified xsi:type="dcterms:W3CDTF">2021-12-22T17:20:54Z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