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0F" w:rsidRPr="00744772" w:rsidRDefault="005D3A0F" w:rsidP="005D3A0F">
      <w:pPr>
        <w:jc w:val="center"/>
        <w:rPr>
          <w:rFonts w:ascii="Times New Roman" w:hAnsi="Times New Roman"/>
          <w:b/>
          <w:sz w:val="32"/>
          <w:szCs w:val="32"/>
        </w:rPr>
      </w:pPr>
      <w:r w:rsidRPr="00744772">
        <w:rPr>
          <w:rFonts w:ascii="Times New Roman" w:hAnsi="Times New Roman" w:cs="Times New Roman"/>
          <w:b/>
          <w:sz w:val="32"/>
          <w:szCs w:val="32"/>
        </w:rPr>
        <w:t>М</w:t>
      </w:r>
      <w:r w:rsidRPr="00744772">
        <w:rPr>
          <w:rFonts w:ascii="Times New Roman" w:hAnsi="Times New Roman" w:cs="Times New Roman"/>
          <w:b/>
          <w:sz w:val="32"/>
          <w:szCs w:val="32"/>
        </w:rPr>
        <w:t>ониторинг</w:t>
      </w:r>
      <w:r w:rsidRPr="00744772">
        <w:rPr>
          <w:rFonts w:ascii="Times New Roman" w:hAnsi="Times New Roman"/>
          <w:b/>
          <w:sz w:val="32"/>
          <w:szCs w:val="32"/>
        </w:rPr>
        <w:t xml:space="preserve"> адаптации воспитанников </w:t>
      </w:r>
    </w:p>
    <w:p w:rsidR="003A5573" w:rsidRPr="00744772" w:rsidRDefault="005D3A0F" w:rsidP="005D3A0F">
      <w:pPr>
        <w:jc w:val="center"/>
        <w:rPr>
          <w:rFonts w:ascii="Times New Roman" w:hAnsi="Times New Roman"/>
          <w:b/>
          <w:sz w:val="32"/>
          <w:szCs w:val="32"/>
        </w:rPr>
      </w:pPr>
      <w:r w:rsidRPr="00744772">
        <w:rPr>
          <w:rFonts w:ascii="Times New Roman" w:hAnsi="Times New Roman"/>
          <w:b/>
          <w:sz w:val="32"/>
          <w:szCs w:val="32"/>
        </w:rPr>
        <w:t>к условиям МБДОУ</w:t>
      </w:r>
    </w:p>
    <w:tbl>
      <w:tblPr>
        <w:tblW w:w="9540" w:type="dxa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4"/>
        <w:gridCol w:w="2126"/>
        <w:gridCol w:w="1985"/>
        <w:gridCol w:w="1985"/>
      </w:tblGrid>
      <w:tr w:rsidR="005D3A0F" w:rsidRPr="005D3A0F" w:rsidTr="00C43A39">
        <w:trPr>
          <w:trHeight w:val="289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bookmarkStart w:id="0" w:name="_GoBack"/>
            <w:bookmarkEnd w:id="0"/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Адаптация воспитанников к ДОУ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</w:tr>
      <w:tr w:rsidR="005D3A0F" w:rsidRPr="005D3A0F" w:rsidTr="00C43A39">
        <w:trPr>
          <w:trHeight w:val="209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53%</w:t>
            </w:r>
          </w:p>
        </w:tc>
      </w:tr>
      <w:tr w:rsidR="005D3A0F" w:rsidRPr="005D3A0F" w:rsidTr="00C43A39">
        <w:trPr>
          <w:trHeight w:val="91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45,1%</w:t>
            </w:r>
          </w:p>
        </w:tc>
      </w:tr>
      <w:tr w:rsidR="005D3A0F" w:rsidRPr="005D3A0F" w:rsidTr="00C43A39">
        <w:trPr>
          <w:trHeight w:val="207"/>
          <w:jc w:val="center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1,9%</w:t>
            </w:r>
          </w:p>
        </w:tc>
      </w:tr>
    </w:tbl>
    <w:p w:rsidR="005D3A0F" w:rsidRDefault="005D3A0F"/>
    <w:tbl>
      <w:tblPr>
        <w:tblW w:w="9447" w:type="dxa"/>
        <w:jc w:val="center"/>
        <w:tblInd w:w="-1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2127"/>
        <w:gridCol w:w="1984"/>
        <w:gridCol w:w="1984"/>
      </w:tblGrid>
      <w:tr w:rsidR="005D3A0F" w:rsidRPr="005D3A0F" w:rsidTr="00C43A39">
        <w:trPr>
          <w:trHeight w:val="289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климат в группе детского сада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2018/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201</w:t>
            </w: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2019/2020</w:t>
            </w:r>
          </w:p>
        </w:tc>
      </w:tr>
      <w:tr w:rsidR="005D3A0F" w:rsidRPr="005D3A0F" w:rsidTr="00C43A39">
        <w:trPr>
          <w:trHeight w:val="209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24%</w:t>
            </w:r>
          </w:p>
        </w:tc>
      </w:tr>
      <w:tr w:rsidR="005D3A0F" w:rsidRPr="005D3A0F" w:rsidTr="00C43A39">
        <w:trPr>
          <w:trHeight w:val="91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«Предпочитаемые»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</w:tr>
      <w:tr w:rsidR="005D3A0F" w:rsidRPr="005D3A0F" w:rsidTr="00C43A39">
        <w:trPr>
          <w:trHeight w:val="20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«Принятые»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38%</w:t>
            </w:r>
          </w:p>
        </w:tc>
      </w:tr>
      <w:tr w:rsidR="005D3A0F" w:rsidRPr="005D3A0F" w:rsidTr="00C43A39">
        <w:trPr>
          <w:trHeight w:val="207"/>
          <w:jc w:val="center"/>
        </w:trPr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«Изолированные»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0F" w:rsidRPr="005D3A0F" w:rsidRDefault="005D3A0F" w:rsidP="005D3A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5D3A0F" w:rsidRDefault="005D3A0F"/>
    <w:p w:rsidR="005D3A0F" w:rsidRPr="005D3A0F" w:rsidRDefault="005D3A0F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На протяжении нескольких лет с</w:t>
      </w:r>
      <w:r w:rsidRPr="005D3A0F">
        <w:rPr>
          <w:rFonts w:ascii="Times New Roman" w:eastAsia="Calibri" w:hAnsi="Times New Roman" w:cs="Times New Roman"/>
          <w:sz w:val="28"/>
          <w:szCs w:val="28"/>
        </w:rPr>
        <w:t xml:space="preserve">охраняется высокий уровень адаптации воспитанников к </w:t>
      </w:r>
      <w:r>
        <w:rPr>
          <w:rFonts w:ascii="Times New Roman" w:eastAsia="Calibri" w:hAnsi="Times New Roman" w:cs="Times New Roman"/>
          <w:sz w:val="28"/>
          <w:szCs w:val="28"/>
        </w:rPr>
        <w:t>условиям дошкольного учреждения (2017/18 – 47%, 2018/19 – 52%, 2019/20 – 53%)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Pr="00433187">
        <w:rPr>
          <w:rFonts w:ascii="Times New Roman" w:hAnsi="Times New Roman"/>
          <w:sz w:val="28"/>
          <w:szCs w:val="28"/>
        </w:rPr>
        <w:t>ольшинство воспитанников дошкольных образовательных организаций (более 50%) имеют высокий уровень адаптации и более 40% - средний уровень (эти дети почти не болели, адекватно вели себя в коллективе). Для таких детей характерен высокий уровень навыков самообслуживания</w:t>
      </w:r>
      <w:proofErr w:type="gramStart"/>
      <w:r w:rsidRPr="00433187">
        <w:rPr>
          <w:rFonts w:ascii="Times New Roman" w:hAnsi="Times New Roman"/>
          <w:sz w:val="28"/>
          <w:szCs w:val="28"/>
        </w:rPr>
        <w:t>.</w:t>
      </w:r>
      <w:proofErr w:type="gramEnd"/>
      <w:r w:rsidRPr="004331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433187">
        <w:rPr>
          <w:rFonts w:ascii="Times New Roman" w:hAnsi="Times New Roman"/>
          <w:sz w:val="28"/>
          <w:szCs w:val="28"/>
        </w:rPr>
        <w:t>даптация</w:t>
      </w:r>
      <w:r w:rsidR="00744772">
        <w:rPr>
          <w:rFonts w:ascii="Times New Roman" w:hAnsi="Times New Roman"/>
          <w:sz w:val="28"/>
          <w:szCs w:val="28"/>
        </w:rPr>
        <w:t xml:space="preserve"> </w:t>
      </w:r>
      <w:r w:rsidRPr="00433187">
        <w:rPr>
          <w:rFonts w:ascii="Times New Roman" w:hAnsi="Times New Roman"/>
          <w:sz w:val="28"/>
          <w:szCs w:val="28"/>
        </w:rPr>
        <w:t xml:space="preserve"> тяжелой степени</w:t>
      </w:r>
      <w:r w:rsidR="00744772">
        <w:rPr>
          <w:rFonts w:ascii="Times New Roman" w:hAnsi="Times New Roman"/>
          <w:sz w:val="28"/>
          <w:szCs w:val="28"/>
        </w:rPr>
        <w:t xml:space="preserve"> снижается (2017/18 – 3 % и в 2019/20 – 1,9%)</w:t>
      </w:r>
      <w:r w:rsidRPr="00433187">
        <w:rPr>
          <w:rFonts w:ascii="Times New Roman" w:hAnsi="Times New Roman"/>
          <w:sz w:val="28"/>
          <w:szCs w:val="28"/>
        </w:rPr>
        <w:t xml:space="preserve">. </w:t>
      </w:r>
      <w:r w:rsidR="00744772">
        <w:rPr>
          <w:rFonts w:ascii="Times New Roman" w:hAnsi="Times New Roman"/>
          <w:sz w:val="28"/>
          <w:szCs w:val="28"/>
        </w:rPr>
        <w:t>Она х</w:t>
      </w:r>
      <w:r w:rsidRPr="00433187">
        <w:rPr>
          <w:rFonts w:ascii="Times New Roman" w:hAnsi="Times New Roman"/>
          <w:sz w:val="28"/>
          <w:szCs w:val="28"/>
        </w:rPr>
        <w:t xml:space="preserve">арактеризуется значительной длительностью (от двух до шести месяцев и дольше) и тяжестью всех проявлений. У большинства детей </w:t>
      </w:r>
      <w:r w:rsidR="00744772">
        <w:rPr>
          <w:rFonts w:ascii="Times New Roman" w:hAnsi="Times New Roman"/>
          <w:sz w:val="28"/>
          <w:szCs w:val="28"/>
        </w:rPr>
        <w:t xml:space="preserve"> успешно адаптируемых к условиям ДОУ </w:t>
      </w:r>
      <w:r w:rsidRPr="00433187">
        <w:rPr>
          <w:rFonts w:ascii="Times New Roman" w:hAnsi="Times New Roman"/>
          <w:sz w:val="28"/>
          <w:szCs w:val="28"/>
        </w:rPr>
        <w:t xml:space="preserve">эмоциональное состояние стабильное, во взаимоотношениях </w:t>
      </w:r>
      <w:proofErr w:type="gramStart"/>
      <w:r w:rsidRPr="00433187">
        <w:rPr>
          <w:rFonts w:ascii="Times New Roman" w:hAnsi="Times New Roman"/>
          <w:sz w:val="28"/>
          <w:szCs w:val="28"/>
        </w:rPr>
        <w:t>со</w:t>
      </w:r>
      <w:proofErr w:type="gramEnd"/>
      <w:r w:rsidRPr="00433187">
        <w:rPr>
          <w:rFonts w:ascii="Times New Roman" w:hAnsi="Times New Roman"/>
          <w:sz w:val="28"/>
          <w:szCs w:val="28"/>
        </w:rPr>
        <w:t xml:space="preserve"> взрослыми проявляют инициативу, в деятельности либо подражают взрослым, либо наблюдают за действиями взрослых и сверстников, стремясь познать новое, у многих детей появляются элементы сюжетно – ролевой игры.</w:t>
      </w:r>
      <w:r w:rsidRPr="00433187">
        <w:rPr>
          <w:sz w:val="28"/>
          <w:szCs w:val="28"/>
        </w:rPr>
        <w:t xml:space="preserve"> </w:t>
      </w:r>
      <w:r w:rsidRPr="00433187">
        <w:rPr>
          <w:rFonts w:ascii="Times New Roman" w:hAnsi="Times New Roman"/>
          <w:sz w:val="28"/>
          <w:szCs w:val="28"/>
        </w:rPr>
        <w:t>Результаты прохождения адаптационного периода в ДОУ показывают правильн</w:t>
      </w:r>
      <w:r w:rsidR="00744772">
        <w:rPr>
          <w:rFonts w:ascii="Times New Roman" w:hAnsi="Times New Roman"/>
          <w:sz w:val="28"/>
          <w:szCs w:val="28"/>
        </w:rPr>
        <w:t>о спланированную работу, которая достигнута</w:t>
      </w:r>
      <w:r w:rsidRPr="00433187">
        <w:rPr>
          <w:rFonts w:ascii="Times New Roman" w:hAnsi="Times New Roman"/>
          <w:sz w:val="28"/>
          <w:szCs w:val="28"/>
        </w:rPr>
        <w:t xml:space="preserve"> благодаря грамотному сотрудничеству </w:t>
      </w:r>
      <w:r w:rsidR="00744772">
        <w:rPr>
          <w:rFonts w:ascii="Times New Roman" w:hAnsi="Times New Roman"/>
          <w:sz w:val="28"/>
          <w:szCs w:val="28"/>
        </w:rPr>
        <w:t xml:space="preserve">педагогов-психологов, </w:t>
      </w:r>
      <w:r w:rsidRPr="00433187">
        <w:rPr>
          <w:rFonts w:ascii="Times New Roman" w:hAnsi="Times New Roman"/>
          <w:sz w:val="28"/>
          <w:szCs w:val="28"/>
        </w:rPr>
        <w:t>педагогов и родителей. Данные свидетельствуют об успешной адаптации воспитанников к условиям воспитательно-образовательного процесса в ДОУ, что способствует их полноценному гармоничному развитию.</w:t>
      </w:r>
      <w:r w:rsidRPr="005D3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3A0F">
        <w:rPr>
          <w:rFonts w:ascii="Times New Roman" w:eastAsia="Calibri" w:hAnsi="Times New Roman" w:cs="Times New Roman"/>
          <w:sz w:val="28"/>
          <w:szCs w:val="28"/>
        </w:rPr>
        <w:t>Большинство детей в детских коллективах находятся в статусе «принятых», что говорит о благоприятном психологическом климате в коллективах детских садов</w:t>
      </w:r>
      <w:r w:rsidR="00744772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D3A0F" w:rsidRPr="005D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97"/>
    <w:rsid w:val="003A5573"/>
    <w:rsid w:val="005D3A0F"/>
    <w:rsid w:val="00744772"/>
    <w:rsid w:val="00EA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3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5D3A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3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5D3A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Елена Валерьевна</dc:creator>
  <cp:keywords/>
  <dc:description/>
  <cp:lastModifiedBy>Кузнецова Елена Валерьевна</cp:lastModifiedBy>
  <cp:revision>2</cp:revision>
  <dcterms:created xsi:type="dcterms:W3CDTF">2021-03-29T11:46:00Z</dcterms:created>
  <dcterms:modified xsi:type="dcterms:W3CDTF">2021-03-29T12:05:00Z</dcterms:modified>
</cp:coreProperties>
</file>