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42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2048E" w14:paraId="7C89E40D" w14:textId="77777777" w:rsidTr="00A2048E">
        <w:trPr>
          <w:trHeight w:val="1134"/>
        </w:trPr>
        <w:tc>
          <w:tcPr>
            <w:tcW w:w="5000" w:type="pct"/>
            <w:hideMark/>
          </w:tcPr>
          <w:p w14:paraId="3C03E58B" w14:textId="77777777" w:rsidR="00A2048E" w:rsidRDefault="00A2048E">
            <w:pPr>
              <w:keepLines/>
              <w:spacing w:before="40" w:after="4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ООО «ХЭДМЕЙД»</w:t>
            </w:r>
          </w:p>
        </w:tc>
      </w:tr>
    </w:tbl>
    <w:p w14:paraId="7E6C6FF9" w14:textId="69CEF9DC" w:rsidR="008202DB" w:rsidRDefault="00F836BC" w:rsidP="00B14AF1">
      <w:pPr>
        <w:pBdr>
          <w:bottom w:val="single" w:sz="4" w:space="1" w:color="auto"/>
        </w:pBdr>
        <w:spacing w:before="5160" w:after="0" w:line="360" w:lineRule="auto"/>
        <w:ind w:firstLine="0"/>
        <w:jc w:val="center"/>
        <w:rPr>
          <w:rFonts w:ascii="Times New Roman" w:eastAsia="Cambria" w:hAnsi="Times New Roman" w:cs="Times New Roman"/>
          <w:b/>
          <w:sz w:val="44"/>
        </w:rPr>
      </w:pPr>
      <w:r>
        <w:rPr>
          <w:rFonts w:ascii="Times New Roman" w:eastAsia="Cambria" w:hAnsi="Times New Roman" w:cs="Times New Roman"/>
          <w:b/>
          <w:sz w:val="44"/>
        </w:rPr>
        <w:t>Руководство пользователя</w:t>
      </w:r>
      <w:r w:rsidR="006539A4">
        <w:rPr>
          <w:rFonts w:ascii="Times New Roman" w:eastAsia="Cambria" w:hAnsi="Times New Roman" w:cs="Times New Roman"/>
          <w:b/>
          <w:sz w:val="44"/>
        </w:rPr>
        <w:br/>
      </w:r>
      <w:r w:rsidR="001D1DF5" w:rsidRPr="00A03718">
        <w:rPr>
          <w:rFonts w:ascii="Times New Roman" w:eastAsia="Cambria" w:hAnsi="Times New Roman" w:cs="Times New Roman"/>
          <w:b/>
          <w:sz w:val="44"/>
        </w:rPr>
        <w:t>информационной системы «Управление услугами»</w:t>
      </w:r>
    </w:p>
    <w:p w14:paraId="25DBA6D2" w14:textId="038B315A" w:rsidR="00FF0419" w:rsidRPr="00B14AF1" w:rsidRDefault="00603603" w:rsidP="00B14AF1">
      <w:pPr>
        <w:spacing w:before="120" w:after="0" w:line="360" w:lineRule="auto"/>
        <w:ind w:firstLine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Cambria" w:hAnsi="Times New Roman" w:cs="Times New Roman"/>
          <w:sz w:val="36"/>
        </w:rPr>
        <w:t>И</w:t>
      </w:r>
      <w:r w:rsidR="00E7135B" w:rsidRPr="00B14AF1">
        <w:rPr>
          <w:rFonts w:ascii="Times New Roman" w:eastAsia="Cambria" w:hAnsi="Times New Roman" w:cs="Times New Roman"/>
          <w:sz w:val="36"/>
        </w:rPr>
        <w:t>сполнител</w:t>
      </w:r>
      <w:r>
        <w:rPr>
          <w:rFonts w:ascii="Times New Roman" w:eastAsia="Cambria" w:hAnsi="Times New Roman" w:cs="Times New Roman"/>
          <w:sz w:val="36"/>
        </w:rPr>
        <w:t>ь</w:t>
      </w:r>
      <w:r w:rsidR="00E7135B" w:rsidRPr="00B14AF1">
        <w:rPr>
          <w:rFonts w:ascii="Times New Roman" w:eastAsia="Cambria" w:hAnsi="Times New Roman" w:cs="Times New Roman"/>
          <w:sz w:val="36"/>
        </w:rPr>
        <w:t xml:space="preserve"> услуг</w:t>
      </w:r>
      <w:r w:rsidR="00636746">
        <w:rPr>
          <w:rFonts w:ascii="Times New Roman" w:eastAsia="Cambria" w:hAnsi="Times New Roman" w:cs="Times New Roman"/>
          <w:sz w:val="36"/>
        </w:rPr>
        <w:t xml:space="preserve">: </w:t>
      </w:r>
      <w:r w:rsidR="00F03F2F">
        <w:rPr>
          <w:rFonts w:ascii="Times New Roman" w:eastAsia="Cambria" w:hAnsi="Times New Roman" w:cs="Times New Roman"/>
          <w:sz w:val="36"/>
        </w:rPr>
        <w:t>приё</w:t>
      </w:r>
      <w:r w:rsidR="00C913B3">
        <w:rPr>
          <w:rFonts w:ascii="Times New Roman" w:eastAsia="Cambria" w:hAnsi="Times New Roman" w:cs="Times New Roman"/>
          <w:sz w:val="36"/>
        </w:rPr>
        <w:t>м документов</w:t>
      </w:r>
    </w:p>
    <w:p w14:paraId="16D1BC87" w14:textId="31121691" w:rsidR="00365AC4" w:rsidRPr="00B14AF1" w:rsidRDefault="005E5423" w:rsidP="001D1DF5">
      <w:pPr>
        <w:spacing w:before="480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b/>
        </w:rPr>
        <w:t>Казань</w:t>
      </w:r>
      <w:r w:rsidR="003B1FB6">
        <w:rPr>
          <w:rFonts w:ascii="Times New Roman" w:hAnsi="Times New Roman" w:cs="Times New Roman"/>
          <w:b/>
        </w:rPr>
        <w:t>,</w:t>
      </w:r>
      <w:r w:rsidRPr="00B14AF1">
        <w:rPr>
          <w:rFonts w:ascii="Times New Roman" w:hAnsi="Times New Roman" w:cs="Times New Roman"/>
          <w:b/>
        </w:rPr>
        <w:t xml:space="preserve"> 2017</w:t>
      </w:r>
    </w:p>
    <w:p w14:paraId="073A5652" w14:textId="5F8A6917" w:rsidR="00365AC4" w:rsidRPr="00B14AF1" w:rsidRDefault="006B7FC8" w:rsidP="00B14AF1">
      <w:pPr>
        <w:pageBreakBefore/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B14AF1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14:paraId="4F08481C" w14:textId="77777777" w:rsidR="00A2048E" w:rsidRDefault="009C2BFA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 w:rsidR="00A2048E" w:rsidRPr="00EC3B29">
        <w:rPr>
          <w:rFonts w:cs="Times New Roman"/>
          <w:noProof/>
          <w:color w:val="auto"/>
        </w:rPr>
        <w:t>Термины, определения и сокращения</w:t>
      </w:r>
      <w:r w:rsidR="00A2048E">
        <w:rPr>
          <w:noProof/>
        </w:rPr>
        <w:tab/>
      </w:r>
      <w:r w:rsidR="00A2048E">
        <w:rPr>
          <w:noProof/>
        </w:rPr>
        <w:fldChar w:fldCharType="begin"/>
      </w:r>
      <w:r w:rsidR="00A2048E">
        <w:rPr>
          <w:noProof/>
        </w:rPr>
        <w:instrText xml:space="preserve"> PAGEREF _Toc502176582 \h </w:instrText>
      </w:r>
      <w:r w:rsidR="00A2048E">
        <w:rPr>
          <w:noProof/>
        </w:rPr>
      </w:r>
      <w:r w:rsidR="00A2048E">
        <w:rPr>
          <w:noProof/>
        </w:rPr>
        <w:fldChar w:fldCharType="separate"/>
      </w:r>
      <w:r w:rsidR="00A2048E">
        <w:rPr>
          <w:noProof/>
        </w:rPr>
        <w:t>3</w:t>
      </w:r>
      <w:r w:rsidR="00A2048E">
        <w:rPr>
          <w:noProof/>
        </w:rPr>
        <w:fldChar w:fldCharType="end"/>
      </w:r>
    </w:p>
    <w:p w14:paraId="0BC33178" w14:textId="77777777" w:rsidR="00A2048E" w:rsidRDefault="00A2048E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C3B29">
        <w:rPr>
          <w:rFonts w:cs="Times New Roman"/>
          <w:noProof/>
          <w:color w:val="auto"/>
        </w:rPr>
        <w:t>1.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EC3B29">
        <w:rPr>
          <w:rFonts w:cs="Times New Roman"/>
          <w:noProof/>
          <w:color w:val="auto"/>
        </w:rPr>
        <w:t>Системные требования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_Toc502176583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A4D6D28" w14:textId="77777777" w:rsidR="00A2048E" w:rsidRDefault="00A2048E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C3B29">
        <w:rPr>
          <w:rFonts w:cs="Times New Roman"/>
          <w:noProof/>
          <w:color w:val="auto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EC3B29">
        <w:rPr>
          <w:rFonts w:cs="Times New Roman"/>
          <w:noProof/>
          <w:color w:val="auto"/>
        </w:rPr>
        <w:t>Авторизация в ИС Услуги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_Toc502176584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76189F2" w14:textId="77777777" w:rsidR="00A2048E" w:rsidRDefault="00A2048E">
      <w:pPr>
        <w:pStyle w:val="11"/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C3B29">
        <w:rPr>
          <w:rFonts w:cs="Times New Roman"/>
          <w:noProof/>
          <w:color w:val="auto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EC3B29">
        <w:rPr>
          <w:rFonts w:cs="Times New Roman"/>
          <w:noProof/>
          <w:color w:val="auto"/>
        </w:rPr>
        <w:t>Работа с ИС Услуги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_Toc502176585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3F5F0C4" w14:textId="77777777" w:rsidR="00A2048E" w:rsidRDefault="00A2048E">
      <w:pPr>
        <w:pStyle w:val="21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 w:rsidRPr="00EC3B29">
        <w:rPr>
          <w:rFonts w:cs="Times New Roman"/>
          <w:noProof/>
          <w:color w:val="auto"/>
        </w:rPr>
        <w:t>3.1.</w:t>
      </w:r>
      <w:r>
        <w:rPr>
          <w:rFonts w:asciiTheme="minorHAnsi" w:eastAsiaTheme="minorEastAsia" w:hAnsiTheme="minorHAnsi" w:cstheme="minorBidi"/>
          <w:noProof/>
          <w:color w:val="auto"/>
          <w:sz w:val="22"/>
        </w:rPr>
        <w:tab/>
      </w:r>
      <w:r w:rsidRPr="00EC3B29">
        <w:rPr>
          <w:rFonts w:cs="Times New Roman"/>
          <w:noProof/>
          <w:color w:val="auto"/>
        </w:rPr>
        <w:t>Регистрация сведений о принимаемых документах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_Toc502176586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0FD9FCA" w14:textId="4CB7B052" w:rsidR="00365AC4" w:rsidRDefault="009C2BFA" w:rsidP="008D1E4E">
      <w:pPr>
        <w:pStyle w:val="1"/>
        <w:numPr>
          <w:ilvl w:val="0"/>
          <w:numId w:val="0"/>
        </w:numPr>
        <w:spacing w:before="240" w:after="12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/>
          <w:b w:val="0"/>
          <w:sz w:val="24"/>
        </w:rPr>
        <w:fldChar w:fldCharType="end"/>
      </w:r>
      <w:r w:rsidR="009D710E" w:rsidRPr="005C2D28">
        <w:br w:type="column"/>
      </w:r>
      <w:bookmarkStart w:id="0" w:name="_Toc502176582"/>
      <w:r w:rsidR="00904CC9" w:rsidRPr="00B14AF1">
        <w:rPr>
          <w:rFonts w:ascii="Times New Roman" w:hAnsi="Times New Roman" w:cs="Times New Roman"/>
          <w:color w:val="auto"/>
          <w:sz w:val="32"/>
        </w:rPr>
        <w:lastRenderedPageBreak/>
        <w:t>Термины</w:t>
      </w:r>
      <w:r w:rsidR="009A443B">
        <w:rPr>
          <w:rFonts w:ascii="Times New Roman" w:hAnsi="Times New Roman" w:cs="Times New Roman"/>
          <w:color w:val="auto"/>
          <w:sz w:val="32"/>
        </w:rPr>
        <w:t xml:space="preserve">, </w:t>
      </w:r>
      <w:r w:rsidR="00904CC9" w:rsidRPr="00B14AF1">
        <w:rPr>
          <w:rFonts w:ascii="Times New Roman" w:hAnsi="Times New Roman" w:cs="Times New Roman"/>
          <w:color w:val="auto"/>
          <w:sz w:val="32"/>
        </w:rPr>
        <w:t>определения и сокращения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8"/>
        <w:gridCol w:w="6553"/>
      </w:tblGrid>
      <w:tr w:rsidR="00FC557F" w:rsidRPr="00D84AC1" w14:paraId="467AAA9D" w14:textId="77777777" w:rsidTr="00E269D8">
        <w:trPr>
          <w:trHeight w:val="390"/>
        </w:trPr>
        <w:tc>
          <w:tcPr>
            <w:tcW w:w="1807" w:type="pct"/>
            <w:shd w:val="clear" w:color="auto" w:fill="auto"/>
            <w:hideMark/>
          </w:tcPr>
          <w:p w14:paraId="3602F5F7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Обозначение</w:t>
            </w:r>
          </w:p>
        </w:tc>
        <w:tc>
          <w:tcPr>
            <w:tcW w:w="3193" w:type="pct"/>
            <w:shd w:val="clear" w:color="auto" w:fill="auto"/>
            <w:hideMark/>
          </w:tcPr>
          <w:p w14:paraId="2AA2E6BD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 w:rsidR="00FC557F" w:rsidRPr="00B32D1C" w14:paraId="14947531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6AF02D96" w14:textId="694030FE" w:rsidR="00FC557F" w:rsidRPr="00C913B3" w:rsidRDefault="000E0340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ЕСИА</w:t>
            </w:r>
          </w:p>
        </w:tc>
        <w:tc>
          <w:tcPr>
            <w:tcW w:w="3193" w:type="pct"/>
            <w:shd w:val="clear" w:color="auto" w:fill="auto"/>
          </w:tcPr>
          <w:p w14:paraId="1B11CA8E" w14:textId="4369AD04" w:rsidR="00FC557F" w:rsidRPr="00C913B3" w:rsidRDefault="000E0340" w:rsidP="00C913B3">
            <w:pPr>
              <w:pStyle w:val="a8"/>
              <w:spacing w:line="360" w:lineRule="auto"/>
            </w:pPr>
            <w:r w:rsidRPr="00C913B3">
              <w:t>Единая система идентификации и аутентификации</w:t>
            </w:r>
          </w:p>
        </w:tc>
      </w:tr>
      <w:tr w:rsidR="000E0340" w:rsidRPr="00B32D1C" w14:paraId="2356D08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1F349D94" w14:textId="0C9C503C" w:rsidR="000E0340" w:rsidRPr="00C913B3" w:rsidRDefault="00964D69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 xml:space="preserve">ИС Услуги, </w:t>
            </w:r>
            <w:r w:rsidR="000E0340" w:rsidRPr="00C913B3">
              <w:rPr>
                <w:bCs/>
              </w:rPr>
              <w:t>Система</w:t>
            </w:r>
          </w:p>
        </w:tc>
        <w:tc>
          <w:tcPr>
            <w:tcW w:w="3193" w:type="pct"/>
            <w:shd w:val="clear" w:color="auto" w:fill="auto"/>
          </w:tcPr>
          <w:p w14:paraId="408E04B1" w14:textId="500EE4FF" w:rsidR="000E0340" w:rsidRPr="00C913B3" w:rsidRDefault="00964D69" w:rsidP="00C913B3">
            <w:pPr>
              <w:pStyle w:val="a8"/>
              <w:spacing w:line="360" w:lineRule="auto"/>
            </w:pPr>
            <w:r w:rsidRPr="00C913B3">
              <w:t>Информационная система</w:t>
            </w:r>
            <w:r w:rsidR="000E0340" w:rsidRPr="00C913B3">
              <w:t xml:space="preserve"> </w:t>
            </w:r>
            <w:r w:rsidR="00C434D7">
              <w:t>«</w:t>
            </w:r>
            <w:r w:rsidR="000E0340" w:rsidRPr="00C913B3">
              <w:t>У</w:t>
            </w:r>
            <w:r w:rsidR="00C434D7">
              <w:t>правление услугами»</w:t>
            </w:r>
            <w:bookmarkStart w:id="1" w:name="_GoBack"/>
            <w:bookmarkEnd w:id="1"/>
          </w:p>
        </w:tc>
      </w:tr>
      <w:tr w:rsidR="00D56091" w:rsidRPr="00B32D1C" w14:paraId="48C0A05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3EA40BB" w14:textId="197ADF90" w:rsidR="00D56091" w:rsidRPr="00C913B3" w:rsidRDefault="00D56091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Портал «Госуслуги»</w:t>
            </w:r>
          </w:p>
        </w:tc>
        <w:tc>
          <w:tcPr>
            <w:tcW w:w="3193" w:type="pct"/>
            <w:shd w:val="clear" w:color="auto" w:fill="auto"/>
          </w:tcPr>
          <w:p w14:paraId="4CC1FAD5" w14:textId="192CD6AF" w:rsidR="00D56091" w:rsidRPr="00C913B3" w:rsidRDefault="00D56091" w:rsidP="00C913B3">
            <w:pPr>
              <w:pStyle w:val="a8"/>
              <w:spacing w:line="360" w:lineRule="auto"/>
            </w:pPr>
            <w:r w:rsidRPr="00C913B3">
              <w:t>Портал государственных услуг Российской Федерации</w:t>
            </w:r>
            <w:r w:rsidR="002F059A" w:rsidRPr="00C913B3">
              <w:t>:</w:t>
            </w:r>
            <w:r w:rsidR="00636746" w:rsidRPr="00C913B3">
              <w:t xml:space="preserve"> https://gosuslugi.ru</w:t>
            </w:r>
          </w:p>
        </w:tc>
      </w:tr>
      <w:tr w:rsidR="001B0D2F" w:rsidRPr="00B32D1C" w14:paraId="4ACEBAB3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D24E8C0" w14:textId="77DD3725" w:rsidR="001B0D2F" w:rsidRPr="000D3ACA" w:rsidRDefault="001B0D2F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Представитель</w:t>
            </w:r>
          </w:p>
        </w:tc>
        <w:tc>
          <w:tcPr>
            <w:tcW w:w="3193" w:type="pct"/>
            <w:shd w:val="clear" w:color="auto" w:fill="auto"/>
          </w:tcPr>
          <w:p w14:paraId="5C01C426" w14:textId="36E1571C" w:rsidR="001B0D2F" w:rsidRPr="000D3ACA" w:rsidRDefault="001B0D2F" w:rsidP="000D3ACA">
            <w:pPr>
              <w:pStyle w:val="a8"/>
              <w:spacing w:line="360" w:lineRule="auto"/>
            </w:pPr>
            <w:r w:rsidRPr="000D3ACA">
              <w:t xml:space="preserve">Физическое </w:t>
            </w:r>
            <w:r w:rsidR="000845C7" w:rsidRPr="000D3ACA">
              <w:t xml:space="preserve">лицо, </w:t>
            </w:r>
            <w:r w:rsidR="00481E47">
              <w:t xml:space="preserve">предоставившее документы </w:t>
            </w:r>
            <w:r w:rsidR="000845C7" w:rsidRPr="000D3ACA">
              <w:t xml:space="preserve"> </w:t>
            </w:r>
            <w:r w:rsidR="00041E82" w:rsidRPr="000D3ACA">
              <w:t>сотруднику исполнительной власти (далее – исполнитель</w:t>
            </w:r>
            <w:r w:rsidR="000845C7" w:rsidRPr="000D3ACA">
              <w:t xml:space="preserve"> услуг</w:t>
            </w:r>
            <w:r w:rsidR="00041E82" w:rsidRPr="000D3ACA">
              <w:t>)</w:t>
            </w:r>
          </w:p>
        </w:tc>
      </w:tr>
      <w:tr w:rsidR="00945D5C" w:rsidRPr="00B32D1C" w14:paraId="20730C4B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54D7A13" w14:textId="78AB5DA7" w:rsidR="00945D5C" w:rsidRPr="00C913B3" w:rsidRDefault="00945D5C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ЦИТ РТ</w:t>
            </w:r>
          </w:p>
        </w:tc>
        <w:tc>
          <w:tcPr>
            <w:tcW w:w="3193" w:type="pct"/>
            <w:shd w:val="clear" w:color="auto" w:fill="auto"/>
          </w:tcPr>
          <w:p w14:paraId="0850D7CA" w14:textId="28060C3A" w:rsidR="00945D5C" w:rsidRPr="00C913B3" w:rsidRDefault="00945D5C" w:rsidP="000D3ACA">
            <w:pPr>
              <w:pStyle w:val="a8"/>
              <w:spacing w:line="360" w:lineRule="auto"/>
            </w:pPr>
            <w:r w:rsidRPr="00C913B3">
              <w:t>Центр информационных технологий Республики Татарстан</w:t>
            </w:r>
          </w:p>
        </w:tc>
      </w:tr>
    </w:tbl>
    <w:p w14:paraId="421F1333" w14:textId="77777777" w:rsidR="00FC557F" w:rsidRPr="005C2D28" w:rsidRDefault="00FC557F" w:rsidP="00B14AF1">
      <w:pPr>
        <w:ind w:firstLine="0"/>
      </w:pPr>
    </w:p>
    <w:p w14:paraId="5CE7D123" w14:textId="3DF40C49" w:rsidR="00365AC4" w:rsidRPr="00B14AF1" w:rsidRDefault="00904CC9" w:rsidP="00B60D7D">
      <w:pPr>
        <w:pStyle w:val="1"/>
        <w:pageBreakBefore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502176583"/>
      <w:r w:rsidRPr="00B14AF1">
        <w:rPr>
          <w:rFonts w:ascii="Times New Roman" w:hAnsi="Times New Roman" w:cs="Times New Roman"/>
          <w:color w:val="auto"/>
          <w:sz w:val="32"/>
        </w:rPr>
        <w:lastRenderedPageBreak/>
        <w:t>Системные требования</w:t>
      </w:r>
      <w:bookmarkEnd w:id="2"/>
    </w:p>
    <w:p w14:paraId="53FA35E8" w14:textId="13311F36" w:rsidR="00F377A3" w:rsidRPr="00B14AF1" w:rsidRDefault="003315D3" w:rsidP="00B14AF1">
      <w:pPr>
        <w:pStyle w:val="a4"/>
        <w:spacing w:after="209" w:line="360" w:lineRule="auto"/>
        <w:ind w:left="710" w:right="56" w:firstLine="0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Для работы с ИС Услуги установлены следующие системные требования:</w:t>
      </w:r>
    </w:p>
    <w:p w14:paraId="444F13DD" w14:textId="568825D5" w:rsidR="00365AC4" w:rsidRPr="00B14AF1" w:rsidRDefault="00904CC9" w:rsidP="00B14AF1">
      <w:pPr>
        <w:pStyle w:val="a4"/>
        <w:numPr>
          <w:ilvl w:val="0"/>
          <w:numId w:val="10"/>
        </w:numPr>
        <w:spacing w:after="209" w:line="360" w:lineRule="auto"/>
        <w:ind w:left="709" w:right="56" w:firstLine="1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Стабильное</w:t>
      </w:r>
      <w:r w:rsidR="009D710E" w:rsidRPr="00B14AF1">
        <w:rPr>
          <w:rFonts w:ascii="Times New Roman" w:hAnsi="Times New Roman" w:cs="Times New Roman"/>
          <w:sz w:val="28"/>
        </w:rPr>
        <w:t xml:space="preserve"> широкополосное </w:t>
      </w:r>
      <w:r w:rsidRPr="00B14AF1">
        <w:rPr>
          <w:rFonts w:ascii="Times New Roman" w:hAnsi="Times New Roman" w:cs="Times New Roman"/>
          <w:sz w:val="28"/>
        </w:rPr>
        <w:t>подключение к сети Интернет</w:t>
      </w:r>
      <w:r w:rsidR="008745C6" w:rsidRPr="00B14AF1">
        <w:rPr>
          <w:rFonts w:ascii="Times New Roman" w:hAnsi="Times New Roman" w:cs="Times New Roman"/>
          <w:sz w:val="28"/>
        </w:rPr>
        <w:t>;</w:t>
      </w:r>
    </w:p>
    <w:p w14:paraId="28B9F18F" w14:textId="31C3B1E0" w:rsidR="00365AC4" w:rsidRDefault="00956D5A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Браузер </w:t>
      </w:r>
      <w:proofErr w:type="spellStart"/>
      <w:r w:rsidRPr="00B14AF1">
        <w:rPr>
          <w:rFonts w:ascii="Times New Roman" w:hAnsi="Times New Roman" w:cs="Times New Roman"/>
          <w:sz w:val="28"/>
        </w:rPr>
        <w:t>Google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4AF1">
        <w:rPr>
          <w:rFonts w:ascii="Times New Roman" w:hAnsi="Times New Roman" w:cs="Times New Roman"/>
          <w:sz w:val="28"/>
        </w:rPr>
        <w:t>Chrome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, </w:t>
      </w:r>
      <w:r w:rsidRPr="00B14AF1">
        <w:rPr>
          <w:rFonts w:ascii="Times New Roman" w:hAnsi="Times New Roman" w:cs="Times New Roman"/>
          <w:sz w:val="28"/>
          <w:lang w:val="en-US"/>
        </w:rPr>
        <w:t>Mozilla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Firefox</w:t>
      </w:r>
      <w:r w:rsidRPr="00B14AF1">
        <w:rPr>
          <w:rFonts w:ascii="Times New Roman" w:hAnsi="Times New Roman" w:cs="Times New Roman"/>
          <w:sz w:val="28"/>
        </w:rPr>
        <w:t xml:space="preserve"> или </w:t>
      </w:r>
      <w:r w:rsidRPr="00B14AF1">
        <w:rPr>
          <w:rFonts w:ascii="Times New Roman" w:hAnsi="Times New Roman" w:cs="Times New Roman"/>
          <w:sz w:val="28"/>
          <w:lang w:val="en-US"/>
        </w:rPr>
        <w:t>Microsoft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Edge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904CC9" w:rsidRPr="00B14AF1">
        <w:rPr>
          <w:rFonts w:ascii="Times New Roman" w:hAnsi="Times New Roman" w:cs="Times New Roman"/>
          <w:sz w:val="28"/>
        </w:rPr>
        <w:t>последней версии (</w:t>
      </w:r>
      <w:r w:rsidR="00343EF3" w:rsidRPr="00B14AF1">
        <w:rPr>
          <w:rFonts w:ascii="Times New Roman" w:hAnsi="Times New Roman" w:cs="Times New Roman"/>
          <w:sz w:val="28"/>
        </w:rPr>
        <w:t>устаревшие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5214F1" w:rsidRPr="00B14AF1">
        <w:rPr>
          <w:rFonts w:ascii="Times New Roman" w:hAnsi="Times New Roman" w:cs="Times New Roman"/>
          <w:sz w:val="28"/>
        </w:rPr>
        <w:t>версии не тестировались</w:t>
      </w:r>
      <w:r w:rsidRPr="00B14AF1">
        <w:rPr>
          <w:rFonts w:ascii="Times New Roman" w:hAnsi="Times New Roman" w:cs="Times New Roman"/>
          <w:sz w:val="28"/>
        </w:rPr>
        <w:t xml:space="preserve"> на совместимость</w:t>
      </w:r>
      <w:r w:rsidR="005214F1" w:rsidRPr="00B14AF1">
        <w:rPr>
          <w:rFonts w:ascii="Times New Roman" w:hAnsi="Times New Roman" w:cs="Times New Roman"/>
          <w:sz w:val="28"/>
        </w:rPr>
        <w:t>).</w:t>
      </w:r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Microsoft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Internet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Explorer</w:t>
      </w:r>
      <w:proofErr w:type="spellEnd"/>
      <w:r w:rsidR="001C3F57" w:rsidRPr="00B14AF1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C3F57" w:rsidRPr="00B14AF1">
        <w:rPr>
          <w:rFonts w:ascii="Times New Roman" w:hAnsi="Times New Roman" w:cs="Times New Roman"/>
          <w:sz w:val="28"/>
        </w:rPr>
        <w:t>Opera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не поддержива</w:t>
      </w:r>
      <w:r w:rsidR="001C3F57" w:rsidRPr="00B14AF1">
        <w:rPr>
          <w:rFonts w:ascii="Times New Roman" w:hAnsi="Times New Roman" w:cs="Times New Roman"/>
          <w:sz w:val="28"/>
        </w:rPr>
        <w:t>ю</w:t>
      </w:r>
      <w:r w:rsidR="00F5210F" w:rsidRPr="00B14AF1">
        <w:rPr>
          <w:rFonts w:ascii="Times New Roman" w:hAnsi="Times New Roman" w:cs="Times New Roman"/>
          <w:sz w:val="28"/>
        </w:rPr>
        <w:t>тся</w:t>
      </w:r>
      <w:r w:rsidR="001C3F57" w:rsidRPr="00B14AF1">
        <w:rPr>
          <w:rFonts w:ascii="Times New Roman" w:hAnsi="Times New Roman" w:cs="Times New Roman"/>
          <w:sz w:val="28"/>
        </w:rPr>
        <w:t>.</w:t>
      </w:r>
    </w:p>
    <w:p w14:paraId="0074C07D" w14:textId="1367C52A" w:rsidR="005214F1" w:rsidRPr="00B60D7D" w:rsidRDefault="00B60D7D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подписания электронных документов необходимо иметь установленное расширение браузера </w:t>
      </w:r>
      <w:proofErr w:type="spellStart"/>
      <w:r w:rsidRPr="00B14AF1">
        <w:rPr>
          <w:rFonts w:ascii="Times New Roman" w:hAnsi="Times New Roman" w:cs="Times New Roman"/>
          <w:sz w:val="28"/>
        </w:rPr>
        <w:t>КриптоПро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– </w:t>
      </w:r>
      <w:hyperlink r:id="rId9" w:history="1">
        <w:r w:rsidRPr="00B14AF1">
          <w:rPr>
            <w:rStyle w:val="a3"/>
            <w:rFonts w:ascii="Times New Roman" w:hAnsi="Times New Roman" w:cs="Times New Roman"/>
            <w:sz w:val="28"/>
          </w:rPr>
          <w:t>https://www.cryptopro.ru/products/cades/plugin</w:t>
        </w:r>
      </w:hyperlink>
      <w:r w:rsidRPr="00B14AF1">
        <w:rPr>
          <w:rFonts w:ascii="Times New Roman" w:hAnsi="Times New Roman" w:cs="Times New Roman"/>
          <w:sz w:val="28"/>
        </w:rPr>
        <w:t xml:space="preserve"> и ключи шифрования, выданные ЦИТ РТ.</w:t>
      </w:r>
    </w:p>
    <w:p w14:paraId="0BEF5BFA" w14:textId="7B0504BB" w:rsidR="00CF7CDD" w:rsidRDefault="00CF7CDD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448397337"/>
      <w:bookmarkStart w:id="4" w:name="_Toc502176584"/>
      <w:r w:rsidRPr="00B14AF1">
        <w:rPr>
          <w:rFonts w:ascii="Times New Roman" w:hAnsi="Times New Roman" w:cs="Times New Roman"/>
          <w:color w:val="auto"/>
          <w:sz w:val="32"/>
        </w:rPr>
        <w:t xml:space="preserve">Авторизация в </w:t>
      </w:r>
      <w:bookmarkEnd w:id="3"/>
      <w:r w:rsidR="004F523A">
        <w:rPr>
          <w:rFonts w:ascii="Times New Roman" w:hAnsi="Times New Roman" w:cs="Times New Roman"/>
          <w:color w:val="auto"/>
          <w:sz w:val="32"/>
        </w:rPr>
        <w:t>ИС Услуги</w:t>
      </w:r>
      <w:bookmarkEnd w:id="4"/>
    </w:p>
    <w:p w14:paraId="6DFCE7DB" w14:textId="3C5DC9D1" w:rsidR="00B7409D" w:rsidRPr="00B14AF1" w:rsidRDefault="00B7409D" w:rsidP="00B14AF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начала работы с </w:t>
      </w:r>
      <w:r w:rsidR="004F523A">
        <w:rPr>
          <w:rFonts w:ascii="Times New Roman" w:hAnsi="Times New Roman" w:cs="Times New Roman"/>
          <w:sz w:val="28"/>
        </w:rPr>
        <w:t>ИС Услуги</w:t>
      </w:r>
      <w:r w:rsidRPr="00B14AF1">
        <w:rPr>
          <w:rFonts w:ascii="Times New Roman" w:hAnsi="Times New Roman" w:cs="Times New Roman"/>
          <w:sz w:val="28"/>
        </w:rPr>
        <w:t xml:space="preserve"> необходимо:</w:t>
      </w:r>
    </w:p>
    <w:p w14:paraId="6AD4A91B" w14:textId="5386DC5C" w:rsidR="005214F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B14AF1">
        <w:rPr>
          <w:rFonts w:ascii="Times New Roman" w:hAnsi="Times New Roman" w:cs="Times New Roman"/>
          <w:sz w:val="28"/>
        </w:rPr>
        <w:t>Откр</w:t>
      </w:r>
      <w:r w:rsidR="00ED14A9" w:rsidRPr="00B14AF1">
        <w:rPr>
          <w:rFonts w:ascii="Times New Roman" w:hAnsi="Times New Roman" w:cs="Times New Roman"/>
          <w:sz w:val="28"/>
        </w:rPr>
        <w:t>ыть</w:t>
      </w:r>
      <w:r w:rsidRPr="00B14AF1">
        <w:rPr>
          <w:rFonts w:ascii="Times New Roman" w:hAnsi="Times New Roman" w:cs="Times New Roman"/>
          <w:sz w:val="28"/>
        </w:rPr>
        <w:t xml:space="preserve"> главную страницу ИС Услуги</w:t>
      </w:r>
      <w:r w:rsidR="00F33BA4" w:rsidRPr="00B14AF1">
        <w:rPr>
          <w:rFonts w:ascii="Times New Roman" w:hAnsi="Times New Roman" w:cs="Times New Roman"/>
          <w:sz w:val="28"/>
        </w:rPr>
        <w:t>, расположенной по адресу</w:t>
      </w:r>
      <w:r w:rsidRPr="00B14AF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14AF1">
          <w:rPr>
            <w:rStyle w:val="a3"/>
            <w:rFonts w:ascii="Times New Roman" w:hAnsi="Times New Roman" w:cs="Times New Roman"/>
            <w:sz w:val="28"/>
          </w:rPr>
          <w:t>https://uslugi.kzn.ru/</w:t>
        </w:r>
      </w:hyperlink>
      <w:r w:rsidR="00BF2461">
        <w:rPr>
          <w:rStyle w:val="a3"/>
          <w:rFonts w:ascii="Times New Roman" w:hAnsi="Times New Roman" w:cs="Times New Roman"/>
          <w:sz w:val="28"/>
        </w:rPr>
        <w:t xml:space="preserve"> 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(Рис</w:t>
      </w:r>
      <w:r w:rsidR="00C2074D">
        <w:rPr>
          <w:rStyle w:val="a3"/>
          <w:rFonts w:ascii="Times New Roman" w:hAnsi="Times New Roman" w:cs="Times New Roman"/>
          <w:color w:val="auto"/>
          <w:sz w:val="28"/>
          <w:u w:val="none"/>
        </w:rPr>
        <w:t>.1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).</w:t>
      </w:r>
    </w:p>
    <w:p w14:paraId="7B685818" w14:textId="77C0A596" w:rsidR="005214F1" w:rsidRPr="00B14AF1" w:rsidRDefault="009B283D" w:rsidP="00B14AF1">
      <w:pPr>
        <w:spacing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</w:t>
      </w:r>
      <w:r w:rsidR="00D05D99" w:rsidRPr="00B14AF1">
        <w:rPr>
          <w:rFonts w:ascii="Times New Roman" w:hAnsi="Times New Roman" w:cs="Times New Roman"/>
          <w:i/>
          <w:sz w:val="28"/>
        </w:rPr>
        <w:t>В</w:t>
      </w:r>
      <w:r w:rsidR="005214F1" w:rsidRPr="00B14AF1">
        <w:rPr>
          <w:rFonts w:ascii="Times New Roman" w:hAnsi="Times New Roman" w:cs="Times New Roman"/>
          <w:i/>
          <w:sz w:val="28"/>
        </w:rPr>
        <w:t xml:space="preserve"> адресной строке должен гореть зелёный маркер «надёжный».</w:t>
      </w:r>
    </w:p>
    <w:p w14:paraId="170D09B2" w14:textId="77777777" w:rsidR="005F647A" w:rsidRDefault="0024724E" w:rsidP="00B14AF1">
      <w:pPr>
        <w:keepNext/>
        <w:spacing w:after="120" w:line="360" w:lineRule="auto"/>
        <w:ind w:firstLine="0"/>
        <w:jc w:val="center"/>
      </w:pPr>
      <w:r>
        <w:rPr>
          <w:noProof/>
        </w:rPr>
        <w:drawing>
          <wp:inline distT="0" distB="0" distL="0" distR="0" wp14:anchorId="109ECC54" wp14:editId="4E0E9C81">
            <wp:extent cx="2101755" cy="31161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934" cy="31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BD57" w14:textId="5F5A643B" w:rsidR="005F647A" w:rsidRPr="00B14AF1" w:rsidRDefault="005F647A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1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5C9BF68" w14:textId="461123DC" w:rsidR="0089418B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>Наж</w:t>
      </w:r>
      <w:r w:rsidR="00797D72" w:rsidRPr="00B14AF1">
        <w:rPr>
          <w:rFonts w:ascii="Times New Roman" w:hAnsi="Times New Roman" w:cs="Times New Roman"/>
          <w:sz w:val="28"/>
        </w:rPr>
        <w:t>ать</w:t>
      </w:r>
      <w:r w:rsidRPr="00B14AF1">
        <w:rPr>
          <w:rFonts w:ascii="Times New Roman" w:hAnsi="Times New Roman" w:cs="Times New Roman"/>
          <w:sz w:val="28"/>
        </w:rPr>
        <w:t xml:space="preserve"> на ссылку «</w:t>
      </w:r>
      <w:r w:rsidR="0024724E">
        <w:rPr>
          <w:rFonts w:ascii="Times New Roman" w:hAnsi="Times New Roman" w:cs="Times New Roman"/>
          <w:sz w:val="28"/>
        </w:rPr>
        <w:t>ВОЙТИ ЧЕРЕЗ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A468A1">
        <w:rPr>
          <w:rFonts w:ascii="Times New Roman" w:hAnsi="Times New Roman" w:cs="Times New Roman"/>
          <w:sz w:val="28"/>
        </w:rPr>
        <w:t>Г</w:t>
      </w:r>
      <w:r w:rsidR="0024724E">
        <w:rPr>
          <w:rFonts w:ascii="Times New Roman" w:hAnsi="Times New Roman" w:cs="Times New Roman"/>
          <w:sz w:val="28"/>
        </w:rPr>
        <w:t>ОСУСЛУГИ</w:t>
      </w:r>
      <w:r w:rsidRPr="00B14AF1">
        <w:rPr>
          <w:rFonts w:ascii="Times New Roman" w:hAnsi="Times New Roman" w:cs="Times New Roman"/>
          <w:sz w:val="28"/>
        </w:rPr>
        <w:t>»</w:t>
      </w:r>
      <w:r w:rsidR="00297834">
        <w:rPr>
          <w:rFonts w:ascii="Times New Roman" w:hAnsi="Times New Roman" w:cs="Times New Roman"/>
          <w:sz w:val="28"/>
        </w:rPr>
        <w:t>, расположенную</w:t>
      </w:r>
      <w:r w:rsidR="00797D72" w:rsidRPr="00B14AF1">
        <w:rPr>
          <w:rFonts w:ascii="Times New Roman" w:hAnsi="Times New Roman" w:cs="Times New Roman"/>
          <w:sz w:val="28"/>
        </w:rPr>
        <w:t xml:space="preserve"> в</w:t>
      </w:r>
      <w:r w:rsidR="00297834">
        <w:rPr>
          <w:rFonts w:ascii="Times New Roman" w:hAnsi="Times New Roman" w:cs="Times New Roman"/>
          <w:sz w:val="28"/>
        </w:rPr>
        <w:t xml:space="preserve"> верхней</w:t>
      </w:r>
      <w:r w:rsidR="00797D72" w:rsidRPr="00B14AF1">
        <w:rPr>
          <w:rFonts w:ascii="Times New Roman" w:hAnsi="Times New Roman" w:cs="Times New Roman"/>
          <w:sz w:val="28"/>
        </w:rPr>
        <w:t xml:space="preserve"> части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297834">
        <w:rPr>
          <w:rFonts w:ascii="Times New Roman" w:hAnsi="Times New Roman" w:cs="Times New Roman"/>
          <w:sz w:val="28"/>
        </w:rPr>
        <w:t>окна</w:t>
      </w:r>
      <w:r w:rsidRPr="00B14AF1">
        <w:rPr>
          <w:rFonts w:ascii="Times New Roman" w:hAnsi="Times New Roman" w:cs="Times New Roman"/>
          <w:sz w:val="28"/>
        </w:rPr>
        <w:t>. В открывшейся форме авторизации необходимо ввести свой логин и парол</w:t>
      </w:r>
      <w:r w:rsidR="006A572E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от портала «</w:t>
      </w:r>
      <w:r w:rsidR="005F647A">
        <w:rPr>
          <w:rFonts w:ascii="Times New Roman" w:hAnsi="Times New Roman" w:cs="Times New Roman"/>
          <w:sz w:val="28"/>
        </w:rPr>
        <w:t>Г</w:t>
      </w:r>
      <w:r w:rsidRPr="00B14AF1">
        <w:rPr>
          <w:rFonts w:ascii="Times New Roman" w:hAnsi="Times New Roman" w:cs="Times New Roman"/>
          <w:sz w:val="28"/>
        </w:rPr>
        <w:t>осуслуги»</w:t>
      </w:r>
      <w:r w:rsidR="005F647A">
        <w:rPr>
          <w:rFonts w:ascii="Times New Roman" w:hAnsi="Times New Roman" w:cs="Times New Roman"/>
          <w:sz w:val="28"/>
        </w:rPr>
        <w:t xml:space="preserve"> (Рис.</w:t>
      </w:r>
      <w:r w:rsidR="00C2074D">
        <w:rPr>
          <w:rFonts w:ascii="Times New Roman" w:hAnsi="Times New Roman" w:cs="Times New Roman"/>
          <w:sz w:val="28"/>
        </w:rPr>
        <w:t>2</w:t>
      </w:r>
      <w:r w:rsidR="005F647A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27FB45BB" w14:textId="77777777" w:rsidR="00BF70B5" w:rsidRDefault="00BF70B5" w:rsidP="00B14AF1">
      <w:pPr>
        <w:pStyle w:val="a4"/>
        <w:keepNext/>
        <w:spacing w:line="360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3D04415C" wp14:editId="404C937F">
            <wp:extent cx="2168611" cy="3949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2692" cy="39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4559" w14:textId="17EAA2A1" w:rsidR="0089418B" w:rsidRPr="00B14AF1" w:rsidRDefault="00BF70B5" w:rsidP="00B14AF1">
      <w:pPr>
        <w:pStyle w:val="a9"/>
        <w:jc w:val="center"/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2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BB33FD3" w14:textId="2827E6B7" w:rsidR="0017766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После нажатия на кнопку «Войти» портал </w:t>
      </w:r>
      <w:r w:rsidR="00766F08">
        <w:rPr>
          <w:rFonts w:ascii="Times New Roman" w:hAnsi="Times New Roman" w:cs="Times New Roman"/>
          <w:sz w:val="28"/>
        </w:rPr>
        <w:t>«Г</w:t>
      </w:r>
      <w:r w:rsidRPr="00B14AF1">
        <w:rPr>
          <w:rFonts w:ascii="Times New Roman" w:hAnsi="Times New Roman" w:cs="Times New Roman"/>
          <w:sz w:val="28"/>
        </w:rPr>
        <w:t>осуслуги</w:t>
      </w:r>
      <w:r w:rsidR="00766F08">
        <w:rPr>
          <w:rFonts w:ascii="Times New Roman" w:hAnsi="Times New Roman" w:cs="Times New Roman"/>
          <w:sz w:val="28"/>
        </w:rPr>
        <w:t>»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CF588A" w:rsidRPr="00B14AF1">
        <w:rPr>
          <w:rFonts w:ascii="Times New Roman" w:hAnsi="Times New Roman" w:cs="Times New Roman"/>
          <w:sz w:val="28"/>
        </w:rPr>
        <w:t>за</w:t>
      </w:r>
      <w:r w:rsidRPr="00B14AF1">
        <w:rPr>
          <w:rFonts w:ascii="Times New Roman" w:hAnsi="Times New Roman" w:cs="Times New Roman"/>
          <w:sz w:val="28"/>
        </w:rPr>
        <w:t xml:space="preserve">просит разрешение на передачу данных в портал муниципальных услуг </w:t>
      </w:r>
      <w:proofErr w:type="spellStart"/>
      <w:r w:rsidRPr="00B14AF1">
        <w:rPr>
          <w:rFonts w:ascii="Times New Roman" w:hAnsi="Times New Roman" w:cs="Times New Roman"/>
          <w:sz w:val="28"/>
        </w:rPr>
        <w:t>г.Казан</w:t>
      </w:r>
      <w:r w:rsidR="00F605A3" w:rsidRPr="00B14AF1">
        <w:rPr>
          <w:rFonts w:ascii="Times New Roman" w:hAnsi="Times New Roman" w:cs="Times New Roman"/>
          <w:sz w:val="28"/>
        </w:rPr>
        <w:t>и</w:t>
      </w:r>
      <w:proofErr w:type="spellEnd"/>
      <w:r w:rsidRPr="00B14AF1">
        <w:rPr>
          <w:rFonts w:ascii="Times New Roman" w:hAnsi="Times New Roman" w:cs="Times New Roman"/>
          <w:sz w:val="28"/>
        </w:rPr>
        <w:t>. Подтвердит</w:t>
      </w:r>
      <w:r w:rsidR="00F605A3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своё согласие</w:t>
      </w:r>
      <w:r w:rsidR="00F253FC" w:rsidRPr="00B14AF1">
        <w:rPr>
          <w:rFonts w:ascii="Times New Roman" w:hAnsi="Times New Roman" w:cs="Times New Roman"/>
          <w:sz w:val="28"/>
        </w:rPr>
        <w:t xml:space="preserve"> (Рис.</w:t>
      </w:r>
      <w:r w:rsidR="00157A1F">
        <w:rPr>
          <w:rFonts w:ascii="Times New Roman" w:hAnsi="Times New Roman" w:cs="Times New Roman"/>
          <w:sz w:val="28"/>
        </w:rPr>
        <w:t>3</w:t>
      </w:r>
      <w:r w:rsidR="00F253FC" w:rsidRPr="00B14AF1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77DF1F03" w14:textId="77777777" w:rsidR="00A824A3" w:rsidRDefault="001509C3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018BE20F" wp14:editId="50D99AB5">
            <wp:extent cx="2543210" cy="2723375"/>
            <wp:effectExtent l="0" t="0" r="0" b="1270"/>
            <wp:docPr id="14" name="Picture 14" descr="Macintosh HD:Users:relevv:Downloads:2017-10-05_00-3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levv:Downloads:2017-10-05_00-34-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0" cy="27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7547" w14:textId="31A46EA0" w:rsidR="001F517D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3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77E3DCF" w14:textId="39EC31DD" w:rsidR="005D3BE1" w:rsidRPr="00B14AF1" w:rsidRDefault="0017766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5D3BE1" w:rsidRPr="00B14AF1">
        <w:rPr>
          <w:rFonts w:ascii="Times New Roman" w:hAnsi="Times New Roman" w:cs="Times New Roman"/>
          <w:sz w:val="28"/>
        </w:rPr>
        <w:t>появ</w:t>
      </w:r>
      <w:r w:rsidR="00F253FC" w:rsidRPr="00B14AF1">
        <w:rPr>
          <w:rFonts w:ascii="Times New Roman" w:hAnsi="Times New Roman" w:cs="Times New Roman"/>
          <w:sz w:val="28"/>
        </w:rPr>
        <w:t>ится</w:t>
      </w:r>
      <w:r w:rsidR="005D3BE1" w:rsidRPr="00B14AF1">
        <w:rPr>
          <w:rFonts w:ascii="Times New Roman" w:hAnsi="Times New Roman" w:cs="Times New Roman"/>
          <w:sz w:val="28"/>
        </w:rPr>
        <w:t xml:space="preserve"> запрос</w:t>
      </w:r>
      <w:r w:rsidR="005C5030" w:rsidRPr="00B14AF1">
        <w:rPr>
          <w:rFonts w:ascii="Times New Roman" w:hAnsi="Times New Roman" w:cs="Times New Roman"/>
          <w:sz w:val="28"/>
        </w:rPr>
        <w:t xml:space="preserve">, в котором необходимо </w:t>
      </w:r>
      <w:r w:rsidR="005D3BE1" w:rsidRPr="00B14AF1">
        <w:rPr>
          <w:rFonts w:ascii="Times New Roman" w:hAnsi="Times New Roman" w:cs="Times New Roman"/>
          <w:sz w:val="28"/>
        </w:rPr>
        <w:t>выб</w:t>
      </w:r>
      <w:r w:rsidR="005C5030" w:rsidRPr="00B14AF1">
        <w:rPr>
          <w:rFonts w:ascii="Times New Roman" w:hAnsi="Times New Roman" w:cs="Times New Roman"/>
          <w:sz w:val="28"/>
        </w:rPr>
        <w:t>рать лицо</w:t>
      </w:r>
      <w:r w:rsidR="00563DAA" w:rsidRPr="00B14AF1">
        <w:rPr>
          <w:rFonts w:ascii="Times New Roman" w:hAnsi="Times New Roman" w:cs="Times New Roman"/>
          <w:sz w:val="28"/>
        </w:rPr>
        <w:t>,</w:t>
      </w:r>
      <w:r w:rsidR="00AD0028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от имени</w:t>
      </w:r>
      <w:r w:rsidR="005C5030" w:rsidRPr="00B14AF1">
        <w:rPr>
          <w:rFonts w:ascii="Times New Roman" w:hAnsi="Times New Roman" w:cs="Times New Roman"/>
          <w:sz w:val="28"/>
        </w:rPr>
        <w:t xml:space="preserve"> которого</w:t>
      </w:r>
      <w:r w:rsidR="005D3BE1" w:rsidRPr="00B14AF1">
        <w:rPr>
          <w:rFonts w:ascii="Times New Roman" w:hAnsi="Times New Roman" w:cs="Times New Roman"/>
          <w:sz w:val="28"/>
        </w:rPr>
        <w:t xml:space="preserve"> буд</w:t>
      </w:r>
      <w:r w:rsidR="00F253FC" w:rsidRPr="00B14AF1">
        <w:rPr>
          <w:rFonts w:ascii="Times New Roman" w:hAnsi="Times New Roman" w:cs="Times New Roman"/>
          <w:sz w:val="28"/>
        </w:rPr>
        <w:t>ут производит</w:t>
      </w:r>
      <w:r w:rsidR="003900EB" w:rsidRPr="00B14AF1">
        <w:rPr>
          <w:rFonts w:ascii="Times New Roman" w:hAnsi="Times New Roman" w:cs="Times New Roman"/>
          <w:sz w:val="28"/>
        </w:rPr>
        <w:t>ь</w:t>
      </w:r>
      <w:r w:rsidR="00F253FC" w:rsidRPr="00B14AF1">
        <w:rPr>
          <w:rFonts w:ascii="Times New Roman" w:hAnsi="Times New Roman" w:cs="Times New Roman"/>
          <w:sz w:val="28"/>
        </w:rPr>
        <w:t>ся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563DAA" w:rsidRPr="00B14AF1">
        <w:rPr>
          <w:rFonts w:ascii="Times New Roman" w:hAnsi="Times New Roman" w:cs="Times New Roman"/>
          <w:sz w:val="28"/>
        </w:rPr>
        <w:t>дальнейшие</w:t>
      </w:r>
      <w:r w:rsidR="00952047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действ</w:t>
      </w:r>
      <w:r w:rsidR="00F253FC" w:rsidRPr="00B14AF1">
        <w:rPr>
          <w:rFonts w:ascii="Times New Roman" w:hAnsi="Times New Roman" w:cs="Times New Roman"/>
          <w:sz w:val="28"/>
        </w:rPr>
        <w:t>ия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AD0028" w:rsidRPr="00B14AF1">
        <w:rPr>
          <w:rFonts w:ascii="Times New Roman" w:hAnsi="Times New Roman" w:cs="Times New Roman"/>
          <w:sz w:val="28"/>
        </w:rPr>
        <w:t>в И</w:t>
      </w:r>
      <w:r w:rsidR="00510C6A">
        <w:rPr>
          <w:rFonts w:ascii="Times New Roman" w:hAnsi="Times New Roman" w:cs="Times New Roman"/>
          <w:sz w:val="28"/>
        </w:rPr>
        <w:t>С</w:t>
      </w:r>
      <w:r w:rsidR="00AD0028" w:rsidRPr="00B14AF1">
        <w:rPr>
          <w:rFonts w:ascii="Times New Roman" w:hAnsi="Times New Roman" w:cs="Times New Roman"/>
          <w:sz w:val="28"/>
        </w:rPr>
        <w:t xml:space="preserve"> Услуги </w:t>
      </w:r>
      <w:r w:rsidR="005D3BE1" w:rsidRPr="00B14AF1">
        <w:rPr>
          <w:rFonts w:ascii="Times New Roman" w:hAnsi="Times New Roman" w:cs="Times New Roman"/>
          <w:sz w:val="28"/>
        </w:rPr>
        <w:t xml:space="preserve">– </w:t>
      </w:r>
      <w:r w:rsidR="00563DAA" w:rsidRPr="00B14AF1">
        <w:rPr>
          <w:rFonts w:ascii="Times New Roman" w:hAnsi="Times New Roman" w:cs="Times New Roman"/>
          <w:sz w:val="28"/>
        </w:rPr>
        <w:t>физическое</w:t>
      </w:r>
      <w:r w:rsidR="00C7703A" w:rsidRPr="00B14AF1">
        <w:rPr>
          <w:rFonts w:ascii="Times New Roman" w:hAnsi="Times New Roman" w:cs="Times New Roman"/>
          <w:sz w:val="28"/>
        </w:rPr>
        <w:t xml:space="preserve"> (имя пользователя)</w:t>
      </w:r>
      <w:r w:rsidR="00563DAA" w:rsidRPr="00B14AF1">
        <w:rPr>
          <w:rFonts w:ascii="Times New Roman" w:hAnsi="Times New Roman" w:cs="Times New Roman"/>
          <w:sz w:val="28"/>
        </w:rPr>
        <w:t xml:space="preserve"> или юридическое (</w:t>
      </w:r>
      <w:r w:rsidR="00C7703A" w:rsidRPr="00B14AF1">
        <w:rPr>
          <w:rFonts w:ascii="Times New Roman" w:hAnsi="Times New Roman" w:cs="Times New Roman"/>
          <w:sz w:val="28"/>
        </w:rPr>
        <w:t xml:space="preserve">наименование </w:t>
      </w:r>
      <w:r w:rsidR="009D710E" w:rsidRPr="00B14AF1">
        <w:rPr>
          <w:rFonts w:ascii="Times New Roman" w:hAnsi="Times New Roman" w:cs="Times New Roman"/>
          <w:sz w:val="28"/>
        </w:rPr>
        <w:t>организаци</w:t>
      </w:r>
      <w:r w:rsidR="00C7703A" w:rsidRPr="00B14AF1">
        <w:rPr>
          <w:rFonts w:ascii="Times New Roman" w:hAnsi="Times New Roman" w:cs="Times New Roman"/>
          <w:sz w:val="28"/>
        </w:rPr>
        <w:t>и</w:t>
      </w:r>
      <w:r w:rsidR="009D710E" w:rsidRPr="00B14AF1">
        <w:rPr>
          <w:rFonts w:ascii="Times New Roman" w:hAnsi="Times New Roman" w:cs="Times New Roman"/>
          <w:sz w:val="28"/>
        </w:rPr>
        <w:t>, к которой</w:t>
      </w:r>
      <w:r w:rsidR="00C87ADA" w:rsidRPr="00B14AF1">
        <w:rPr>
          <w:rFonts w:ascii="Times New Roman" w:hAnsi="Times New Roman" w:cs="Times New Roman"/>
          <w:sz w:val="28"/>
        </w:rPr>
        <w:t xml:space="preserve"> пользователь</w:t>
      </w:r>
      <w:r w:rsidR="009D710E" w:rsidRPr="00B14AF1">
        <w:rPr>
          <w:rFonts w:ascii="Times New Roman" w:hAnsi="Times New Roman" w:cs="Times New Roman"/>
          <w:sz w:val="28"/>
        </w:rPr>
        <w:t xml:space="preserve"> привязан </w:t>
      </w:r>
      <w:r w:rsidR="00C87ADA" w:rsidRPr="00B14AF1">
        <w:rPr>
          <w:rFonts w:ascii="Times New Roman" w:hAnsi="Times New Roman" w:cs="Times New Roman"/>
          <w:sz w:val="28"/>
        </w:rPr>
        <w:t>в</w:t>
      </w:r>
      <w:r w:rsidR="009D710E" w:rsidRPr="00B14AF1">
        <w:rPr>
          <w:rFonts w:ascii="Times New Roman" w:hAnsi="Times New Roman" w:cs="Times New Roman"/>
          <w:sz w:val="28"/>
        </w:rPr>
        <w:t xml:space="preserve"> ЕСИА</w:t>
      </w:r>
      <w:r w:rsidR="00563DAA" w:rsidRPr="00B14AF1">
        <w:rPr>
          <w:rFonts w:ascii="Times New Roman" w:hAnsi="Times New Roman" w:cs="Times New Roman"/>
          <w:sz w:val="28"/>
        </w:rPr>
        <w:t>)</w:t>
      </w:r>
      <w:r w:rsidR="009D710E" w:rsidRPr="00B14AF1">
        <w:rPr>
          <w:rFonts w:ascii="Times New Roman" w:hAnsi="Times New Roman" w:cs="Times New Roman"/>
          <w:sz w:val="28"/>
        </w:rPr>
        <w:t xml:space="preserve">. </w:t>
      </w:r>
      <w:r w:rsidR="00952047" w:rsidRPr="00B14AF1">
        <w:rPr>
          <w:rFonts w:ascii="Times New Roman" w:hAnsi="Times New Roman" w:cs="Times New Roman"/>
          <w:sz w:val="28"/>
        </w:rPr>
        <w:t>На данном шаге необходимо осуществить</w:t>
      </w:r>
      <w:r w:rsidR="009D710E" w:rsidRPr="00B14AF1">
        <w:rPr>
          <w:rFonts w:ascii="Times New Roman" w:hAnsi="Times New Roman" w:cs="Times New Roman"/>
          <w:sz w:val="28"/>
        </w:rPr>
        <w:t xml:space="preserve"> вход от имени организации (в противном случае выполн</w:t>
      </w:r>
      <w:r w:rsidR="00C87ADA" w:rsidRPr="00B14AF1">
        <w:rPr>
          <w:rFonts w:ascii="Times New Roman" w:hAnsi="Times New Roman" w:cs="Times New Roman"/>
          <w:sz w:val="28"/>
        </w:rPr>
        <w:t>ение</w:t>
      </w:r>
      <w:r w:rsidR="009D710E" w:rsidRPr="00B14AF1">
        <w:rPr>
          <w:rFonts w:ascii="Times New Roman" w:hAnsi="Times New Roman" w:cs="Times New Roman"/>
          <w:sz w:val="28"/>
        </w:rPr>
        <w:t xml:space="preserve"> услуг</w:t>
      </w:r>
      <w:r w:rsidR="008A62F5">
        <w:rPr>
          <w:rFonts w:ascii="Times New Roman" w:hAnsi="Times New Roman" w:cs="Times New Roman"/>
          <w:sz w:val="28"/>
        </w:rPr>
        <w:t>и</w:t>
      </w:r>
      <w:r w:rsidR="00C87ADA" w:rsidRPr="00B14AF1">
        <w:rPr>
          <w:rFonts w:ascii="Times New Roman" w:hAnsi="Times New Roman" w:cs="Times New Roman"/>
          <w:sz w:val="28"/>
        </w:rPr>
        <w:t xml:space="preserve"> будет невозможным</w:t>
      </w:r>
      <w:r w:rsidR="009D710E" w:rsidRPr="00B14AF1">
        <w:rPr>
          <w:rFonts w:ascii="Times New Roman" w:hAnsi="Times New Roman" w:cs="Times New Roman"/>
          <w:sz w:val="28"/>
        </w:rPr>
        <w:t>)</w:t>
      </w:r>
      <w:r w:rsidR="00E52C73">
        <w:rPr>
          <w:rFonts w:ascii="Times New Roman" w:hAnsi="Times New Roman" w:cs="Times New Roman"/>
          <w:sz w:val="28"/>
        </w:rPr>
        <w:t xml:space="preserve"> (Рис.4)</w:t>
      </w:r>
      <w:r w:rsidR="009D710E" w:rsidRPr="00B14AF1">
        <w:rPr>
          <w:rFonts w:ascii="Times New Roman" w:hAnsi="Times New Roman" w:cs="Times New Roman"/>
          <w:sz w:val="28"/>
        </w:rPr>
        <w:t>.</w:t>
      </w:r>
    </w:p>
    <w:p w14:paraId="56A56804" w14:textId="77777777" w:rsidR="00A824A3" w:rsidRDefault="005D3BE1" w:rsidP="00B14AF1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5DF22628" wp14:editId="21178792">
            <wp:extent cx="2691918" cy="2020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5" cy="20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2FA" w14:textId="588C9B9D" w:rsidR="005D3BE1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4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61D408F0" w14:textId="6C25FE00" w:rsidR="00365AC4" w:rsidRPr="00B14AF1" w:rsidRDefault="009D710E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</w:rPr>
      </w:pPr>
      <w:bookmarkStart w:id="5" w:name="_Toc497331885"/>
      <w:bookmarkStart w:id="6" w:name="_Toc497332715"/>
      <w:bookmarkStart w:id="7" w:name="_Toc497331886"/>
      <w:bookmarkStart w:id="8" w:name="_Toc497332716"/>
      <w:bookmarkStart w:id="9" w:name="_Toc497331887"/>
      <w:bookmarkStart w:id="10" w:name="_Toc497332717"/>
      <w:bookmarkEnd w:id="5"/>
      <w:bookmarkEnd w:id="6"/>
      <w:bookmarkEnd w:id="7"/>
      <w:bookmarkEnd w:id="8"/>
      <w:bookmarkEnd w:id="9"/>
      <w:bookmarkEnd w:id="10"/>
      <w:r w:rsidRPr="00B14AF1">
        <w:rPr>
          <w:rFonts w:ascii="Times New Roman" w:hAnsi="Times New Roman" w:cs="Times New Roman"/>
        </w:rPr>
        <w:br w:type="column"/>
      </w:r>
      <w:bookmarkStart w:id="11" w:name="_Toc502176585"/>
      <w:r w:rsidR="000002B2" w:rsidRPr="00B14AF1">
        <w:rPr>
          <w:rFonts w:ascii="Times New Roman" w:hAnsi="Times New Roman" w:cs="Times New Roman"/>
          <w:color w:val="auto"/>
          <w:sz w:val="32"/>
        </w:rPr>
        <w:lastRenderedPageBreak/>
        <w:t xml:space="preserve">Работа с </w:t>
      </w:r>
      <w:r w:rsidR="00741F23">
        <w:rPr>
          <w:rFonts w:ascii="Times New Roman" w:hAnsi="Times New Roman" w:cs="Times New Roman"/>
          <w:color w:val="auto"/>
          <w:sz w:val="32"/>
        </w:rPr>
        <w:t>ИС Услуги</w:t>
      </w:r>
      <w:bookmarkEnd w:id="11"/>
    </w:p>
    <w:p w14:paraId="40B511B7" w14:textId="73DBDE81" w:rsidR="00F03F2F" w:rsidRDefault="00C9149E" w:rsidP="00F03F2F">
      <w:pPr>
        <w:pStyle w:val="2"/>
        <w:numPr>
          <w:ilvl w:val="1"/>
          <w:numId w:val="42"/>
        </w:numPr>
        <w:spacing w:after="120" w:line="360" w:lineRule="auto"/>
        <w:ind w:left="709" w:hanging="709"/>
        <w:rPr>
          <w:rFonts w:ascii="Times New Roman" w:hAnsi="Times New Roman" w:cs="Times New Roman"/>
          <w:color w:val="auto"/>
          <w:sz w:val="28"/>
        </w:rPr>
      </w:pPr>
      <w:bookmarkStart w:id="12" w:name="_Toc502176586"/>
      <w:r>
        <w:rPr>
          <w:rFonts w:ascii="Times New Roman" w:hAnsi="Times New Roman" w:cs="Times New Roman"/>
          <w:color w:val="auto"/>
          <w:sz w:val="28"/>
        </w:rPr>
        <w:t>Регистрация сведений о принимаемых</w:t>
      </w:r>
      <w:r w:rsidR="00F03F2F">
        <w:rPr>
          <w:rFonts w:ascii="Times New Roman" w:hAnsi="Times New Roman" w:cs="Times New Roman"/>
          <w:color w:val="auto"/>
          <w:sz w:val="28"/>
        </w:rPr>
        <w:t xml:space="preserve"> документ</w:t>
      </w:r>
      <w:r>
        <w:rPr>
          <w:rFonts w:ascii="Times New Roman" w:hAnsi="Times New Roman" w:cs="Times New Roman"/>
          <w:color w:val="auto"/>
          <w:sz w:val="28"/>
        </w:rPr>
        <w:t>ах</w:t>
      </w:r>
      <w:bookmarkEnd w:id="12"/>
    </w:p>
    <w:p w14:paraId="7D757DA8" w14:textId="074D95D7" w:rsidR="00F03F2F" w:rsidRDefault="00F03F2F" w:rsidP="00F03F2F">
      <w:pPr>
        <w:pStyle w:val="a4"/>
        <w:spacing w:after="0" w:line="360" w:lineRule="auto"/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внесения сведений о</w:t>
      </w:r>
      <w:r w:rsidR="00E50543">
        <w:rPr>
          <w:rFonts w:ascii="Times New Roman" w:hAnsi="Times New Roman" w:cs="Times New Roman"/>
          <w:sz w:val="28"/>
        </w:rPr>
        <w:t xml:space="preserve"> принятых документах</w:t>
      </w:r>
      <w:r>
        <w:rPr>
          <w:rFonts w:ascii="Times New Roman" w:hAnsi="Times New Roman" w:cs="Times New Roman"/>
          <w:sz w:val="28"/>
        </w:rPr>
        <w:t xml:space="preserve"> в ИС Услуги необходимо:</w:t>
      </w:r>
    </w:p>
    <w:p w14:paraId="1F62909E" w14:textId="120B9BE0" w:rsidR="00F03F2F" w:rsidRDefault="00F03F2F" w:rsidP="00F03F2F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услугу, по которой необходимо принять документы</w:t>
      </w:r>
      <w:r w:rsidR="00C07E4E">
        <w:rPr>
          <w:rFonts w:ascii="Times New Roman" w:hAnsi="Times New Roman" w:cs="Times New Roman"/>
          <w:sz w:val="28"/>
        </w:rPr>
        <w:t xml:space="preserve"> от представителя</w:t>
      </w:r>
      <w:r>
        <w:rPr>
          <w:rFonts w:ascii="Times New Roman" w:hAnsi="Times New Roman" w:cs="Times New Roman"/>
          <w:sz w:val="28"/>
        </w:rPr>
        <w:t>. Затем, под выбранной услугой нажать на к</w:t>
      </w:r>
      <w:r w:rsidR="00D24A85">
        <w:rPr>
          <w:rFonts w:ascii="Times New Roman" w:hAnsi="Times New Roman" w:cs="Times New Roman"/>
          <w:sz w:val="28"/>
        </w:rPr>
        <w:t>нопку «Приём документов» (Рис.5</w:t>
      </w:r>
      <w:r>
        <w:rPr>
          <w:rFonts w:ascii="Times New Roman" w:hAnsi="Times New Roman" w:cs="Times New Roman"/>
          <w:sz w:val="28"/>
        </w:rPr>
        <w:t>).</w:t>
      </w:r>
    </w:p>
    <w:p w14:paraId="2FD94ED2" w14:textId="6BDF2C06" w:rsidR="00FA13D9" w:rsidRPr="00FA13D9" w:rsidRDefault="00FA13D9" w:rsidP="00FA13D9">
      <w:pPr>
        <w:spacing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FA13D9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FA13D9">
        <w:rPr>
          <w:rFonts w:ascii="Times New Roman" w:hAnsi="Times New Roman" w:cs="Times New Roman"/>
          <w:i/>
          <w:sz w:val="28"/>
        </w:rPr>
        <w:t xml:space="preserve"> Если после входа в Систему список услуг, по которым возможно </w:t>
      </w:r>
      <w:r>
        <w:rPr>
          <w:rFonts w:ascii="Times New Roman" w:hAnsi="Times New Roman" w:cs="Times New Roman"/>
          <w:i/>
          <w:sz w:val="28"/>
        </w:rPr>
        <w:t>принятие документов</w:t>
      </w:r>
      <w:r w:rsidRPr="00FA13D9">
        <w:rPr>
          <w:rFonts w:ascii="Times New Roman" w:hAnsi="Times New Roman" w:cs="Times New Roman"/>
          <w:i/>
          <w:sz w:val="28"/>
        </w:rPr>
        <w:t>, пуст, необходимо обратиться в службу технической поддержки Системы.</w:t>
      </w:r>
    </w:p>
    <w:p w14:paraId="2E998DA5" w14:textId="77777777" w:rsidR="00D24A85" w:rsidRDefault="00C8276E" w:rsidP="00D24A85">
      <w:pPr>
        <w:keepNext/>
        <w:spacing w:after="0" w:line="360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8987" wp14:editId="45D2FE40">
                <wp:simplePos x="0" y="0"/>
                <wp:positionH relativeFrom="column">
                  <wp:posOffset>1523365</wp:posOffset>
                </wp:positionH>
                <wp:positionV relativeFrom="paragraph">
                  <wp:posOffset>1392999</wp:posOffset>
                </wp:positionV>
                <wp:extent cx="935355" cy="173987"/>
                <wp:effectExtent l="0" t="0" r="17145" b="1714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739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19.95pt;margin-top:109.7pt;width:73.6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6227A8" wp14:editId="168B1F10">
            <wp:extent cx="5175103" cy="3189768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495" t="11385" r="18858" b="14448"/>
                    <a:stretch/>
                  </pic:blipFill>
                  <pic:spPr bwMode="auto">
                    <a:xfrm>
                      <a:off x="0" y="0"/>
                      <a:ext cx="5185240" cy="319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0E5F1" w14:textId="2B322B58" w:rsidR="007840F2" w:rsidRPr="00D24A85" w:rsidRDefault="00D24A85" w:rsidP="00D24A85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D24A85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D24A85">
        <w:rPr>
          <w:rFonts w:ascii="Times New Roman" w:hAnsi="Times New Roman" w:cs="Times New Roman"/>
          <w:color w:val="auto"/>
          <w:sz w:val="20"/>
        </w:rPr>
        <w:fldChar w:fldCharType="begin"/>
      </w:r>
      <w:r w:rsidRPr="00D24A85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D24A85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5</w:t>
      </w:r>
      <w:r w:rsidRPr="00D24A85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3749C82F" w14:textId="4B893770" w:rsidR="00F03F2F" w:rsidRDefault="00F03F2F" w:rsidP="00F03F2F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Заполнить данные по принимаемым документам и представителю, предоставившему документы (Рис.</w:t>
      </w:r>
      <w:r w:rsidR="00326B2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). В ИС Услуги предусмотрены </w:t>
      </w:r>
      <w:proofErr w:type="gramStart"/>
      <w:r>
        <w:rPr>
          <w:rFonts w:ascii="Times New Roman" w:hAnsi="Times New Roman" w:cs="Times New Roman"/>
          <w:sz w:val="28"/>
        </w:rPr>
        <w:t>уведомления</w:t>
      </w:r>
      <w:proofErr w:type="gramEnd"/>
      <w:r>
        <w:rPr>
          <w:rFonts w:ascii="Times New Roman" w:hAnsi="Times New Roman" w:cs="Times New Roman"/>
          <w:sz w:val="28"/>
        </w:rPr>
        <w:t xml:space="preserve"> и подсказки по заполнению полей. Система не позволит зарегистрировать сведения о принимаемых документах, если обязательные поля не будут заполнены пользователем.  </w:t>
      </w:r>
    </w:p>
    <w:p w14:paraId="59368B55" w14:textId="77777777" w:rsidR="00326B25" w:rsidRDefault="007840F2" w:rsidP="00326B25">
      <w:pPr>
        <w:keepNext/>
        <w:spacing w:after="0" w:line="36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81183D8" wp14:editId="32FBCF4F">
            <wp:extent cx="6152515" cy="356552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C2EC" w14:textId="1816D07F" w:rsidR="007840F2" w:rsidRPr="00326B25" w:rsidRDefault="00326B25" w:rsidP="00326B25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326B25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326B25">
        <w:rPr>
          <w:rFonts w:ascii="Times New Roman" w:hAnsi="Times New Roman" w:cs="Times New Roman"/>
          <w:color w:val="auto"/>
          <w:sz w:val="20"/>
        </w:rPr>
        <w:fldChar w:fldCharType="begin"/>
      </w:r>
      <w:r w:rsidRPr="00326B25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326B25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6</w:t>
      </w:r>
      <w:r w:rsidRPr="00326B25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5DC2B94" w14:textId="246E6C37" w:rsidR="009A7D73" w:rsidRDefault="00E8114D" w:rsidP="009A7D7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Поля</w:t>
      </w:r>
      <w:r w:rsidR="009A7D73" w:rsidRPr="00B14AF1">
        <w:rPr>
          <w:rFonts w:ascii="Times New Roman" w:hAnsi="Times New Roman" w:cs="Times New Roman"/>
          <w:sz w:val="28"/>
        </w:rPr>
        <w:t xml:space="preserve"> «</w:t>
      </w:r>
      <w:r w:rsidR="009A7D73">
        <w:rPr>
          <w:rFonts w:ascii="Times New Roman" w:hAnsi="Times New Roman" w:cs="Times New Roman"/>
          <w:sz w:val="28"/>
        </w:rPr>
        <w:t>А</w:t>
      </w:r>
      <w:r w:rsidR="00552242">
        <w:rPr>
          <w:rFonts w:ascii="Times New Roman" w:hAnsi="Times New Roman" w:cs="Times New Roman"/>
          <w:sz w:val="28"/>
        </w:rPr>
        <w:t>дрес</w:t>
      </w:r>
      <w:r w:rsidR="009A7D73" w:rsidRPr="00B14AF1">
        <w:rPr>
          <w:rFonts w:ascii="Times New Roman" w:hAnsi="Times New Roman" w:cs="Times New Roman"/>
          <w:sz w:val="28"/>
        </w:rPr>
        <w:t>»</w:t>
      </w:r>
      <w:r w:rsidR="009A7D73">
        <w:rPr>
          <w:rFonts w:ascii="Times New Roman" w:hAnsi="Times New Roman" w:cs="Times New Roman"/>
          <w:sz w:val="28"/>
        </w:rPr>
        <w:t>, «Номер паспорта» и «ФИО»</w:t>
      </w:r>
      <w:r w:rsidR="009A7D73" w:rsidRPr="00B14AF1">
        <w:rPr>
          <w:rFonts w:ascii="Times New Roman" w:hAnsi="Times New Roman" w:cs="Times New Roman"/>
          <w:sz w:val="28"/>
        </w:rPr>
        <w:t xml:space="preserve"> имеют функцию подсказки</w:t>
      </w:r>
      <w:r w:rsidR="009A7D73">
        <w:rPr>
          <w:rFonts w:ascii="Times New Roman" w:hAnsi="Times New Roman" w:cs="Times New Roman"/>
          <w:sz w:val="28"/>
        </w:rPr>
        <w:t xml:space="preserve"> (всплывающие окна)</w:t>
      </w:r>
      <w:r w:rsidR="009A7D73" w:rsidRPr="00B14AF1">
        <w:rPr>
          <w:rFonts w:ascii="Times New Roman" w:hAnsi="Times New Roman" w:cs="Times New Roman"/>
          <w:sz w:val="28"/>
        </w:rPr>
        <w:t>.</w:t>
      </w:r>
      <w:proofErr w:type="gramEnd"/>
      <w:r w:rsidR="009A7D73" w:rsidRPr="00B14AF1">
        <w:rPr>
          <w:rFonts w:ascii="Times New Roman" w:hAnsi="Times New Roman" w:cs="Times New Roman"/>
          <w:sz w:val="28"/>
        </w:rPr>
        <w:t xml:space="preserve"> Они осуществляют поиск подходящих значений с учётом </w:t>
      </w:r>
      <w:r w:rsidR="009A7D73">
        <w:rPr>
          <w:rFonts w:ascii="Times New Roman" w:hAnsi="Times New Roman" w:cs="Times New Roman"/>
          <w:sz w:val="28"/>
        </w:rPr>
        <w:t>набранного текста.</w:t>
      </w:r>
    </w:p>
    <w:p w14:paraId="538A525F" w14:textId="6EB46F00" w:rsidR="00E8114D" w:rsidRPr="00B14AF1" w:rsidRDefault="00E8114D" w:rsidP="00E8114D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В случае если </w:t>
      </w:r>
      <w:r>
        <w:rPr>
          <w:rFonts w:ascii="Times New Roman" w:hAnsi="Times New Roman" w:cs="Times New Roman"/>
          <w:i/>
          <w:sz w:val="28"/>
        </w:rPr>
        <w:t>требуемый</w:t>
      </w:r>
      <w:r w:rsidRPr="00B14AF1">
        <w:rPr>
          <w:rFonts w:ascii="Times New Roman" w:hAnsi="Times New Roman" w:cs="Times New Roman"/>
          <w:i/>
          <w:sz w:val="28"/>
        </w:rPr>
        <w:t xml:space="preserve"> адрес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B14AF1">
        <w:rPr>
          <w:rFonts w:ascii="Times New Roman" w:hAnsi="Times New Roman" w:cs="Times New Roman"/>
          <w:i/>
          <w:sz w:val="28"/>
        </w:rPr>
        <w:t xml:space="preserve">отсутствует в выпадающем списке, необходимо указать </w:t>
      </w:r>
      <w:r>
        <w:rPr>
          <w:rFonts w:ascii="Times New Roman" w:hAnsi="Times New Roman" w:cs="Times New Roman"/>
          <w:i/>
          <w:sz w:val="28"/>
        </w:rPr>
        <w:t>ближайший известный Системе</w:t>
      </w:r>
      <w:r w:rsidR="001C112D">
        <w:rPr>
          <w:rFonts w:ascii="Times New Roman" w:hAnsi="Times New Roman" w:cs="Times New Roman"/>
          <w:i/>
          <w:sz w:val="28"/>
        </w:rPr>
        <w:t xml:space="preserve"> адрес, а в разделе «Уточнение адреса или места проведения работ» </w:t>
      </w:r>
      <w:r w:rsidRPr="00B14AF1">
        <w:rPr>
          <w:rFonts w:ascii="Times New Roman" w:hAnsi="Times New Roman" w:cs="Times New Roman"/>
          <w:i/>
          <w:sz w:val="28"/>
        </w:rPr>
        <w:t>прописать точный адрес</w:t>
      </w:r>
      <w:r w:rsidR="001C112D">
        <w:rPr>
          <w:rFonts w:ascii="Times New Roman" w:hAnsi="Times New Roman" w:cs="Times New Roman"/>
          <w:i/>
          <w:sz w:val="28"/>
        </w:rPr>
        <w:t>, либо в разделе «Комментарий»</w:t>
      </w:r>
      <w:r w:rsidRPr="00B14AF1">
        <w:rPr>
          <w:rFonts w:ascii="Times New Roman" w:hAnsi="Times New Roman" w:cs="Times New Roman"/>
          <w:i/>
          <w:sz w:val="28"/>
        </w:rPr>
        <w:t>.</w:t>
      </w:r>
      <w:r w:rsidR="00552242">
        <w:rPr>
          <w:rFonts w:ascii="Times New Roman" w:hAnsi="Times New Roman" w:cs="Times New Roman"/>
          <w:i/>
          <w:sz w:val="28"/>
        </w:rPr>
        <w:t xml:space="preserve"> </w:t>
      </w:r>
    </w:p>
    <w:p w14:paraId="00AF998B" w14:textId="23979085" w:rsidR="000956EE" w:rsidRDefault="000956EE" w:rsidP="000956E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476B65">
        <w:rPr>
          <w:rFonts w:ascii="Times New Roman" w:hAnsi="Times New Roman" w:cs="Times New Roman"/>
          <w:sz w:val="28"/>
        </w:rPr>
        <w:t xml:space="preserve">После заполнения поля «Адрес» откроется интерактивная карта, в которой необходимо будет </w:t>
      </w:r>
      <w:r w:rsidR="00BB127C">
        <w:rPr>
          <w:rFonts w:ascii="Times New Roman" w:hAnsi="Times New Roman" w:cs="Times New Roman"/>
          <w:sz w:val="28"/>
        </w:rPr>
        <w:t>выделить нужную зону с помощью линии, полигона, или пр</w:t>
      </w:r>
      <w:r w:rsidR="00E00C55">
        <w:rPr>
          <w:rFonts w:ascii="Times New Roman" w:hAnsi="Times New Roman" w:cs="Times New Roman"/>
          <w:sz w:val="28"/>
        </w:rPr>
        <w:t>оставить маркер</w:t>
      </w:r>
      <w:r w:rsidR="00BB12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уточнения координат</w:t>
      </w:r>
      <w:r w:rsidR="00CA727F">
        <w:rPr>
          <w:rFonts w:ascii="Times New Roman" w:hAnsi="Times New Roman" w:cs="Times New Roman"/>
          <w:sz w:val="28"/>
        </w:rPr>
        <w:t xml:space="preserve"> (Рис</w:t>
      </w:r>
      <w:r>
        <w:rPr>
          <w:rFonts w:ascii="Times New Roman" w:hAnsi="Times New Roman" w:cs="Times New Roman"/>
          <w:sz w:val="28"/>
        </w:rPr>
        <w:t>.</w:t>
      </w:r>
      <w:r w:rsidR="00326B25">
        <w:rPr>
          <w:rFonts w:ascii="Times New Roman" w:hAnsi="Times New Roman" w:cs="Times New Roman"/>
          <w:sz w:val="28"/>
        </w:rPr>
        <w:t>7</w:t>
      </w:r>
      <w:r w:rsidR="00CA727F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Без </w:t>
      </w:r>
      <w:r w:rsidR="00E00C55">
        <w:rPr>
          <w:rFonts w:ascii="Times New Roman" w:hAnsi="Times New Roman" w:cs="Times New Roman"/>
          <w:sz w:val="28"/>
        </w:rPr>
        <w:t>уточнения координат на карте</w:t>
      </w:r>
      <w:r>
        <w:rPr>
          <w:rFonts w:ascii="Times New Roman" w:hAnsi="Times New Roman" w:cs="Times New Roman"/>
          <w:sz w:val="28"/>
        </w:rPr>
        <w:t xml:space="preserve"> Система не позволит зарегистрировать </w:t>
      </w:r>
      <w:r w:rsidR="00830D22">
        <w:rPr>
          <w:rFonts w:ascii="Times New Roman" w:hAnsi="Times New Roman" w:cs="Times New Roman"/>
          <w:sz w:val="28"/>
        </w:rPr>
        <w:t>сведения о принимаемых документах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CA761F7" w14:textId="77777777" w:rsidR="00326B25" w:rsidRDefault="00BB127C" w:rsidP="002058DA">
      <w:pPr>
        <w:pStyle w:val="a4"/>
        <w:keepNext/>
        <w:spacing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7CE2890C" wp14:editId="19B07B76">
            <wp:extent cx="6152515" cy="20885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ED98" w14:textId="33543313" w:rsidR="000956EE" w:rsidRPr="00326B25" w:rsidRDefault="00326B25" w:rsidP="00326B25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326B25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326B25">
        <w:rPr>
          <w:rFonts w:ascii="Times New Roman" w:hAnsi="Times New Roman" w:cs="Times New Roman"/>
          <w:color w:val="auto"/>
          <w:sz w:val="20"/>
        </w:rPr>
        <w:fldChar w:fldCharType="begin"/>
      </w:r>
      <w:r w:rsidRPr="00326B25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326B25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7</w:t>
      </w:r>
      <w:r w:rsidRPr="00326B25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A80BC56" w14:textId="77777777" w:rsidR="009A7D73" w:rsidRDefault="009A7D73" w:rsidP="009A7D7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Поиск юридических лиц или ИП осуществляется по </w:t>
      </w:r>
      <w:r w:rsidRPr="00B14AF1">
        <w:rPr>
          <w:rFonts w:ascii="Times New Roman" w:hAnsi="Times New Roman" w:cs="Times New Roman"/>
          <w:sz w:val="28"/>
        </w:rPr>
        <w:t xml:space="preserve">ИНН, ОГРН, </w:t>
      </w:r>
      <w:r>
        <w:rPr>
          <w:rFonts w:ascii="Times New Roman" w:hAnsi="Times New Roman" w:cs="Times New Roman"/>
          <w:sz w:val="28"/>
        </w:rPr>
        <w:t xml:space="preserve">части </w:t>
      </w:r>
      <w:r w:rsidRPr="00B14AF1">
        <w:rPr>
          <w:rFonts w:ascii="Times New Roman" w:hAnsi="Times New Roman" w:cs="Times New Roman"/>
          <w:sz w:val="28"/>
        </w:rPr>
        <w:t>наименования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/или</w:t>
      </w:r>
      <w:r w:rsidRPr="00B14AF1">
        <w:rPr>
          <w:rFonts w:ascii="Times New Roman" w:hAnsi="Times New Roman" w:cs="Times New Roman"/>
          <w:sz w:val="28"/>
        </w:rPr>
        <w:t xml:space="preserve"> адрес</w:t>
      </w:r>
      <w:r>
        <w:rPr>
          <w:rFonts w:ascii="Times New Roman" w:hAnsi="Times New Roman" w:cs="Times New Roman"/>
          <w:sz w:val="28"/>
        </w:rPr>
        <w:t>у.</w:t>
      </w:r>
    </w:p>
    <w:p w14:paraId="57C5F48D" w14:textId="6174B812" w:rsidR="009A7D73" w:rsidRDefault="009A7D73" w:rsidP="009A7D7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запуска поиска необходимо ввести хотя бы 3 символа. </w:t>
      </w:r>
      <w:r>
        <w:rPr>
          <w:rFonts w:ascii="Times New Roman" w:hAnsi="Times New Roman" w:cs="Times New Roman"/>
          <w:sz w:val="28"/>
        </w:rPr>
        <w:t>Система предлагает</w:t>
      </w:r>
      <w:r w:rsidRPr="00B14AF1">
        <w:rPr>
          <w:rFonts w:ascii="Times New Roman" w:hAnsi="Times New Roman" w:cs="Times New Roman"/>
          <w:sz w:val="28"/>
        </w:rPr>
        <w:t xml:space="preserve"> выбрать наиболее подходящее значение. Если требуемое значение не найдено среди предлагаемых вариантов, необходимо продолжать вводить буквы или цифры до появления требуемого варианта.</w:t>
      </w:r>
      <w:r>
        <w:rPr>
          <w:rFonts w:ascii="Times New Roman" w:hAnsi="Times New Roman" w:cs="Times New Roman"/>
          <w:sz w:val="28"/>
        </w:rPr>
        <w:t xml:space="preserve"> Если требуемый вариант набран целиком, но Системе он не известен, его необходимо указать в комментариях к </w:t>
      </w:r>
      <w:r w:rsidR="00C17580">
        <w:rPr>
          <w:rFonts w:ascii="Times New Roman" w:hAnsi="Times New Roman" w:cs="Times New Roman"/>
          <w:sz w:val="28"/>
        </w:rPr>
        <w:t xml:space="preserve">принимаемым документам </w:t>
      </w:r>
      <w:r>
        <w:rPr>
          <w:rFonts w:ascii="Times New Roman" w:hAnsi="Times New Roman" w:cs="Times New Roman"/>
          <w:sz w:val="28"/>
        </w:rPr>
        <w:t>подметив, что данное значение не было найдено Системой.</w:t>
      </w:r>
    </w:p>
    <w:p w14:paraId="1D53D953" w14:textId="1B21770B" w:rsidR="009A7D73" w:rsidRPr="008F25E8" w:rsidRDefault="009A7D73" w:rsidP="001E0BE0">
      <w:pPr>
        <w:spacing w:after="0" w:line="360" w:lineRule="auto"/>
        <w:ind w:left="-11" w:right="57" w:firstLine="726"/>
        <w:rPr>
          <w:rFonts w:ascii="Times New Roman" w:hAnsi="Times New Roman" w:cs="Times New Roman"/>
          <w:sz w:val="28"/>
        </w:rPr>
      </w:pPr>
      <w:r w:rsidRPr="008F25E8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Н</w:t>
      </w:r>
      <w:r w:rsidRPr="008F25E8">
        <w:rPr>
          <w:rFonts w:ascii="Times New Roman" w:hAnsi="Times New Roman" w:cs="Times New Roman"/>
          <w:sz w:val="28"/>
        </w:rPr>
        <w:t xml:space="preserve">омер паспорта» необходимо ввести только 6 цифр – номер паспорта </w:t>
      </w:r>
      <w:r w:rsidRPr="00C913B3">
        <w:rPr>
          <w:rFonts w:ascii="Times New Roman" w:hAnsi="Times New Roman" w:cs="Times New Roman"/>
          <w:b/>
          <w:sz w:val="28"/>
        </w:rPr>
        <w:t>БЕЗ</w:t>
      </w:r>
      <w:r w:rsidRPr="008F25E8">
        <w:rPr>
          <w:rFonts w:ascii="Times New Roman" w:hAnsi="Times New Roman" w:cs="Times New Roman"/>
          <w:sz w:val="28"/>
        </w:rPr>
        <w:t xml:space="preserve"> указания серии паспорта.</w:t>
      </w:r>
      <w:r w:rsidR="001E0BE0">
        <w:rPr>
          <w:rFonts w:ascii="Times New Roman" w:hAnsi="Times New Roman" w:cs="Times New Roman"/>
          <w:sz w:val="28"/>
        </w:rPr>
        <w:t xml:space="preserve"> </w:t>
      </w:r>
      <w:r w:rsidRPr="008F25E8">
        <w:rPr>
          <w:rFonts w:ascii="Times New Roman" w:hAnsi="Times New Roman" w:cs="Times New Roman"/>
          <w:sz w:val="28"/>
        </w:rPr>
        <w:t>После ввода 3 первых цифр включается механизм подсказки, которы</w:t>
      </w:r>
      <w:r>
        <w:rPr>
          <w:rFonts w:ascii="Times New Roman" w:hAnsi="Times New Roman" w:cs="Times New Roman"/>
          <w:sz w:val="28"/>
        </w:rPr>
        <w:t>й</w:t>
      </w:r>
      <w:r w:rsidRPr="008F25E8">
        <w:rPr>
          <w:rFonts w:ascii="Times New Roman" w:hAnsi="Times New Roman" w:cs="Times New Roman"/>
          <w:sz w:val="28"/>
        </w:rPr>
        <w:t xml:space="preserve"> предлагает выбрать нужного представителя среди представителей с похожим номером паспорта.</w:t>
      </w:r>
    </w:p>
    <w:p w14:paraId="24918B91" w14:textId="48BC94B8" w:rsidR="00F03F2F" w:rsidRDefault="00F03F2F" w:rsidP="009A7D73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9A7D73">
        <w:rPr>
          <w:rFonts w:ascii="Times New Roman" w:hAnsi="Times New Roman" w:cs="Times New Roman"/>
          <w:sz w:val="28"/>
        </w:rPr>
        <w:t>Прикрепить все необходимые документы, нажав на кнопку</w:t>
      </w:r>
      <w:r w:rsidR="004E3287">
        <w:rPr>
          <w:noProof/>
        </w:rPr>
        <w:t xml:space="preserve"> </w:t>
      </w:r>
      <w:r w:rsidR="004E3287">
        <w:rPr>
          <w:noProof/>
        </w:rPr>
        <w:drawing>
          <wp:inline distT="0" distB="0" distL="0" distR="0" wp14:anchorId="4B6DA263" wp14:editId="341A5071">
            <wp:extent cx="899045" cy="3112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5953" cy="3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7D73">
        <w:rPr>
          <w:rFonts w:ascii="Times New Roman" w:hAnsi="Times New Roman" w:cs="Times New Roman"/>
          <w:sz w:val="28"/>
        </w:rPr>
        <w:t>.</w:t>
      </w:r>
      <w:r w:rsidR="00386A5E">
        <w:rPr>
          <w:rFonts w:ascii="Times New Roman" w:hAnsi="Times New Roman" w:cs="Times New Roman"/>
          <w:sz w:val="28"/>
        </w:rPr>
        <w:t xml:space="preserve"> </w:t>
      </w:r>
      <w:r w:rsidR="005015E7">
        <w:rPr>
          <w:rFonts w:ascii="Times New Roman" w:hAnsi="Times New Roman" w:cs="Times New Roman"/>
          <w:sz w:val="28"/>
        </w:rPr>
        <w:t>В открывшемся окне загрузить документ при помощи ручного выбора,</w:t>
      </w:r>
      <w:r w:rsidR="003F0C9E">
        <w:rPr>
          <w:rFonts w:ascii="Times New Roman" w:hAnsi="Times New Roman" w:cs="Times New Roman"/>
          <w:sz w:val="28"/>
        </w:rPr>
        <w:t xml:space="preserve"> нажав на кнопку «нажмите»,</w:t>
      </w:r>
      <w:r w:rsidR="005015E7">
        <w:rPr>
          <w:rFonts w:ascii="Times New Roman" w:hAnsi="Times New Roman" w:cs="Times New Roman"/>
          <w:sz w:val="28"/>
        </w:rPr>
        <w:t xml:space="preserve"> либо </w:t>
      </w:r>
      <w:r w:rsidR="003F0C9E">
        <w:rPr>
          <w:rFonts w:ascii="Times New Roman" w:hAnsi="Times New Roman" w:cs="Times New Roman"/>
          <w:sz w:val="28"/>
        </w:rPr>
        <w:t>перетащить файл</w:t>
      </w:r>
      <w:r w:rsidR="002B1214">
        <w:rPr>
          <w:rFonts w:ascii="Times New Roman" w:hAnsi="Times New Roman" w:cs="Times New Roman"/>
          <w:sz w:val="28"/>
        </w:rPr>
        <w:t xml:space="preserve">, </w:t>
      </w:r>
      <w:r w:rsidR="003F0C9E">
        <w:rPr>
          <w:rFonts w:ascii="Times New Roman" w:hAnsi="Times New Roman" w:cs="Times New Roman"/>
          <w:sz w:val="28"/>
        </w:rPr>
        <w:t>уде</w:t>
      </w:r>
      <w:r w:rsidR="00B04D44">
        <w:rPr>
          <w:rFonts w:ascii="Times New Roman" w:hAnsi="Times New Roman" w:cs="Times New Roman"/>
          <w:sz w:val="28"/>
        </w:rPr>
        <w:t>рживая левой кнопкой мыши</w:t>
      </w:r>
      <w:r w:rsidR="003F0C9E">
        <w:rPr>
          <w:rFonts w:ascii="Times New Roman" w:hAnsi="Times New Roman" w:cs="Times New Roman"/>
          <w:sz w:val="28"/>
        </w:rPr>
        <w:t xml:space="preserve"> </w:t>
      </w:r>
      <w:r w:rsidR="00B04D44">
        <w:rPr>
          <w:rFonts w:ascii="Times New Roman" w:hAnsi="Times New Roman" w:cs="Times New Roman"/>
          <w:sz w:val="28"/>
        </w:rPr>
        <w:t xml:space="preserve">в выделенное пунктирной линией окно </w:t>
      </w:r>
      <w:r w:rsidR="004C0940">
        <w:rPr>
          <w:rFonts w:ascii="Times New Roman" w:hAnsi="Times New Roman" w:cs="Times New Roman"/>
          <w:sz w:val="28"/>
        </w:rPr>
        <w:t xml:space="preserve">«Файлы» </w:t>
      </w:r>
      <w:r w:rsidR="00B04D44">
        <w:rPr>
          <w:rFonts w:ascii="Times New Roman" w:hAnsi="Times New Roman" w:cs="Times New Roman"/>
          <w:sz w:val="28"/>
        </w:rPr>
        <w:t>(Рис.</w:t>
      </w:r>
      <w:r w:rsidR="00562887">
        <w:rPr>
          <w:rFonts w:ascii="Times New Roman" w:hAnsi="Times New Roman" w:cs="Times New Roman"/>
          <w:sz w:val="28"/>
        </w:rPr>
        <w:t>8</w:t>
      </w:r>
      <w:r w:rsidR="00B04D44">
        <w:rPr>
          <w:rFonts w:ascii="Times New Roman" w:hAnsi="Times New Roman" w:cs="Times New Roman"/>
          <w:sz w:val="28"/>
        </w:rPr>
        <w:t>).</w:t>
      </w:r>
      <w:r w:rsidR="003A3A1A">
        <w:rPr>
          <w:rFonts w:ascii="Times New Roman" w:hAnsi="Times New Roman" w:cs="Times New Roman"/>
          <w:sz w:val="28"/>
        </w:rPr>
        <w:t xml:space="preserve"> Ввести описание прикрепляемого документа.</w:t>
      </w:r>
      <w:r w:rsidR="00B04D44">
        <w:rPr>
          <w:rFonts w:ascii="Times New Roman" w:hAnsi="Times New Roman" w:cs="Times New Roman"/>
          <w:sz w:val="28"/>
        </w:rPr>
        <w:t xml:space="preserve"> Если файл был загружен ошибочно </w:t>
      </w:r>
      <w:proofErr w:type="gramStart"/>
      <w:r w:rsidR="00B04D44">
        <w:rPr>
          <w:rFonts w:ascii="Times New Roman" w:hAnsi="Times New Roman" w:cs="Times New Roman"/>
          <w:sz w:val="28"/>
        </w:rPr>
        <w:t>нажать</w:t>
      </w:r>
      <w:proofErr w:type="gramEnd"/>
      <w:r w:rsidR="00B04D44">
        <w:rPr>
          <w:rFonts w:ascii="Times New Roman" w:hAnsi="Times New Roman" w:cs="Times New Roman"/>
          <w:sz w:val="28"/>
        </w:rPr>
        <w:t xml:space="preserve"> на кнопку </w:t>
      </w:r>
      <w:r w:rsidR="003F2ED9">
        <w:rPr>
          <w:noProof/>
        </w:rPr>
        <w:drawing>
          <wp:inline distT="0" distB="0" distL="0" distR="0" wp14:anchorId="1C35B879" wp14:editId="53F2B7EC">
            <wp:extent cx="266667" cy="266667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434">
        <w:rPr>
          <w:rFonts w:ascii="Times New Roman" w:hAnsi="Times New Roman" w:cs="Times New Roman"/>
          <w:sz w:val="28"/>
        </w:rPr>
        <w:t xml:space="preserve"> </w:t>
      </w:r>
    </w:p>
    <w:p w14:paraId="15AFDB24" w14:textId="1A90812F" w:rsidR="00562887" w:rsidRDefault="003F2ED9" w:rsidP="00562887">
      <w:pPr>
        <w:keepNext/>
        <w:spacing w:after="0" w:line="36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4B8A0CC" wp14:editId="29FD78D8">
            <wp:extent cx="6152515" cy="310769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ADD20" w14:textId="08302636" w:rsidR="00954667" w:rsidRPr="007B4551" w:rsidRDefault="00562887" w:rsidP="007B455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B4551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B4551">
        <w:rPr>
          <w:rFonts w:ascii="Times New Roman" w:hAnsi="Times New Roman" w:cs="Times New Roman"/>
          <w:color w:val="auto"/>
          <w:sz w:val="20"/>
        </w:rPr>
        <w:fldChar w:fldCharType="begin"/>
      </w:r>
      <w:r w:rsidRPr="007B455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B4551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8</w:t>
      </w:r>
      <w:r w:rsidRPr="007B455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2109BA1" w14:textId="36CAFF36" w:rsidR="002122D6" w:rsidRDefault="00E27D23" w:rsidP="004B6087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4B6087">
        <w:rPr>
          <w:rFonts w:ascii="Times New Roman" w:hAnsi="Times New Roman" w:cs="Times New Roman"/>
          <w:sz w:val="28"/>
        </w:rPr>
        <w:t>После заполнения всех данных</w:t>
      </w:r>
      <w:r w:rsidR="00957FDF" w:rsidRPr="004B6087">
        <w:rPr>
          <w:rFonts w:ascii="Times New Roman" w:hAnsi="Times New Roman" w:cs="Times New Roman"/>
          <w:sz w:val="28"/>
        </w:rPr>
        <w:t xml:space="preserve"> </w:t>
      </w:r>
      <w:r w:rsidR="0077542E" w:rsidRPr="004B6087">
        <w:rPr>
          <w:rFonts w:ascii="Times New Roman" w:hAnsi="Times New Roman" w:cs="Times New Roman"/>
          <w:sz w:val="28"/>
        </w:rPr>
        <w:t xml:space="preserve">нажать на </w:t>
      </w:r>
      <w:r w:rsidR="00957FDF" w:rsidRPr="004B6087">
        <w:rPr>
          <w:rFonts w:ascii="Times New Roman" w:hAnsi="Times New Roman" w:cs="Times New Roman"/>
          <w:sz w:val="28"/>
        </w:rPr>
        <w:t xml:space="preserve">кнопку </w:t>
      </w:r>
      <w:r w:rsidRPr="004B6087">
        <w:rPr>
          <w:rFonts w:ascii="Times New Roman" w:hAnsi="Times New Roman" w:cs="Times New Roman"/>
          <w:sz w:val="28"/>
        </w:rPr>
        <w:t>«</w:t>
      </w:r>
      <w:r w:rsidR="0077542E" w:rsidRPr="004B6087">
        <w:rPr>
          <w:rFonts w:ascii="Times New Roman" w:hAnsi="Times New Roman" w:cs="Times New Roman"/>
          <w:sz w:val="28"/>
        </w:rPr>
        <w:t>З</w:t>
      </w:r>
      <w:r w:rsidRPr="004B6087">
        <w:rPr>
          <w:rFonts w:ascii="Times New Roman" w:hAnsi="Times New Roman" w:cs="Times New Roman"/>
          <w:sz w:val="28"/>
        </w:rPr>
        <w:t>арегистрироват</w:t>
      </w:r>
      <w:r w:rsidR="0077542E" w:rsidRPr="004B6087">
        <w:rPr>
          <w:rFonts w:ascii="Times New Roman" w:hAnsi="Times New Roman" w:cs="Times New Roman"/>
          <w:sz w:val="28"/>
        </w:rPr>
        <w:t>ь</w:t>
      </w:r>
      <w:r w:rsidRPr="004B6087">
        <w:rPr>
          <w:rFonts w:ascii="Times New Roman" w:hAnsi="Times New Roman" w:cs="Times New Roman"/>
          <w:sz w:val="28"/>
        </w:rPr>
        <w:t>»</w:t>
      </w:r>
      <w:r w:rsidR="0077542E" w:rsidRPr="004B6087">
        <w:rPr>
          <w:rFonts w:ascii="Times New Roman" w:hAnsi="Times New Roman" w:cs="Times New Roman"/>
          <w:sz w:val="28"/>
        </w:rPr>
        <w:t>.</w:t>
      </w:r>
    </w:p>
    <w:p w14:paraId="3C0BAEB2" w14:textId="24E5BF04" w:rsidR="004B6087" w:rsidRDefault="0034686D" w:rsidP="004B6087">
      <w:pPr>
        <w:pStyle w:val="a4"/>
        <w:numPr>
          <w:ilvl w:val="0"/>
          <w:numId w:val="4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регистрации</w:t>
      </w:r>
      <w:r w:rsidR="004A29E8">
        <w:rPr>
          <w:rFonts w:ascii="Times New Roman" w:hAnsi="Times New Roman" w:cs="Times New Roman"/>
          <w:sz w:val="28"/>
        </w:rPr>
        <w:t xml:space="preserve"> </w:t>
      </w:r>
      <w:r w:rsidR="00BE081A">
        <w:rPr>
          <w:rFonts w:ascii="Times New Roman" w:hAnsi="Times New Roman" w:cs="Times New Roman"/>
          <w:sz w:val="28"/>
        </w:rPr>
        <w:t xml:space="preserve">заполненные сведения о принятых документах </w:t>
      </w:r>
      <w:r w:rsidR="004A29E8">
        <w:rPr>
          <w:rFonts w:ascii="Times New Roman" w:hAnsi="Times New Roman" w:cs="Times New Roman"/>
          <w:sz w:val="28"/>
        </w:rPr>
        <w:t>становятся услугой, которая уйдет</w:t>
      </w:r>
      <w:r w:rsidR="000E7762">
        <w:rPr>
          <w:rFonts w:ascii="Times New Roman" w:hAnsi="Times New Roman" w:cs="Times New Roman"/>
          <w:sz w:val="28"/>
        </w:rPr>
        <w:t xml:space="preserve"> </w:t>
      </w:r>
      <w:r w:rsidR="004E2F75">
        <w:rPr>
          <w:rFonts w:ascii="Times New Roman" w:hAnsi="Times New Roman" w:cs="Times New Roman"/>
          <w:sz w:val="28"/>
        </w:rPr>
        <w:t xml:space="preserve">на рассмотрение ответственному за оказание </w:t>
      </w:r>
      <w:r w:rsidR="000E7762">
        <w:rPr>
          <w:rFonts w:ascii="Times New Roman" w:hAnsi="Times New Roman" w:cs="Times New Roman"/>
          <w:sz w:val="28"/>
        </w:rPr>
        <w:t xml:space="preserve">данной </w:t>
      </w:r>
      <w:r w:rsidR="004E2F75">
        <w:rPr>
          <w:rFonts w:ascii="Times New Roman" w:hAnsi="Times New Roman" w:cs="Times New Roman"/>
          <w:sz w:val="28"/>
        </w:rPr>
        <w:t>услуги исполнителю</w:t>
      </w:r>
      <w:r w:rsidR="000E7762">
        <w:rPr>
          <w:rFonts w:ascii="Times New Roman" w:hAnsi="Times New Roman" w:cs="Times New Roman"/>
          <w:sz w:val="28"/>
        </w:rPr>
        <w:t xml:space="preserve"> (Рис.9)</w:t>
      </w:r>
      <w:r w:rsidR="004E2F75">
        <w:rPr>
          <w:rFonts w:ascii="Times New Roman" w:hAnsi="Times New Roman" w:cs="Times New Roman"/>
          <w:sz w:val="28"/>
        </w:rPr>
        <w:t>.</w:t>
      </w:r>
    </w:p>
    <w:p w14:paraId="0CA61792" w14:textId="77777777" w:rsidR="008E4AC0" w:rsidRDefault="008E4AC0" w:rsidP="008E4AC0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0C6E164E" wp14:editId="765A76F0">
            <wp:extent cx="6152515" cy="4285615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312C" w14:textId="69BBE190" w:rsidR="008E4AC0" w:rsidRDefault="008E4AC0" w:rsidP="008E4AC0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8E4AC0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8E4AC0">
        <w:rPr>
          <w:rFonts w:ascii="Times New Roman" w:hAnsi="Times New Roman" w:cs="Times New Roman"/>
          <w:color w:val="auto"/>
          <w:sz w:val="20"/>
        </w:rPr>
        <w:fldChar w:fldCharType="begin"/>
      </w:r>
      <w:r w:rsidRPr="008E4AC0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8E4AC0">
        <w:rPr>
          <w:rFonts w:ascii="Times New Roman" w:hAnsi="Times New Roman" w:cs="Times New Roman"/>
          <w:color w:val="auto"/>
          <w:sz w:val="20"/>
        </w:rPr>
        <w:fldChar w:fldCharType="separate"/>
      </w:r>
      <w:r w:rsidR="00FE0981">
        <w:rPr>
          <w:rFonts w:ascii="Times New Roman" w:hAnsi="Times New Roman" w:cs="Times New Roman"/>
          <w:noProof/>
          <w:color w:val="auto"/>
          <w:sz w:val="20"/>
        </w:rPr>
        <w:t>9</w:t>
      </w:r>
      <w:r w:rsidRPr="008E4AC0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C9DC58A" w14:textId="2B5D2DE0" w:rsidR="00FE0981" w:rsidRDefault="00D739E7" w:rsidP="007B4551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B4551">
        <w:rPr>
          <w:rFonts w:ascii="Times New Roman" w:hAnsi="Times New Roman" w:cs="Times New Roman"/>
          <w:sz w:val="28"/>
        </w:rPr>
        <w:t>В</w:t>
      </w:r>
      <w:r w:rsidR="00E43C75" w:rsidRPr="007B4551">
        <w:rPr>
          <w:rFonts w:ascii="Times New Roman" w:hAnsi="Times New Roman" w:cs="Times New Roman"/>
          <w:sz w:val="28"/>
        </w:rPr>
        <w:t xml:space="preserve">низу </w:t>
      </w:r>
      <w:r w:rsidR="00240FAE" w:rsidRPr="007B4551">
        <w:rPr>
          <w:rFonts w:ascii="Times New Roman" w:hAnsi="Times New Roman" w:cs="Times New Roman"/>
          <w:sz w:val="28"/>
        </w:rPr>
        <w:t xml:space="preserve">в </w:t>
      </w:r>
      <w:r w:rsidR="00E43C75" w:rsidRPr="007B4551">
        <w:rPr>
          <w:rFonts w:ascii="Times New Roman" w:hAnsi="Times New Roman" w:cs="Times New Roman"/>
          <w:sz w:val="28"/>
        </w:rPr>
        <w:t>открывше</w:t>
      </w:r>
      <w:r w:rsidR="00240FAE" w:rsidRPr="007B4551">
        <w:rPr>
          <w:rFonts w:ascii="Times New Roman" w:hAnsi="Times New Roman" w:cs="Times New Roman"/>
          <w:sz w:val="28"/>
        </w:rPr>
        <w:t>мся</w:t>
      </w:r>
      <w:r w:rsidR="00E43C75" w:rsidRPr="007B4551">
        <w:rPr>
          <w:rFonts w:ascii="Times New Roman" w:hAnsi="Times New Roman" w:cs="Times New Roman"/>
          <w:sz w:val="28"/>
        </w:rPr>
        <w:t xml:space="preserve"> окн</w:t>
      </w:r>
      <w:r w:rsidR="00240FAE" w:rsidRPr="007B4551">
        <w:rPr>
          <w:rFonts w:ascii="Times New Roman" w:hAnsi="Times New Roman" w:cs="Times New Roman"/>
          <w:sz w:val="28"/>
        </w:rPr>
        <w:t>е</w:t>
      </w:r>
      <w:r w:rsidR="009A6B5F" w:rsidRPr="007B4551">
        <w:rPr>
          <w:rFonts w:ascii="Times New Roman" w:hAnsi="Times New Roman" w:cs="Times New Roman"/>
          <w:sz w:val="28"/>
        </w:rPr>
        <w:t xml:space="preserve"> просмотра </w:t>
      </w:r>
      <w:r w:rsidR="00E35A4D" w:rsidRPr="007B4551">
        <w:rPr>
          <w:rFonts w:ascii="Times New Roman" w:hAnsi="Times New Roman" w:cs="Times New Roman"/>
          <w:sz w:val="28"/>
        </w:rPr>
        <w:t xml:space="preserve">зарегистрированных </w:t>
      </w:r>
      <w:r w:rsidR="00E43C75" w:rsidRPr="007B4551">
        <w:rPr>
          <w:rFonts w:ascii="Times New Roman" w:hAnsi="Times New Roman" w:cs="Times New Roman"/>
          <w:sz w:val="28"/>
        </w:rPr>
        <w:t xml:space="preserve">сведений о принятых документах </w:t>
      </w:r>
      <w:r w:rsidR="00E35A4D" w:rsidRPr="007B4551">
        <w:rPr>
          <w:rFonts w:ascii="Times New Roman" w:hAnsi="Times New Roman" w:cs="Times New Roman"/>
          <w:sz w:val="28"/>
        </w:rPr>
        <w:t xml:space="preserve">заявителя (организации) </w:t>
      </w:r>
      <w:r w:rsidR="00240FAE" w:rsidRPr="007B4551">
        <w:rPr>
          <w:rFonts w:ascii="Times New Roman" w:hAnsi="Times New Roman" w:cs="Times New Roman"/>
          <w:sz w:val="28"/>
        </w:rPr>
        <w:t>хранятся сведения о предыдущих посе</w:t>
      </w:r>
      <w:r w:rsidRPr="007B4551">
        <w:rPr>
          <w:rFonts w:ascii="Times New Roman" w:hAnsi="Times New Roman" w:cs="Times New Roman"/>
          <w:sz w:val="28"/>
        </w:rPr>
        <w:t>щения</w:t>
      </w:r>
      <w:r w:rsidR="00240FAE" w:rsidRPr="007B4551">
        <w:rPr>
          <w:rFonts w:ascii="Times New Roman" w:hAnsi="Times New Roman" w:cs="Times New Roman"/>
          <w:sz w:val="28"/>
        </w:rPr>
        <w:t>х</w:t>
      </w:r>
      <w:r w:rsidRPr="007B4551">
        <w:rPr>
          <w:rFonts w:ascii="Times New Roman" w:hAnsi="Times New Roman" w:cs="Times New Roman"/>
          <w:sz w:val="28"/>
        </w:rPr>
        <w:t xml:space="preserve"> и обращения</w:t>
      </w:r>
      <w:r w:rsidR="00240FAE" w:rsidRPr="007B4551">
        <w:rPr>
          <w:rFonts w:ascii="Times New Roman" w:hAnsi="Times New Roman" w:cs="Times New Roman"/>
          <w:sz w:val="28"/>
        </w:rPr>
        <w:t>х</w:t>
      </w:r>
      <w:r w:rsidRPr="007B4551">
        <w:rPr>
          <w:rFonts w:ascii="Times New Roman" w:hAnsi="Times New Roman" w:cs="Times New Roman"/>
          <w:sz w:val="28"/>
        </w:rPr>
        <w:t xml:space="preserve"> </w:t>
      </w:r>
      <w:r w:rsidR="00985FBE">
        <w:rPr>
          <w:rFonts w:ascii="Times New Roman" w:hAnsi="Times New Roman" w:cs="Times New Roman"/>
          <w:sz w:val="28"/>
        </w:rPr>
        <w:t xml:space="preserve">данного </w:t>
      </w:r>
      <w:r w:rsidR="00240FAE" w:rsidRPr="007B4551">
        <w:rPr>
          <w:rFonts w:ascii="Times New Roman" w:hAnsi="Times New Roman" w:cs="Times New Roman"/>
          <w:sz w:val="28"/>
        </w:rPr>
        <w:t xml:space="preserve">заявителя </w:t>
      </w:r>
      <w:r w:rsidR="00E35A4D" w:rsidRPr="007B4551">
        <w:rPr>
          <w:rFonts w:ascii="Times New Roman" w:hAnsi="Times New Roman" w:cs="Times New Roman"/>
          <w:sz w:val="28"/>
        </w:rPr>
        <w:t>(</w:t>
      </w:r>
      <w:r w:rsidR="00240FAE" w:rsidRPr="007B4551">
        <w:rPr>
          <w:rFonts w:ascii="Times New Roman" w:hAnsi="Times New Roman" w:cs="Times New Roman"/>
          <w:sz w:val="28"/>
        </w:rPr>
        <w:t>организации</w:t>
      </w:r>
      <w:r w:rsidR="00E35A4D" w:rsidRPr="007B4551">
        <w:rPr>
          <w:rFonts w:ascii="Times New Roman" w:hAnsi="Times New Roman" w:cs="Times New Roman"/>
          <w:sz w:val="28"/>
        </w:rPr>
        <w:t>) в виде реестра</w:t>
      </w:r>
      <w:r w:rsidR="00985FBE">
        <w:rPr>
          <w:rFonts w:ascii="Times New Roman" w:hAnsi="Times New Roman" w:cs="Times New Roman"/>
          <w:sz w:val="28"/>
        </w:rPr>
        <w:t xml:space="preserve"> (Рис.10)</w:t>
      </w:r>
      <w:r w:rsidR="00FE0981">
        <w:rPr>
          <w:rFonts w:ascii="Times New Roman" w:hAnsi="Times New Roman" w:cs="Times New Roman"/>
          <w:sz w:val="28"/>
        </w:rPr>
        <w:t>.</w:t>
      </w:r>
      <w:r w:rsidR="003C0225">
        <w:rPr>
          <w:rFonts w:ascii="Times New Roman" w:hAnsi="Times New Roman" w:cs="Times New Roman"/>
          <w:sz w:val="28"/>
        </w:rPr>
        <w:t xml:space="preserve"> Для просмотра предыдущих обращений заявителя (организации) необходимо нажать кнопку «Просмотреть».</w:t>
      </w:r>
    </w:p>
    <w:p w14:paraId="5F6251F9" w14:textId="77777777" w:rsidR="00FE0981" w:rsidRDefault="00FE0981" w:rsidP="007B4551">
      <w:pPr>
        <w:keepNext/>
        <w:spacing w:after="0" w:line="36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38ED387D" wp14:editId="7F9CE3BB">
            <wp:extent cx="6152515" cy="27876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FB857" w14:textId="506192C8" w:rsidR="00FE0981" w:rsidRPr="007B4551" w:rsidRDefault="00FE0981" w:rsidP="008C482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B4551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B4551">
        <w:rPr>
          <w:rFonts w:ascii="Times New Roman" w:hAnsi="Times New Roman" w:cs="Times New Roman"/>
          <w:color w:val="auto"/>
          <w:sz w:val="20"/>
        </w:rPr>
        <w:fldChar w:fldCharType="begin"/>
      </w:r>
      <w:r w:rsidRPr="007B455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B4551">
        <w:rPr>
          <w:rFonts w:ascii="Times New Roman" w:hAnsi="Times New Roman" w:cs="Times New Roman"/>
          <w:color w:val="auto"/>
          <w:sz w:val="20"/>
        </w:rPr>
        <w:fldChar w:fldCharType="separate"/>
      </w:r>
      <w:r w:rsidRPr="007B4551">
        <w:rPr>
          <w:rFonts w:ascii="Times New Roman" w:hAnsi="Times New Roman" w:cs="Times New Roman"/>
          <w:color w:val="auto"/>
          <w:sz w:val="20"/>
        </w:rPr>
        <w:t>10</w:t>
      </w:r>
      <w:r w:rsidRPr="007B455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53EFFCC" w14:textId="1C291FF0" w:rsidR="00D739E7" w:rsidRPr="007B4551" w:rsidRDefault="00D739E7" w:rsidP="007B4551">
      <w:pPr>
        <w:spacing w:after="0" w:line="360" w:lineRule="auto"/>
        <w:ind w:firstLine="0"/>
        <w:rPr>
          <w:rFonts w:ascii="Times New Roman" w:hAnsi="Times New Roman" w:cs="Times New Roman"/>
          <w:sz w:val="28"/>
        </w:rPr>
      </w:pPr>
    </w:p>
    <w:sectPr w:rsidR="00D739E7" w:rsidRPr="007B4551" w:rsidSect="00B60D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ED73F" w14:textId="77777777" w:rsidR="00687ECD" w:rsidRDefault="00687ECD">
      <w:pPr>
        <w:spacing w:after="0" w:line="240" w:lineRule="auto"/>
      </w:pPr>
      <w:r>
        <w:separator/>
      </w:r>
    </w:p>
  </w:endnote>
  <w:endnote w:type="continuationSeparator" w:id="0">
    <w:p w14:paraId="750E7E5D" w14:textId="77777777" w:rsidR="00687ECD" w:rsidRDefault="0068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C031" w14:textId="77777777" w:rsidR="00EF2D16" w:rsidRDefault="00EF2D16">
    <w:pPr>
      <w:spacing w:after="0" w:line="259" w:lineRule="auto"/>
      <w:ind w:right="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5EBEB32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80A" w14:textId="6B7882D3" w:rsidR="00EF2D16" w:rsidRPr="00DC3D68" w:rsidRDefault="00EF2D16" w:rsidP="00DC3D68">
    <w:pPr>
      <w:spacing w:after="0" w:line="259" w:lineRule="auto"/>
      <w:ind w:right="64" w:firstLine="0"/>
      <w:jc w:val="center"/>
      <w:rPr>
        <w:rFonts w:ascii="Times New Roman" w:hAnsi="Times New Roman" w:cs="Times New Roman"/>
      </w:rPr>
    </w:pPr>
    <w:r w:rsidRPr="00DC3D68">
      <w:rPr>
        <w:rFonts w:ascii="Times New Roman" w:hAnsi="Times New Roman" w:cs="Times New Roman"/>
      </w:rPr>
      <w:fldChar w:fldCharType="begin"/>
    </w:r>
    <w:r w:rsidRPr="00DC3D68">
      <w:rPr>
        <w:rFonts w:ascii="Times New Roman" w:hAnsi="Times New Roman" w:cs="Times New Roman"/>
      </w:rPr>
      <w:instrText xml:space="preserve"> PAGE   \* MERGEFORMAT </w:instrText>
    </w:r>
    <w:r w:rsidRPr="00DC3D68">
      <w:rPr>
        <w:rFonts w:ascii="Times New Roman" w:hAnsi="Times New Roman" w:cs="Times New Roman"/>
      </w:rPr>
      <w:fldChar w:fldCharType="separate"/>
    </w:r>
    <w:r w:rsidR="00C434D7">
      <w:rPr>
        <w:rFonts w:ascii="Times New Roman" w:hAnsi="Times New Roman" w:cs="Times New Roman"/>
        <w:noProof/>
      </w:rPr>
      <w:t>3</w:t>
    </w:r>
    <w:r w:rsidRPr="00DC3D68">
      <w:rPr>
        <w:rFonts w:ascii="Times New Roman" w:hAnsi="Times New Roman" w:cs="Times New Roman"/>
      </w:rPr>
      <w:fldChar w:fldCharType="end"/>
    </w:r>
  </w:p>
  <w:p w14:paraId="671A225D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E49E" w14:textId="77777777" w:rsidR="00EF2D16" w:rsidRDefault="00EF2D1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6EEB7" w14:textId="77777777" w:rsidR="00687ECD" w:rsidRDefault="00687ECD">
      <w:pPr>
        <w:spacing w:after="0" w:line="240" w:lineRule="auto"/>
      </w:pPr>
      <w:r>
        <w:separator/>
      </w:r>
    </w:p>
  </w:footnote>
  <w:footnote w:type="continuationSeparator" w:id="0">
    <w:p w14:paraId="4F74FFE3" w14:textId="77777777" w:rsidR="00687ECD" w:rsidRDefault="0068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B0BC" w14:textId="77777777" w:rsidR="00EF2D16" w:rsidRDefault="00EF2D16">
    <w:pPr>
      <w:spacing w:after="117" w:line="259" w:lineRule="auto"/>
      <w:ind w:left="-4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563B7E" wp14:editId="3D352452">
          <wp:simplePos x="0" y="0"/>
          <wp:positionH relativeFrom="page">
            <wp:posOffset>5918200</wp:posOffset>
          </wp:positionH>
          <wp:positionV relativeFrom="page">
            <wp:posOffset>1080135</wp:posOffset>
          </wp:positionV>
          <wp:extent cx="733425" cy="638175"/>
          <wp:effectExtent l="0" t="0" r="0" b="0"/>
          <wp:wrapSquare wrapText="bothSides"/>
          <wp:docPr id="16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FF4747"/>
        <w:sz w:val="40"/>
      </w:rPr>
      <w:t xml:space="preserve"> </w:t>
    </w:r>
    <w:r>
      <w:t xml:space="preserve"> </w:t>
    </w:r>
  </w:p>
  <w:p w14:paraId="4170DBE9" w14:textId="77777777" w:rsidR="00EF2D16" w:rsidRDefault="00EF2D16">
    <w:pPr>
      <w:spacing w:after="0" w:line="259" w:lineRule="auto"/>
      <w:ind w:left="-425" w:right="647" w:firstLine="0"/>
      <w:jc w:val="left"/>
    </w:pPr>
    <w:r>
      <w:rPr>
        <w:rFonts w:ascii="Cambria" w:eastAsia="Cambria" w:hAnsi="Cambria" w:cs="Cambria"/>
        <w:b/>
        <w:sz w:val="40"/>
      </w:rPr>
      <w:t xml:space="preserve">Инструкция по использованию HRDT </w:t>
    </w:r>
    <w:proofErr w:type="spellStart"/>
    <w:r>
      <w:rPr>
        <w:rFonts w:ascii="Cambria" w:eastAsia="Cambria" w:hAnsi="Cambria" w:cs="Cambria"/>
        <w:b/>
        <w:sz w:val="40"/>
      </w:rPr>
      <w:t>Lite</w:t>
    </w:r>
    <w:proofErr w:type="spellEnd"/>
    <w:r>
      <w:rPr>
        <w:rFonts w:ascii="Cambria" w:eastAsia="Cambria" w:hAnsi="Cambria" w:cs="Cambria"/>
        <w:b/>
        <w:color w:val="FF4747"/>
      </w:rPr>
      <w:t xml:space="preserve"> </w:t>
    </w:r>
  </w:p>
  <w:p w14:paraId="21B15BA7" w14:textId="77777777" w:rsidR="00EF2D16" w:rsidRDefault="00EF2D16">
    <w:pPr>
      <w:spacing w:after="0" w:line="259" w:lineRule="auto"/>
      <w:ind w:left="8187" w:right="494" w:firstLine="0"/>
      <w:jc w:val="right"/>
    </w:pPr>
    <w:r>
      <w:rPr>
        <w:rFonts w:ascii="Times New Roman" w:eastAsia="Times New Roman" w:hAnsi="Times New Roman" w:cs="Times New Roman"/>
        <w:sz w:val="18"/>
      </w:rPr>
      <w:t xml:space="preserve">   </w:t>
    </w:r>
  </w:p>
  <w:p w14:paraId="2C15DFA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  <w:p w14:paraId="5E30BB5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0E28" w14:textId="6083DDFD" w:rsidR="00EF2D16" w:rsidRPr="006915A4" w:rsidRDefault="00EF2D16" w:rsidP="00B60D7D">
    <w:pPr>
      <w:pBdr>
        <w:bottom w:val="single" w:sz="4" w:space="1" w:color="auto"/>
      </w:pBdr>
      <w:spacing w:before="120" w:after="117" w:line="360" w:lineRule="auto"/>
      <w:ind w:firstLine="0"/>
      <w:jc w:val="left"/>
      <w:rPr>
        <w:rFonts w:ascii="Times New Roman" w:eastAsia="Cambria" w:hAnsi="Times New Roman" w:cs="Times New Roman"/>
        <w:sz w:val="24"/>
      </w:rPr>
    </w:pPr>
    <w:r w:rsidRPr="006915A4">
      <w:rPr>
        <w:rFonts w:ascii="Times New Roman" w:hAnsi="Times New Roman" w:cs="Times New Roman"/>
        <w:i/>
        <w:noProof/>
        <w:sz w:val="14"/>
      </w:rPr>
      <w:drawing>
        <wp:anchor distT="0" distB="0" distL="114300" distR="114300" simplePos="0" relativeHeight="251659264" behindDoc="0" locked="0" layoutInCell="1" allowOverlap="1" wp14:anchorId="3ABF2592" wp14:editId="07DB9654">
          <wp:simplePos x="0" y="0"/>
          <wp:positionH relativeFrom="column">
            <wp:posOffset>5079808</wp:posOffset>
          </wp:positionH>
          <wp:positionV relativeFrom="paragraph">
            <wp:posOffset>-14605</wp:posOffset>
          </wp:positionV>
          <wp:extent cx="1460311" cy="347693"/>
          <wp:effectExtent l="0" t="0" r="6985" b="0"/>
          <wp:wrapNone/>
          <wp:docPr id="17" name="Рисунок 17" descr="C:\Users\Дима\Download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има\Downloads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1" cy="34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5A4">
      <w:rPr>
        <w:rFonts w:ascii="Times New Roman" w:eastAsia="Cambria" w:hAnsi="Times New Roman" w:cs="Times New Roman"/>
        <w:i/>
        <w:sz w:val="24"/>
      </w:rPr>
      <w:t>Руководство пользователя. Исполнитель услуг</w:t>
    </w:r>
    <w:r>
      <w:rPr>
        <w:rFonts w:ascii="Times New Roman" w:eastAsia="Cambria" w:hAnsi="Times New Roman" w:cs="Times New Roman"/>
        <w:i/>
        <w:sz w:val="24"/>
      </w:rPr>
      <w:t>:</w:t>
    </w:r>
    <w:r w:rsidRPr="006915A4">
      <w:rPr>
        <w:rFonts w:ascii="Times New Roman" w:eastAsia="Cambria" w:hAnsi="Times New Roman" w:cs="Times New Roman"/>
        <w:i/>
        <w:sz w:val="24"/>
      </w:rPr>
      <w:t xml:space="preserve"> </w:t>
    </w:r>
    <w:r w:rsidR="00F03F2F">
      <w:rPr>
        <w:rFonts w:ascii="Times New Roman" w:eastAsia="Cambria" w:hAnsi="Times New Roman" w:cs="Times New Roman"/>
        <w:i/>
        <w:sz w:val="24"/>
      </w:rPr>
      <w:t>приём документов</w:t>
    </w:r>
    <w:r w:rsidRPr="006915A4" w:rsidDel="001708EB">
      <w:rPr>
        <w:rFonts w:ascii="Times New Roman" w:eastAsia="Cambria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5FA0" w14:textId="77777777" w:rsidR="00EF2D16" w:rsidRDefault="00EF2D1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40"/>
    <w:multiLevelType w:val="hybridMultilevel"/>
    <w:tmpl w:val="6B7498E2"/>
    <w:lvl w:ilvl="0" w:tplc="86C01604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C165374"/>
    <w:multiLevelType w:val="hybridMultilevel"/>
    <w:tmpl w:val="7AD48C26"/>
    <w:lvl w:ilvl="0" w:tplc="29064E9A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CF3D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447B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482E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C161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200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6AFC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84E2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CA59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E1AA9"/>
    <w:multiLevelType w:val="hybridMultilevel"/>
    <w:tmpl w:val="03808574"/>
    <w:lvl w:ilvl="0" w:tplc="43C679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C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AB8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0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4EA9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841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69E1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0A1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AE7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352F5"/>
    <w:multiLevelType w:val="hybridMultilevel"/>
    <w:tmpl w:val="3AB82A4C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1C7D1BC7"/>
    <w:multiLevelType w:val="hybridMultilevel"/>
    <w:tmpl w:val="8ECC9CB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1E8511D3"/>
    <w:multiLevelType w:val="hybridMultilevel"/>
    <w:tmpl w:val="DA1C040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EAB3D17"/>
    <w:multiLevelType w:val="hybridMultilevel"/>
    <w:tmpl w:val="9EB4E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60CCF"/>
    <w:multiLevelType w:val="multilevel"/>
    <w:tmpl w:val="13343912"/>
    <w:lvl w:ilvl="0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A6A6A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04F62"/>
    <w:multiLevelType w:val="multilevel"/>
    <w:tmpl w:val="5A86492E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2D892D31"/>
    <w:multiLevelType w:val="hybridMultilevel"/>
    <w:tmpl w:val="B4FEFBBA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325C31F1"/>
    <w:multiLevelType w:val="hybridMultilevel"/>
    <w:tmpl w:val="2C041EF6"/>
    <w:lvl w:ilvl="0" w:tplc="1A8EFA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AC7E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8A0C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EE6E0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AA290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4C7F2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0075C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AE9E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674B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0E5474"/>
    <w:multiLevelType w:val="multilevel"/>
    <w:tmpl w:val="B57E212E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4E42CF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B1340F"/>
    <w:multiLevelType w:val="hybridMultilevel"/>
    <w:tmpl w:val="B2B4493A"/>
    <w:lvl w:ilvl="0" w:tplc="C1209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6E1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4E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8B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61A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C46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3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8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624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B1458D"/>
    <w:multiLevelType w:val="hybridMultilevel"/>
    <w:tmpl w:val="0DF01AFA"/>
    <w:lvl w:ilvl="0" w:tplc="183E4C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1769D"/>
    <w:multiLevelType w:val="hybridMultilevel"/>
    <w:tmpl w:val="6434AC62"/>
    <w:lvl w:ilvl="0" w:tplc="AEA804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A3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63F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CF2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27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220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3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A19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8F7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966471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DE156B"/>
    <w:multiLevelType w:val="multilevel"/>
    <w:tmpl w:val="67C6890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8B612C"/>
    <w:multiLevelType w:val="hybridMultilevel"/>
    <w:tmpl w:val="52A624F6"/>
    <w:lvl w:ilvl="0" w:tplc="60E0F1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E1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A1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679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D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08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64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4F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6A8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E6775A"/>
    <w:multiLevelType w:val="hybridMultilevel"/>
    <w:tmpl w:val="5A86492E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49B43E7E"/>
    <w:multiLevelType w:val="multilevel"/>
    <w:tmpl w:val="A5927488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05538E"/>
    <w:multiLevelType w:val="hybridMultilevel"/>
    <w:tmpl w:val="B0BCC0C6"/>
    <w:lvl w:ilvl="0" w:tplc="E5988C3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>
    <w:nsid w:val="4B5133FD"/>
    <w:multiLevelType w:val="multilevel"/>
    <w:tmpl w:val="B4186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463F50"/>
    <w:multiLevelType w:val="multilevel"/>
    <w:tmpl w:val="B4FEFBBA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55C815AC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>
    <w:nsid w:val="629A6CE6"/>
    <w:multiLevelType w:val="multilevel"/>
    <w:tmpl w:val="3AB82A4C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6">
    <w:nsid w:val="70217C3C"/>
    <w:multiLevelType w:val="multilevel"/>
    <w:tmpl w:val="1E88C2CA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7">
    <w:nsid w:val="77913C5A"/>
    <w:multiLevelType w:val="multilevel"/>
    <w:tmpl w:val="1F0C73AE"/>
    <w:lvl w:ilvl="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167878"/>
    <w:multiLevelType w:val="hybridMultilevel"/>
    <w:tmpl w:val="E5743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9C0514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24"/>
  </w:num>
  <w:num w:numId="15">
    <w:abstractNumId w:val="9"/>
  </w:num>
  <w:num w:numId="16">
    <w:abstractNumId w:val="23"/>
  </w:num>
  <w:num w:numId="17">
    <w:abstractNumId w:val="19"/>
  </w:num>
  <w:num w:numId="18">
    <w:abstractNumId w:val="8"/>
  </w:num>
  <w:num w:numId="19">
    <w:abstractNumId w:val="3"/>
  </w:num>
  <w:num w:numId="20">
    <w:abstractNumId w:val="25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2"/>
  </w:num>
  <w:num w:numId="28">
    <w:abstractNumId w:val="17"/>
  </w:num>
  <w:num w:numId="29">
    <w:abstractNumId w:val="26"/>
  </w:num>
  <w:num w:numId="30">
    <w:abstractNumId w:val="14"/>
  </w:num>
  <w:num w:numId="31">
    <w:abstractNumId w:val="17"/>
  </w:num>
  <w:num w:numId="32">
    <w:abstractNumId w:val="17"/>
  </w:num>
  <w:num w:numId="33">
    <w:abstractNumId w:val="28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29"/>
  </w:num>
  <w:num w:numId="41">
    <w:abstractNumId w:val="17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C4"/>
    <w:rsid w:val="000002B2"/>
    <w:rsid w:val="00010915"/>
    <w:rsid w:val="00012963"/>
    <w:rsid w:val="00027802"/>
    <w:rsid w:val="00036016"/>
    <w:rsid w:val="00041E82"/>
    <w:rsid w:val="00042F1D"/>
    <w:rsid w:val="00060D11"/>
    <w:rsid w:val="000845C7"/>
    <w:rsid w:val="000930F3"/>
    <w:rsid w:val="000947F6"/>
    <w:rsid w:val="000956EE"/>
    <w:rsid w:val="000A19DF"/>
    <w:rsid w:val="000A4990"/>
    <w:rsid w:val="000C3018"/>
    <w:rsid w:val="000C407A"/>
    <w:rsid w:val="000C5843"/>
    <w:rsid w:val="000D3ACA"/>
    <w:rsid w:val="000E0340"/>
    <w:rsid w:val="000E5DF0"/>
    <w:rsid w:val="000E7762"/>
    <w:rsid w:val="000F7BCF"/>
    <w:rsid w:val="00102046"/>
    <w:rsid w:val="00105387"/>
    <w:rsid w:val="001420D4"/>
    <w:rsid w:val="001509C3"/>
    <w:rsid w:val="00157A1F"/>
    <w:rsid w:val="001708EB"/>
    <w:rsid w:val="00170994"/>
    <w:rsid w:val="00177661"/>
    <w:rsid w:val="00180D14"/>
    <w:rsid w:val="00197304"/>
    <w:rsid w:val="001A6D4B"/>
    <w:rsid w:val="001B0D2F"/>
    <w:rsid w:val="001C112D"/>
    <w:rsid w:val="001C2885"/>
    <w:rsid w:val="001C3F57"/>
    <w:rsid w:val="001D1DF5"/>
    <w:rsid w:val="001E0BE0"/>
    <w:rsid w:val="001F517D"/>
    <w:rsid w:val="002058DA"/>
    <w:rsid w:val="002122D6"/>
    <w:rsid w:val="002162EB"/>
    <w:rsid w:val="00240FAE"/>
    <w:rsid w:val="0024724E"/>
    <w:rsid w:val="0025436D"/>
    <w:rsid w:val="0028360C"/>
    <w:rsid w:val="00284434"/>
    <w:rsid w:val="00297834"/>
    <w:rsid w:val="002A1DBB"/>
    <w:rsid w:val="002A4A6A"/>
    <w:rsid w:val="002B1214"/>
    <w:rsid w:val="002D33D4"/>
    <w:rsid w:val="002E0355"/>
    <w:rsid w:val="002E2763"/>
    <w:rsid w:val="002F059A"/>
    <w:rsid w:val="00323CD5"/>
    <w:rsid w:val="00326B25"/>
    <w:rsid w:val="003315D3"/>
    <w:rsid w:val="00340364"/>
    <w:rsid w:val="003412FF"/>
    <w:rsid w:val="00343EF3"/>
    <w:rsid w:val="0034686D"/>
    <w:rsid w:val="00365AC4"/>
    <w:rsid w:val="0037094E"/>
    <w:rsid w:val="003723B8"/>
    <w:rsid w:val="00386A5E"/>
    <w:rsid w:val="003900EB"/>
    <w:rsid w:val="003A3A1A"/>
    <w:rsid w:val="003B1FB6"/>
    <w:rsid w:val="003B3D41"/>
    <w:rsid w:val="003C0225"/>
    <w:rsid w:val="003C3728"/>
    <w:rsid w:val="003D5F16"/>
    <w:rsid w:val="003E3E7F"/>
    <w:rsid w:val="003F0C9E"/>
    <w:rsid w:val="003F2ED9"/>
    <w:rsid w:val="004248DA"/>
    <w:rsid w:val="00457DEE"/>
    <w:rsid w:val="00462342"/>
    <w:rsid w:val="00476B65"/>
    <w:rsid w:val="00481E47"/>
    <w:rsid w:val="004A29E8"/>
    <w:rsid w:val="004A2F7E"/>
    <w:rsid w:val="004A639A"/>
    <w:rsid w:val="004B3560"/>
    <w:rsid w:val="004B6087"/>
    <w:rsid w:val="004B71A7"/>
    <w:rsid w:val="004C0940"/>
    <w:rsid w:val="004C1421"/>
    <w:rsid w:val="004C2F7A"/>
    <w:rsid w:val="004E07B1"/>
    <w:rsid w:val="004E2F75"/>
    <w:rsid w:val="004E3287"/>
    <w:rsid w:val="004F464B"/>
    <w:rsid w:val="004F523A"/>
    <w:rsid w:val="005015E7"/>
    <w:rsid w:val="00507AC8"/>
    <w:rsid w:val="00510C6A"/>
    <w:rsid w:val="0051211C"/>
    <w:rsid w:val="0051692A"/>
    <w:rsid w:val="005214F1"/>
    <w:rsid w:val="00545760"/>
    <w:rsid w:val="00552242"/>
    <w:rsid w:val="00553083"/>
    <w:rsid w:val="00557CB0"/>
    <w:rsid w:val="00561530"/>
    <w:rsid w:val="00561CDF"/>
    <w:rsid w:val="00562887"/>
    <w:rsid w:val="00563DAA"/>
    <w:rsid w:val="0056601D"/>
    <w:rsid w:val="00570191"/>
    <w:rsid w:val="00575C46"/>
    <w:rsid w:val="00583E49"/>
    <w:rsid w:val="005B04C9"/>
    <w:rsid w:val="005B3C9B"/>
    <w:rsid w:val="005C2D28"/>
    <w:rsid w:val="005C5030"/>
    <w:rsid w:val="005D3BE1"/>
    <w:rsid w:val="005E4A97"/>
    <w:rsid w:val="005E5423"/>
    <w:rsid w:val="005E70BE"/>
    <w:rsid w:val="005F0BEF"/>
    <w:rsid w:val="005F647A"/>
    <w:rsid w:val="006033DC"/>
    <w:rsid w:val="00603603"/>
    <w:rsid w:val="00612AB9"/>
    <w:rsid w:val="006148B2"/>
    <w:rsid w:val="00617487"/>
    <w:rsid w:val="0062172F"/>
    <w:rsid w:val="006303B8"/>
    <w:rsid w:val="00636746"/>
    <w:rsid w:val="00636C6C"/>
    <w:rsid w:val="006539A4"/>
    <w:rsid w:val="0065797F"/>
    <w:rsid w:val="006605AC"/>
    <w:rsid w:val="00665B3B"/>
    <w:rsid w:val="006713D0"/>
    <w:rsid w:val="0068180B"/>
    <w:rsid w:val="00687ECD"/>
    <w:rsid w:val="006915A4"/>
    <w:rsid w:val="006A572E"/>
    <w:rsid w:val="006B26F3"/>
    <w:rsid w:val="006B7FC8"/>
    <w:rsid w:val="006C4733"/>
    <w:rsid w:val="006C687B"/>
    <w:rsid w:val="006C7316"/>
    <w:rsid w:val="006E0FE9"/>
    <w:rsid w:val="00707052"/>
    <w:rsid w:val="007075F3"/>
    <w:rsid w:val="0071284C"/>
    <w:rsid w:val="00717397"/>
    <w:rsid w:val="0072473B"/>
    <w:rsid w:val="00741F23"/>
    <w:rsid w:val="00747178"/>
    <w:rsid w:val="00750325"/>
    <w:rsid w:val="00753614"/>
    <w:rsid w:val="0075564B"/>
    <w:rsid w:val="00766634"/>
    <w:rsid w:val="00766F08"/>
    <w:rsid w:val="00772DAD"/>
    <w:rsid w:val="0077542E"/>
    <w:rsid w:val="00782730"/>
    <w:rsid w:val="007840F2"/>
    <w:rsid w:val="0079507F"/>
    <w:rsid w:val="00797D72"/>
    <w:rsid w:val="007A6150"/>
    <w:rsid w:val="007A6ED0"/>
    <w:rsid w:val="007B3161"/>
    <w:rsid w:val="007B345B"/>
    <w:rsid w:val="007B4551"/>
    <w:rsid w:val="007B5705"/>
    <w:rsid w:val="007F0968"/>
    <w:rsid w:val="008202DB"/>
    <w:rsid w:val="00823F6B"/>
    <w:rsid w:val="008262AB"/>
    <w:rsid w:val="00826DE8"/>
    <w:rsid w:val="00830D22"/>
    <w:rsid w:val="008358CD"/>
    <w:rsid w:val="00842594"/>
    <w:rsid w:val="008457C5"/>
    <w:rsid w:val="008473CF"/>
    <w:rsid w:val="00857B4B"/>
    <w:rsid w:val="00861BEB"/>
    <w:rsid w:val="00862397"/>
    <w:rsid w:val="00864887"/>
    <w:rsid w:val="008745C6"/>
    <w:rsid w:val="00885698"/>
    <w:rsid w:val="008859BD"/>
    <w:rsid w:val="008914F1"/>
    <w:rsid w:val="0089418B"/>
    <w:rsid w:val="00895534"/>
    <w:rsid w:val="008A0B06"/>
    <w:rsid w:val="008A0B49"/>
    <w:rsid w:val="008A62F5"/>
    <w:rsid w:val="008C4821"/>
    <w:rsid w:val="008C6962"/>
    <w:rsid w:val="008C6EC4"/>
    <w:rsid w:val="008D16B7"/>
    <w:rsid w:val="008D1E4E"/>
    <w:rsid w:val="008E4AC0"/>
    <w:rsid w:val="008E6344"/>
    <w:rsid w:val="008F057D"/>
    <w:rsid w:val="008F20DF"/>
    <w:rsid w:val="008F262B"/>
    <w:rsid w:val="008F4463"/>
    <w:rsid w:val="00904CC9"/>
    <w:rsid w:val="009322FC"/>
    <w:rsid w:val="00945D5C"/>
    <w:rsid w:val="00952047"/>
    <w:rsid w:val="009527FA"/>
    <w:rsid w:val="00954667"/>
    <w:rsid w:val="009552EF"/>
    <w:rsid w:val="00956D5A"/>
    <w:rsid w:val="00956FBF"/>
    <w:rsid w:val="00957FDF"/>
    <w:rsid w:val="0096363F"/>
    <w:rsid w:val="00964D69"/>
    <w:rsid w:val="00967293"/>
    <w:rsid w:val="00985FBE"/>
    <w:rsid w:val="009A10A9"/>
    <w:rsid w:val="009A443B"/>
    <w:rsid w:val="009A6B5F"/>
    <w:rsid w:val="009A7D73"/>
    <w:rsid w:val="009B11BE"/>
    <w:rsid w:val="009B283D"/>
    <w:rsid w:val="009C2BFA"/>
    <w:rsid w:val="009D6639"/>
    <w:rsid w:val="009D710E"/>
    <w:rsid w:val="009E7763"/>
    <w:rsid w:val="00A2048E"/>
    <w:rsid w:val="00A20C3A"/>
    <w:rsid w:val="00A23E2D"/>
    <w:rsid w:val="00A468A1"/>
    <w:rsid w:val="00A4705F"/>
    <w:rsid w:val="00A56A71"/>
    <w:rsid w:val="00A76280"/>
    <w:rsid w:val="00A824A3"/>
    <w:rsid w:val="00A929F8"/>
    <w:rsid w:val="00AA1181"/>
    <w:rsid w:val="00AC0E52"/>
    <w:rsid w:val="00AC4A17"/>
    <w:rsid w:val="00AC5904"/>
    <w:rsid w:val="00AD0028"/>
    <w:rsid w:val="00AE0B9C"/>
    <w:rsid w:val="00AF0DE4"/>
    <w:rsid w:val="00B0468C"/>
    <w:rsid w:val="00B04D44"/>
    <w:rsid w:val="00B14AF1"/>
    <w:rsid w:val="00B2291C"/>
    <w:rsid w:val="00B30B96"/>
    <w:rsid w:val="00B3311C"/>
    <w:rsid w:val="00B42D19"/>
    <w:rsid w:val="00B47A48"/>
    <w:rsid w:val="00B542FE"/>
    <w:rsid w:val="00B60D7D"/>
    <w:rsid w:val="00B7409D"/>
    <w:rsid w:val="00BB127C"/>
    <w:rsid w:val="00BD2F4B"/>
    <w:rsid w:val="00BE081A"/>
    <w:rsid w:val="00BF2461"/>
    <w:rsid w:val="00BF70B5"/>
    <w:rsid w:val="00C07E4E"/>
    <w:rsid w:val="00C17580"/>
    <w:rsid w:val="00C2074D"/>
    <w:rsid w:val="00C32FAA"/>
    <w:rsid w:val="00C35A24"/>
    <w:rsid w:val="00C434D7"/>
    <w:rsid w:val="00C46F1E"/>
    <w:rsid w:val="00C47868"/>
    <w:rsid w:val="00C57F0F"/>
    <w:rsid w:val="00C61307"/>
    <w:rsid w:val="00C721A7"/>
    <w:rsid w:val="00C7703A"/>
    <w:rsid w:val="00C80751"/>
    <w:rsid w:val="00C80E20"/>
    <w:rsid w:val="00C8276E"/>
    <w:rsid w:val="00C82B25"/>
    <w:rsid w:val="00C87ADA"/>
    <w:rsid w:val="00C913B3"/>
    <w:rsid w:val="00C9149E"/>
    <w:rsid w:val="00C9535E"/>
    <w:rsid w:val="00CA727F"/>
    <w:rsid w:val="00CB3CEF"/>
    <w:rsid w:val="00CD45FD"/>
    <w:rsid w:val="00CE4A92"/>
    <w:rsid w:val="00CF588A"/>
    <w:rsid w:val="00CF7CDD"/>
    <w:rsid w:val="00D05D99"/>
    <w:rsid w:val="00D11F55"/>
    <w:rsid w:val="00D20ACE"/>
    <w:rsid w:val="00D24A85"/>
    <w:rsid w:val="00D5498D"/>
    <w:rsid w:val="00D5519A"/>
    <w:rsid w:val="00D55A8D"/>
    <w:rsid w:val="00D56091"/>
    <w:rsid w:val="00D739E7"/>
    <w:rsid w:val="00D77FA2"/>
    <w:rsid w:val="00D826BC"/>
    <w:rsid w:val="00D95938"/>
    <w:rsid w:val="00DC3D68"/>
    <w:rsid w:val="00DD0F8F"/>
    <w:rsid w:val="00E00C55"/>
    <w:rsid w:val="00E02477"/>
    <w:rsid w:val="00E07EC0"/>
    <w:rsid w:val="00E2131B"/>
    <w:rsid w:val="00E269D8"/>
    <w:rsid w:val="00E27D23"/>
    <w:rsid w:val="00E30895"/>
    <w:rsid w:val="00E35A4D"/>
    <w:rsid w:val="00E361AA"/>
    <w:rsid w:val="00E43C75"/>
    <w:rsid w:val="00E473D8"/>
    <w:rsid w:val="00E50543"/>
    <w:rsid w:val="00E50DF1"/>
    <w:rsid w:val="00E52200"/>
    <w:rsid w:val="00E528F8"/>
    <w:rsid w:val="00E52C73"/>
    <w:rsid w:val="00E6222E"/>
    <w:rsid w:val="00E64FDB"/>
    <w:rsid w:val="00E7135B"/>
    <w:rsid w:val="00E8114D"/>
    <w:rsid w:val="00E9213B"/>
    <w:rsid w:val="00E94B11"/>
    <w:rsid w:val="00E95B8D"/>
    <w:rsid w:val="00EA10AC"/>
    <w:rsid w:val="00EC45BD"/>
    <w:rsid w:val="00EC51B4"/>
    <w:rsid w:val="00ED14A9"/>
    <w:rsid w:val="00EF2D16"/>
    <w:rsid w:val="00F03F2F"/>
    <w:rsid w:val="00F108B4"/>
    <w:rsid w:val="00F13177"/>
    <w:rsid w:val="00F139FF"/>
    <w:rsid w:val="00F2165D"/>
    <w:rsid w:val="00F253FC"/>
    <w:rsid w:val="00F26301"/>
    <w:rsid w:val="00F303D8"/>
    <w:rsid w:val="00F33BA4"/>
    <w:rsid w:val="00F377A3"/>
    <w:rsid w:val="00F40127"/>
    <w:rsid w:val="00F5210F"/>
    <w:rsid w:val="00F605A3"/>
    <w:rsid w:val="00F6354C"/>
    <w:rsid w:val="00F679E9"/>
    <w:rsid w:val="00F73F66"/>
    <w:rsid w:val="00F75080"/>
    <w:rsid w:val="00F803B3"/>
    <w:rsid w:val="00F836BC"/>
    <w:rsid w:val="00F936DA"/>
    <w:rsid w:val="00FA13D9"/>
    <w:rsid w:val="00FA6DEB"/>
    <w:rsid w:val="00FC557F"/>
    <w:rsid w:val="00FD297D"/>
    <w:rsid w:val="00FE0981"/>
    <w:rsid w:val="00FE0AD6"/>
    <w:rsid w:val="00FE78FE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A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uslugi.kzn.ru/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01EE-96ED-4A68-A167-0B0C355F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HRDT-Lite - User Guide</vt:lpstr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HRDT-Lite - User Guide</dc:title>
  <dc:subject/>
  <dc:creator>Дмитрий Лащенков</dc:creator>
  <cp:keywords/>
  <cp:lastModifiedBy>User</cp:lastModifiedBy>
  <cp:revision>78</cp:revision>
  <cp:lastPrinted>2017-10-04T21:13:00Z</cp:lastPrinted>
  <dcterms:created xsi:type="dcterms:W3CDTF">2017-10-04T21:13:00Z</dcterms:created>
  <dcterms:modified xsi:type="dcterms:W3CDTF">2018-01-09T20:16:00Z</dcterms:modified>
</cp:coreProperties>
</file>