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9ED1" w14:textId="77777777" w:rsidR="006B5C57" w:rsidRDefault="006B5C57" w:rsidP="006B5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4C458C" w14:textId="5E3E0283" w:rsidR="002D7BF1" w:rsidRDefault="006B5C57" w:rsidP="002D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 мониторинга э</w:t>
      </w:r>
      <w:r w:rsidRPr="006B5C57">
        <w:rPr>
          <w:rFonts w:ascii="Times New Roman" w:eastAsia="Calibri" w:hAnsi="Times New Roman" w:cs="Times New Roman"/>
          <w:b/>
          <w:sz w:val="28"/>
          <w:szCs w:val="28"/>
        </w:rPr>
        <w:t>ффективност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B5C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комплексной реабилитации 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абилитации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детей подросткового возраста и молодых инвалидов с множественными нарушениями развития в рамках реализации Программы «ЗНАЮ! УМЕЮ! МОГУ!</w:t>
      </w:r>
      <w:r w:rsidR="002D7B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BF34A56" w14:textId="77777777" w:rsidR="002D7BF1" w:rsidRDefault="002D7BF1" w:rsidP="002D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48F57" w14:textId="0CE592D1" w:rsidR="00F405F1" w:rsidRPr="002D7BF1" w:rsidRDefault="002D7BF1" w:rsidP="002D7B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Основной целью является п</w:t>
      </w:r>
      <w:r w:rsidR="00F405F1" w:rsidRPr="00F4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овышение качества жизни и интеграция в общество подростков и молодых инвалидов с множественными нарушениями развития</w:t>
      </w:r>
    </w:p>
    <w:p w14:paraId="77331EFE" w14:textId="77777777" w:rsidR="002D7BF1" w:rsidRDefault="002D7BF1" w:rsidP="006B5C5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967734F" w14:textId="71B5CD27" w:rsidR="006B5C57" w:rsidRPr="006B5C57" w:rsidRDefault="006B5C57" w:rsidP="006B5C5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5C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Оценка эффективности реализации</w:t>
      </w:r>
      <w:r w:rsidR="00D51D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мероприятий Программы</w:t>
      </w:r>
      <w:r w:rsidRPr="006B5C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осуществляется в соответствии с критериями, указанными в таблице </w:t>
      </w:r>
    </w:p>
    <w:p w14:paraId="20BF8CAC" w14:textId="77777777" w:rsidR="006B5C57" w:rsidRPr="006B5C57" w:rsidRDefault="006B5C57" w:rsidP="006B5C57">
      <w:pPr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F845655" w14:textId="10E28091" w:rsidR="006B5C57" w:rsidRPr="006B5C57" w:rsidRDefault="006B5C57" w:rsidP="006B5C57">
      <w:pPr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B5C5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Таблиц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6B5C5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Критерии оценки эффективности</w:t>
      </w:r>
    </w:p>
    <w:tbl>
      <w:tblPr>
        <w:tblStyle w:val="1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2977"/>
        <w:gridCol w:w="4111"/>
        <w:gridCol w:w="4394"/>
      </w:tblGrid>
      <w:tr w:rsidR="006B5C57" w:rsidRPr="006B5C57" w14:paraId="1A7FD07C" w14:textId="77777777" w:rsidTr="00D051F8">
        <w:trPr>
          <w:tblHeader/>
        </w:trPr>
        <w:tc>
          <w:tcPr>
            <w:tcW w:w="704" w:type="dxa"/>
            <w:vMerge w:val="restart"/>
          </w:tcPr>
          <w:p w14:paraId="42F0EF64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2" w:type="dxa"/>
            <w:vMerge w:val="restart"/>
          </w:tcPr>
          <w:p w14:paraId="301CBA8D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977" w:type="dxa"/>
            <w:vMerge w:val="restart"/>
          </w:tcPr>
          <w:p w14:paraId="592D8A4A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8505" w:type="dxa"/>
            <w:gridSpan w:val="2"/>
          </w:tcPr>
          <w:p w14:paraId="431F1545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Критерии оценки эффективности</w:t>
            </w:r>
          </w:p>
        </w:tc>
      </w:tr>
      <w:tr w:rsidR="006B5C57" w:rsidRPr="006B5C57" w14:paraId="561F2EDB" w14:textId="77777777" w:rsidTr="00D051F8">
        <w:trPr>
          <w:tblHeader/>
        </w:trPr>
        <w:tc>
          <w:tcPr>
            <w:tcW w:w="704" w:type="dxa"/>
            <w:vMerge/>
          </w:tcPr>
          <w:p w14:paraId="346DE569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7706C81B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37A147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33092C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4394" w:type="dxa"/>
          </w:tcPr>
          <w:p w14:paraId="77F3916E" w14:textId="77777777" w:rsidR="006B5C57" w:rsidRPr="006B5C57" w:rsidRDefault="006B5C57" w:rsidP="006B5C5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качественные показатели, доля</w:t>
            </w:r>
          </w:p>
        </w:tc>
      </w:tr>
      <w:tr w:rsidR="00EA1F31" w:rsidRPr="006B5C57" w14:paraId="1927B496" w14:textId="77777777" w:rsidTr="00D051F8">
        <w:trPr>
          <w:trHeight w:val="938"/>
        </w:trPr>
        <w:tc>
          <w:tcPr>
            <w:tcW w:w="704" w:type="dxa"/>
            <w:vMerge w:val="restart"/>
          </w:tcPr>
          <w:p w14:paraId="77B1F81C" w14:textId="5EFA96A1" w:rsidR="00EA1F31" w:rsidRPr="006B5C57" w:rsidRDefault="00F405F1" w:rsidP="00EA1F3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2" w:type="dxa"/>
            <w:vMerge w:val="restart"/>
          </w:tcPr>
          <w:p w14:paraId="2D9B1D79" w14:textId="6374E878" w:rsidR="00EA1F31" w:rsidRDefault="00EA1F31" w:rsidP="00EA1F31">
            <w:pPr>
              <w:pStyle w:val="a4"/>
            </w:pPr>
            <w:r>
              <w:t>Повышение реабилитационного потенциала у </w:t>
            </w:r>
            <w:r w:rsidR="00983948">
              <w:t>подростков</w:t>
            </w:r>
            <w:r w:rsidR="00983948" w:rsidRPr="00983948">
              <w:t xml:space="preserve"> </w:t>
            </w:r>
            <w:r w:rsidR="00983948">
              <w:t xml:space="preserve">и </w:t>
            </w:r>
            <w:r>
              <w:t>молодых</w:t>
            </w:r>
            <w:r w:rsidR="00983948">
              <w:t xml:space="preserve"> </w:t>
            </w:r>
            <w:r>
              <w:t xml:space="preserve">инвалидов </w:t>
            </w:r>
            <w:r w:rsidR="00D051F8">
              <w:t>к</w:t>
            </w:r>
            <w:r>
              <w:t> овладению навыками независимого проживания и способности к реализации своих прав, через участие в доступной общественно-полезной деятельности</w:t>
            </w:r>
          </w:p>
          <w:p w14:paraId="63A5C1B0" w14:textId="77777777" w:rsidR="00EA1F31" w:rsidRPr="006B5C57" w:rsidRDefault="00EA1F31" w:rsidP="00EA1F3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947ED7C" w14:textId="29AFA53B" w:rsidR="00EA1F31" w:rsidRPr="006B5C57" w:rsidRDefault="00EA1F31" w:rsidP="00EA1F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реабилитационного потенциала у подростков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A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молодых инвалидов 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A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овладению навыками независимого проживания и способности к реализации своих прав, через участие в доступной общественно-полезной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98% целевой группы</w:t>
            </w:r>
          </w:p>
        </w:tc>
        <w:tc>
          <w:tcPr>
            <w:tcW w:w="4111" w:type="dxa"/>
          </w:tcPr>
          <w:p w14:paraId="076E9155" w14:textId="2529162E" w:rsidR="00EA1F31" w:rsidRPr="006B5C57" w:rsidRDefault="00EA1F31" w:rsidP="00EA1F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 и молодых инвалидов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положительной мотивацией к реабилитационным мероприятиям.</w:t>
            </w:r>
          </w:p>
        </w:tc>
        <w:tc>
          <w:tcPr>
            <w:tcW w:w="4394" w:type="dxa"/>
          </w:tcPr>
          <w:p w14:paraId="5DF4F354" w14:textId="061E1234" w:rsidR="00EA1F31" w:rsidRPr="006B5C57" w:rsidRDefault="00EA1F31" w:rsidP="00EA1F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983948" w:rsidRP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подростков и молодых инвалидов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положительной мотивацией к реабилитаци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онным мероприятиям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 соотношение количества получателей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социальных услуг с п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оложительной мотивацией, к общему количеству получателей, получивших услуги).</w:t>
            </w:r>
          </w:p>
        </w:tc>
      </w:tr>
      <w:tr w:rsidR="006B5C57" w:rsidRPr="006B5C57" w14:paraId="13034EB8" w14:textId="77777777" w:rsidTr="00D051F8">
        <w:trPr>
          <w:trHeight w:val="698"/>
        </w:trPr>
        <w:tc>
          <w:tcPr>
            <w:tcW w:w="704" w:type="dxa"/>
            <w:vMerge/>
          </w:tcPr>
          <w:p w14:paraId="23479484" w14:textId="77777777" w:rsidR="006B5C57" w:rsidRPr="006B5C57" w:rsidRDefault="006B5C57" w:rsidP="006B5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0C19645F" w14:textId="77777777" w:rsidR="006B5C57" w:rsidRPr="006B5C57" w:rsidRDefault="006B5C57" w:rsidP="006B5C5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52C50E0" w14:textId="77777777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277C56" w14:textId="4043CDE7" w:rsidR="006B5C57" w:rsidRPr="006B5C57" w:rsidRDefault="00983948" w:rsidP="006B5C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подростков и молодых инвалидов, </w:t>
            </w:r>
            <w:r w:rsidR="00F40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</w:t>
            </w:r>
            <w:r w:rsidR="00F40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0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сформированы навыки независимого проживания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1F51A6A" w14:textId="699B84C6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 и молодых инвалидов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охваченных</w:t>
            </w:r>
            <w:r w:rsidR="00F40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ероприятиями</w:t>
            </w:r>
            <w:r w:rsidR="00F40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формированию навыков независимого проживания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(% соотношение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оличества получателей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услуг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охваченных мероприятиями к количеству получателей, вовлеченных в реализацию </w:t>
            </w:r>
            <w:r w:rsidR="00F40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Программы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6B5C57" w:rsidRPr="006B5C57" w14:paraId="39D5CEAE" w14:textId="77777777" w:rsidTr="00D051F8">
        <w:tc>
          <w:tcPr>
            <w:tcW w:w="704" w:type="dxa"/>
            <w:vMerge/>
          </w:tcPr>
          <w:p w14:paraId="00EFA624" w14:textId="77777777" w:rsidR="006B5C57" w:rsidRPr="006B5C57" w:rsidRDefault="006B5C57" w:rsidP="006B5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04C55686" w14:textId="77777777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9502F0" w14:textId="77777777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9E6F42" w14:textId="7B488F6F" w:rsidR="006B5C57" w:rsidRPr="006B5C57" w:rsidRDefault="006B5C57" w:rsidP="006B5C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подростков и молодых инвалидов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положительной динамикой физического состояния </w:t>
            </w:r>
          </w:p>
        </w:tc>
        <w:tc>
          <w:tcPr>
            <w:tcW w:w="4394" w:type="dxa"/>
          </w:tcPr>
          <w:p w14:paraId="151F2F21" w14:textId="556842BA" w:rsidR="006B5C57" w:rsidRPr="006B5C57" w:rsidRDefault="00983948" w:rsidP="006B5C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 и молодых инвалидов,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имеющих положительную динамику (% соотношение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оличества получателей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услуг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положительной </w:t>
            </w:r>
            <w:r w:rsidR="006B5C57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динамикой физического состояния к количеству получателей, вовлеченных в программные мероприятия).</w:t>
            </w:r>
          </w:p>
          <w:p w14:paraId="685FAF52" w14:textId="77777777" w:rsidR="006B5C57" w:rsidRPr="006B5C57" w:rsidRDefault="006B5C57" w:rsidP="006B5C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5F1" w:rsidRPr="006B5C57" w14:paraId="30E59F3B" w14:textId="77777777" w:rsidTr="00D051F8">
        <w:tc>
          <w:tcPr>
            <w:tcW w:w="704" w:type="dxa"/>
            <w:vMerge/>
          </w:tcPr>
          <w:p w14:paraId="44819FE1" w14:textId="77777777" w:rsidR="00F405F1" w:rsidRPr="006B5C57" w:rsidRDefault="00F405F1" w:rsidP="006B5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3BDF64C3" w14:textId="77777777" w:rsidR="00F405F1" w:rsidRPr="006B5C57" w:rsidRDefault="00F405F1" w:rsidP="006B5C5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296782" w14:textId="77777777" w:rsidR="00F405F1" w:rsidRPr="006B5C57" w:rsidRDefault="00F405F1" w:rsidP="006B5C5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749176" w14:textId="1A8EFF22" w:rsidR="00F405F1" w:rsidRPr="006B5C57" w:rsidRDefault="00F405F1" w:rsidP="006B5C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 и молодых инвалидов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положительной мотивацией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осуществлению общественно-полезной деятельности</w:t>
            </w:r>
          </w:p>
        </w:tc>
        <w:tc>
          <w:tcPr>
            <w:tcW w:w="4394" w:type="dxa"/>
          </w:tcPr>
          <w:p w14:paraId="69FD2E49" w14:textId="578A4219" w:rsidR="00F405F1" w:rsidRPr="006B5C57" w:rsidRDefault="00F405F1" w:rsidP="006B5C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 и молодых инвалидов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положительной мотивацией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осуществлению общественно-полезной деятельности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 соотношение количества получателей 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социальных услуг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положительной мотивацией, к общему количеству получателей, получивших услуги).</w:t>
            </w:r>
          </w:p>
        </w:tc>
      </w:tr>
      <w:tr w:rsidR="00E126CE" w:rsidRPr="006B5C57" w14:paraId="42932928" w14:textId="77777777" w:rsidTr="00D051F8">
        <w:trPr>
          <w:trHeight w:val="744"/>
        </w:trPr>
        <w:tc>
          <w:tcPr>
            <w:tcW w:w="704" w:type="dxa"/>
            <w:vMerge/>
          </w:tcPr>
          <w:p w14:paraId="21F2BF5F" w14:textId="77777777" w:rsidR="00E126CE" w:rsidRPr="006B5C57" w:rsidRDefault="00E126CE" w:rsidP="00F405F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78A46A5D" w14:textId="77777777" w:rsidR="00E126CE" w:rsidRPr="006B5C57" w:rsidRDefault="00E126CE" w:rsidP="00F405F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915D3B" w14:textId="77777777" w:rsidR="00E126CE" w:rsidRPr="006B5C57" w:rsidRDefault="00E126CE" w:rsidP="00F405F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B28C8F" w14:textId="5CE53741" w:rsidR="00E126CE" w:rsidRPr="00E126CE" w:rsidRDefault="00E126CE" w:rsidP="00F405F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удовлетворенных получателей социальных услуг полученными услугами</w:t>
            </w:r>
          </w:p>
        </w:tc>
        <w:tc>
          <w:tcPr>
            <w:tcW w:w="4394" w:type="dxa"/>
          </w:tcPr>
          <w:p w14:paraId="23F994BA" w14:textId="77777777" w:rsidR="002D7BF1" w:rsidRDefault="00E126CE" w:rsidP="00D051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получателей социальных услуг с положительными отзывами </w:t>
            </w:r>
            <w:r w:rsidRPr="006B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(% соотношение</w:t>
            </w:r>
            <w:r w:rsidRPr="006B5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6B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оличества получателей</w:t>
            </w:r>
            <w:r w:rsidR="00D051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социальных услуг</w:t>
            </w:r>
            <w:r w:rsidRPr="006B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положительными отзывами к количеству граждан, вовлеченных в реализацию </w:t>
            </w:r>
            <w:r w:rsidRPr="00E12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Программы</w:t>
            </w:r>
            <w:r w:rsidRPr="006B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59C7018B" w14:textId="2C431140" w:rsidR="00D051F8" w:rsidRPr="00E126CE" w:rsidRDefault="00D051F8" w:rsidP="00D051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6CE" w:rsidRPr="006B5C57" w14:paraId="35349F61" w14:textId="77777777" w:rsidTr="00D051F8">
        <w:trPr>
          <w:trHeight w:val="3527"/>
        </w:trPr>
        <w:tc>
          <w:tcPr>
            <w:tcW w:w="704" w:type="dxa"/>
          </w:tcPr>
          <w:p w14:paraId="28FF9CDC" w14:textId="3D945A62" w:rsidR="00E126CE" w:rsidRPr="006B5C57" w:rsidRDefault="00E126CE" w:rsidP="00E126C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14:paraId="71315DC4" w14:textId="0809E24A" w:rsidR="00E126CE" w:rsidRPr="006B5C57" w:rsidRDefault="00E126CE" w:rsidP="002D7BF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у специалистов, осуществляющих реализацию мероприятий комплексной реабилитации подростков, молодых инвалидов с множественными нарушениями развития </w:t>
            </w:r>
          </w:p>
        </w:tc>
        <w:tc>
          <w:tcPr>
            <w:tcW w:w="2977" w:type="dxa"/>
          </w:tcPr>
          <w:p w14:paraId="0DE70ABD" w14:textId="62E431C4" w:rsidR="00E126CE" w:rsidRPr="006B5C57" w:rsidRDefault="00E126CE" w:rsidP="00D051F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6C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компетентности у специалистов на 65%;</w:t>
            </w:r>
          </w:p>
        </w:tc>
        <w:tc>
          <w:tcPr>
            <w:tcW w:w="4111" w:type="dxa"/>
          </w:tcPr>
          <w:p w14:paraId="7393A2BD" w14:textId="18E11FEA" w:rsidR="00E126CE" w:rsidRPr="006B5C57" w:rsidRDefault="00E126CE" w:rsidP="00E126C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специалистов, реализующих мероприятия комплексной реабилитации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подростков и молодых инвалидов, повысивших квалификацию</w:t>
            </w:r>
          </w:p>
        </w:tc>
        <w:tc>
          <w:tcPr>
            <w:tcW w:w="4394" w:type="dxa"/>
          </w:tcPr>
          <w:p w14:paraId="01D721B4" w14:textId="7F9F4422" w:rsidR="00E126CE" w:rsidRPr="006B5C57" w:rsidRDefault="00E126CE" w:rsidP="00E126C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</w:t>
            </w:r>
            <w:r>
              <w:t xml:space="preserve"> </w:t>
            </w:r>
            <w:r w:rsidRPr="00E1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специалистов, реализующих мероприятия комплексной реабилитации и </w:t>
            </w:r>
            <w:proofErr w:type="spellStart"/>
            <w:r w:rsidRPr="00E1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E1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подростков и молодых инвалидов, повысивших квалификацию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 соотношение количества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обученных специалистов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 общему количеству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5C57" w:rsidRPr="006B5C57" w14:paraId="73DB2F95" w14:textId="77777777" w:rsidTr="00D051F8">
        <w:trPr>
          <w:trHeight w:val="2110"/>
        </w:trPr>
        <w:tc>
          <w:tcPr>
            <w:tcW w:w="704" w:type="dxa"/>
          </w:tcPr>
          <w:p w14:paraId="3ED30D6E" w14:textId="407A49AF" w:rsidR="006B5C57" w:rsidRPr="006B5C57" w:rsidRDefault="00B329CE" w:rsidP="006B5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2" w:type="dxa"/>
          </w:tcPr>
          <w:p w14:paraId="41B7007D" w14:textId="169488BA" w:rsidR="006B5C57" w:rsidRPr="006B5C57" w:rsidRDefault="00B329CE" w:rsidP="002D7BF1">
            <w:pPr>
              <w:pStyle w:val="a4"/>
              <w:rPr>
                <w:rFonts w:eastAsia="Calibri"/>
                <w:color w:val="000000"/>
              </w:rPr>
            </w:pPr>
            <w:r>
              <w:t>Формирование устойчивой мотивации к трудовой профессиональной деятельности у подростков и молодых инвалидов;</w:t>
            </w:r>
          </w:p>
        </w:tc>
        <w:tc>
          <w:tcPr>
            <w:tcW w:w="2977" w:type="dxa"/>
          </w:tcPr>
          <w:p w14:paraId="249A98D9" w14:textId="7E3ADD63" w:rsidR="006B5C57" w:rsidRPr="006B5C57" w:rsidRDefault="00B329CE" w:rsidP="002D7BF1">
            <w:pPr>
              <w:pStyle w:val="a4"/>
              <w:rPr>
                <w:rFonts w:eastAsia="Calibri"/>
                <w:color w:val="000000"/>
              </w:rPr>
            </w:pPr>
            <w:r w:rsidRPr="00B329CE">
              <w:rPr>
                <w:rStyle w:val="a5"/>
                <w:i w:val="0"/>
                <w:iCs w:val="0"/>
              </w:rPr>
              <w:t>Мотивация к трудовой профессиональной деятельности сформирована у 70% подростков и молодых инвалидов;</w:t>
            </w:r>
          </w:p>
        </w:tc>
        <w:tc>
          <w:tcPr>
            <w:tcW w:w="4111" w:type="dxa"/>
          </w:tcPr>
          <w:p w14:paraId="59E683B7" w14:textId="13D3243B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подростков и молодых инвалидов </w:t>
            </w:r>
            <w:r w:rsidR="002D7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2D7BF1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устойчивой</w:t>
            </w:r>
            <w:r w:rsidR="002D7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BF1"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положительной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мотивацией к 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B57D6DF" w14:textId="7644467A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 и молодых инвалидов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положительной мотивацией к 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 соотношение количества получателей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социальных услуг с положит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ельной мотивацией, к общему количеству получателей, получивших услуги).</w:t>
            </w:r>
          </w:p>
        </w:tc>
      </w:tr>
      <w:tr w:rsidR="006B5C57" w:rsidRPr="006B5C57" w14:paraId="0A067F0D" w14:textId="77777777" w:rsidTr="00D051F8">
        <w:trPr>
          <w:trHeight w:val="575"/>
        </w:trPr>
        <w:tc>
          <w:tcPr>
            <w:tcW w:w="704" w:type="dxa"/>
          </w:tcPr>
          <w:p w14:paraId="3ABD49A9" w14:textId="77777777" w:rsidR="006B5C57" w:rsidRPr="006B5C57" w:rsidRDefault="006B5C57" w:rsidP="006B5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239FD51D" w14:textId="598C3EBD" w:rsidR="002D7BF1" w:rsidRDefault="002D7BF1" w:rsidP="002D7BF1">
            <w:pPr>
              <w:pStyle w:val="a4"/>
            </w:pPr>
            <w:r>
              <w:t xml:space="preserve">Организация сопровождаемой </w:t>
            </w:r>
            <w:proofErr w:type="spellStart"/>
            <w:r>
              <w:t>трудозанятости</w:t>
            </w:r>
            <w:proofErr w:type="spellEnd"/>
            <w:r>
              <w:t xml:space="preserve"> подростков и молодых инвалидов в рамках реализация модели сетевого взаимодействия с негосударственными учреждениями по принципу частно-государственного партнерства</w:t>
            </w:r>
          </w:p>
          <w:p w14:paraId="0ABFACD8" w14:textId="7C0D41BC" w:rsidR="006B5C57" w:rsidRPr="006B5C57" w:rsidRDefault="006B5C57" w:rsidP="006B5C5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65682C7" w14:textId="7EE3C1CC" w:rsidR="006B5C57" w:rsidRPr="006B5C57" w:rsidRDefault="002D7BF1" w:rsidP="006B5C57">
            <w:pPr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Реализована модель</w:t>
            </w:r>
            <w:r>
              <w:t xml:space="preserve"> </w:t>
            </w:r>
            <w:r w:rsidRPr="002D7B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партнерских отношений с семьями, воспитывающими подростков, молодых инвалидов, имеющих множественные нарушения развития, с целью активного вовлечения их в реабилитационный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 вовлечение не менее 85% родителей от общего числа целевой группы)</w:t>
            </w:r>
          </w:p>
          <w:p w14:paraId="6FE401DA" w14:textId="77777777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280840" w14:textId="3A7A4995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="002D7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семей, воспитывающих детей подросткового возраста, молодых инвалидов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вовлеченных</w:t>
            </w:r>
            <w:r w:rsidR="002D7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реабилитационный процесс</w:t>
            </w:r>
          </w:p>
        </w:tc>
        <w:tc>
          <w:tcPr>
            <w:tcW w:w="4394" w:type="dxa"/>
          </w:tcPr>
          <w:p w14:paraId="2FD14310" w14:textId="6AAA5072" w:rsidR="006B5C57" w:rsidRPr="006B5C57" w:rsidRDefault="006B5C57" w:rsidP="006B5C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</w:t>
            </w:r>
            <w:r w:rsid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</w:t>
            </w:r>
            <w:r w:rsid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ей, </w:t>
            </w:r>
            <w:r w:rsidR="0098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воспитывающих детей подросткового возраста и молодых инвалидов,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</w:t>
            </w:r>
            <w:r w:rsid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леченных в реабилитационный процесс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(% соотношение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оличества</w:t>
            </w:r>
            <w:r w:rsid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r w:rsid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вовлеченных в реабилитационный процесс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общему 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количеству </w:t>
            </w:r>
            <w:r w:rsidR="00D051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вовлеченных в реализацию </w:t>
            </w:r>
            <w:r w:rsid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программы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11BB3" w:rsidRPr="006B5C57" w14:paraId="6EA64CD2" w14:textId="77777777" w:rsidTr="00D051F8">
        <w:trPr>
          <w:trHeight w:val="575"/>
        </w:trPr>
        <w:tc>
          <w:tcPr>
            <w:tcW w:w="704" w:type="dxa"/>
          </w:tcPr>
          <w:p w14:paraId="0084E780" w14:textId="77777777" w:rsidR="00C11BB3" w:rsidRPr="006B5C57" w:rsidRDefault="00C11BB3" w:rsidP="00C11B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14:paraId="05B1BE72" w14:textId="3542C103" w:rsidR="00C11BB3" w:rsidRPr="006B5C57" w:rsidRDefault="00C11BB3" w:rsidP="00640592">
            <w:pPr>
              <w:pStyle w:val="a4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14:paraId="1DD13F35" w14:textId="2A2F0EA4" w:rsidR="00C11BB3" w:rsidRPr="00C11BB3" w:rsidRDefault="00C11BB3" w:rsidP="00C11BB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BB3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Трудоустроено подростков, молодых инвалидов, прошедших реабилитацию по Программе в рамках реализации модели сетевого взаимодействия с негосударственными учреждениями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менее </w:t>
            </w:r>
            <w:r w:rsidRPr="00C11B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60% от общего числа целевой группы;</w:t>
            </w:r>
          </w:p>
          <w:p w14:paraId="0EE3BD96" w14:textId="2FD51D49" w:rsidR="00C11BB3" w:rsidRPr="006B5C57" w:rsidRDefault="00C11BB3" w:rsidP="00C11BB3">
            <w:pPr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51ECDBDF" w14:textId="631D4168" w:rsidR="00C11BB3" w:rsidRPr="006B5C57" w:rsidRDefault="00C11BB3" w:rsidP="00C11B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Численность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трудоустроенных </w:t>
            </w:r>
            <w:r w:rsidRP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подростков, молодых инвалидов, прошедших реабилитацию по Программе</w:t>
            </w:r>
          </w:p>
        </w:tc>
        <w:tc>
          <w:tcPr>
            <w:tcW w:w="4394" w:type="dxa"/>
          </w:tcPr>
          <w:p w14:paraId="06BBD350" w14:textId="58C6602A" w:rsidR="00C11BB3" w:rsidRPr="006B5C57" w:rsidRDefault="00C11BB3" w:rsidP="00C11B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трудоустроенных </w:t>
            </w:r>
            <w:r w:rsidRP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подростков, молодых инвалидов, прошедших реабилитацию по Программе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 соотношение количества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трудоустроенных </w:t>
            </w:r>
            <w:r w:rsidR="00194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получателей социальных услуг</w:t>
            </w:r>
            <w:r w:rsidRPr="00C11B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общему количеству получателей, получивших услуги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Программе</w:t>
            </w:r>
            <w:r w:rsidRPr="006B5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14:paraId="3644DF14" w14:textId="77777777" w:rsidR="006B5C57" w:rsidRPr="006B5C57" w:rsidRDefault="006B5C57" w:rsidP="006B5C5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</w:p>
    <w:p w14:paraId="1F4D455D" w14:textId="77777777" w:rsidR="001272E5" w:rsidRDefault="00640592"/>
    <w:sectPr w:rsidR="001272E5" w:rsidSect="00F405F1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B26"/>
    <w:multiLevelType w:val="hybridMultilevel"/>
    <w:tmpl w:val="1B3A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1CBF"/>
    <w:multiLevelType w:val="hybridMultilevel"/>
    <w:tmpl w:val="A8C2B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122"/>
    <w:multiLevelType w:val="hybridMultilevel"/>
    <w:tmpl w:val="31F2A1D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0C4B3D"/>
    <w:multiLevelType w:val="hybridMultilevel"/>
    <w:tmpl w:val="64A8D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856"/>
    <w:multiLevelType w:val="hybridMultilevel"/>
    <w:tmpl w:val="BE7E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40E8"/>
    <w:multiLevelType w:val="hybridMultilevel"/>
    <w:tmpl w:val="7F26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B95"/>
    <w:multiLevelType w:val="hybridMultilevel"/>
    <w:tmpl w:val="06FE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43BF0"/>
    <w:multiLevelType w:val="hybridMultilevel"/>
    <w:tmpl w:val="6C0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221D9"/>
    <w:multiLevelType w:val="multilevel"/>
    <w:tmpl w:val="7AB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D35F2"/>
    <w:multiLevelType w:val="multilevel"/>
    <w:tmpl w:val="105E2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B7"/>
    <w:rsid w:val="001941F7"/>
    <w:rsid w:val="002D7BF1"/>
    <w:rsid w:val="002E4DDD"/>
    <w:rsid w:val="005C263D"/>
    <w:rsid w:val="00640592"/>
    <w:rsid w:val="006904B7"/>
    <w:rsid w:val="006B5C57"/>
    <w:rsid w:val="00983948"/>
    <w:rsid w:val="00B329CE"/>
    <w:rsid w:val="00C11BB3"/>
    <w:rsid w:val="00D051F8"/>
    <w:rsid w:val="00D51D36"/>
    <w:rsid w:val="00E126CE"/>
    <w:rsid w:val="00EA1F31"/>
    <w:rsid w:val="00F03013"/>
    <w:rsid w:val="00F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6064"/>
  <w15:chartTrackingRefBased/>
  <w15:docId w15:val="{5548136F-DA05-4365-80F2-73C79A4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B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5C57"/>
    <w:rPr>
      <w:i/>
      <w:iCs/>
    </w:rPr>
  </w:style>
  <w:style w:type="paragraph" w:styleId="a6">
    <w:name w:val="List Paragraph"/>
    <w:basedOn w:val="a"/>
    <w:uiPriority w:val="34"/>
    <w:qFormat/>
    <w:rsid w:val="006B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16D7-CAD3-4D78-B8DB-CC4A3D5E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</dc:creator>
  <cp:keywords/>
  <dc:description/>
  <cp:lastModifiedBy>Наталья Тур</cp:lastModifiedBy>
  <cp:revision>6</cp:revision>
  <dcterms:created xsi:type="dcterms:W3CDTF">2020-11-28T04:57:00Z</dcterms:created>
  <dcterms:modified xsi:type="dcterms:W3CDTF">2020-11-28T08:26:00Z</dcterms:modified>
</cp:coreProperties>
</file>